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C1A7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lang w:val="en-US" w:eastAsia="zh-CN"/>
        </w:rPr>
        <w:t>西安市人民医院（西安市第四医院）手术显微镜采购项目招标公告</w:t>
      </w:r>
    </w:p>
    <w:p w14:paraId="532393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项目概况</w:t>
      </w:r>
    </w:p>
    <w:p w14:paraId="76DA66F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手术显微镜采购项目的潜在投标人应在陕西省政府采购综合管理平台项目电子化交易系统（以下简称“项目电子化交易系统”）获取招标文件，并于2025年07月28日 14时30分（北京时间）前递交投标文件。</w:t>
      </w:r>
    </w:p>
    <w:p w14:paraId="6BA28E7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一、项目基本情况</w:t>
      </w:r>
    </w:p>
    <w:p w14:paraId="3904CF3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项目编号：TZZB-2025176C</w:t>
      </w:r>
    </w:p>
    <w:p w14:paraId="7D2188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项目名称：手术显微镜采购项目</w:t>
      </w:r>
    </w:p>
    <w:p w14:paraId="0830029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采购方式：公开招标</w:t>
      </w:r>
    </w:p>
    <w:p w14:paraId="25E89E9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预算金额：1,430,000.00元</w:t>
      </w:r>
    </w:p>
    <w:p w14:paraId="2E7A78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采购需求：详见采购需求附件</w:t>
      </w:r>
    </w:p>
    <w:p w14:paraId="710062C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合同履行期限：</w:t>
      </w:r>
    </w:p>
    <w:p w14:paraId="3CE197F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采购包1：合同签订之日起，自甲方通知后90天内完成全部项目内容，并交付采购人验收合格。</w:t>
      </w:r>
    </w:p>
    <w:p w14:paraId="61A2BC2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本项目是否接受联合体投标：</w:t>
      </w:r>
    </w:p>
    <w:p w14:paraId="3E933F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采购包1：不接受联合体投标</w:t>
      </w:r>
    </w:p>
    <w:p w14:paraId="5D5E182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二、申请人的资格要求：</w:t>
      </w:r>
    </w:p>
    <w:p w14:paraId="6C6F2BD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1.满足《中华人民共和国政府采购法》第二十二条规定;</w:t>
      </w:r>
    </w:p>
    <w:p w14:paraId="63E64D1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2.落实政府采购政策需满足的资格要求： 无。</w:t>
      </w:r>
    </w:p>
    <w:p w14:paraId="194479D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3.本项目的特定资格要求：</w:t>
      </w:r>
    </w:p>
    <w:p w14:paraId="18CB2F8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合同包1(手术显微镜采购项目)特定资格要求如下:</w:t>
      </w:r>
    </w:p>
    <w:p w14:paraId="02472E2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(1)投标人为具有独立承担民事责任能力的法人或其他组织。企业法人应提供合法有效的标识有统一社会信用代码的营业执照；事业法人应提供事业单位法人证书；其他组织应提供合法登记证明文件；</w:t>
      </w:r>
    </w:p>
    <w:p w14:paraId="367D6DB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(2)提供2024年经审计的财务报告或开标前三个月内开户银行开具的资信证明；</w:t>
      </w:r>
    </w:p>
    <w:p w14:paraId="3651DC1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(3)提供投标人2025年01月至今已缴纳任意一个月完税凭证或税务机关开具的完税证明（任意税种）；依法免税的应提供相关文件证明；</w:t>
      </w:r>
    </w:p>
    <w:p w14:paraId="58E906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(4)提供投标人2025年01月至今已缴存的任意一个月的社会保障资金缴存证明或社保机构开具的社会保险参保缴费情况证明；依法不需要缴纳社会保障资金的应提供相关文件证明；</w:t>
      </w:r>
    </w:p>
    <w:p w14:paraId="17BC5C3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(5)参加政府采购活动前三年内，在经营活动中没有重大违法记录的书面声明；</w:t>
      </w:r>
    </w:p>
    <w:p w14:paraId="3C026273">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投标人不得为“信用中国”网站（www.creditchina.gov.cn）（中国执行信息公开网）和中国政府采购网（www.ccgp.gov.cn）中被列入失信被执行人、重大税收违法失信主体、政府采购严重违法失信行为记录名单的单位（此项由招标代理机构在现场查询，以现场查询结果为准）；</w:t>
      </w:r>
    </w:p>
    <w:p w14:paraId="498B7DE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(7)法定代表人参加投标时，提供本人身份证；授权代表参加投标时，提供法定代表人授权书和被授权人身份证；非法人单位参照执行；</w:t>
      </w:r>
    </w:p>
    <w:p w14:paraId="77DB6A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(8)投标单位负责人为同一人或者存在控股、管理关系的不同单位不得同时进行投标；</w:t>
      </w:r>
    </w:p>
    <w:p w14:paraId="01BD1F5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(9)提供投标人的医疗器械经营许可证；</w:t>
      </w:r>
    </w:p>
    <w:p w14:paraId="30E8A4C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(10)属于医疗器械的产品须提供医疗器械注册证或备案凭证；</w:t>
      </w:r>
    </w:p>
    <w:p w14:paraId="73075AB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(11)所投产品为进口产品的，须提供所投产品完整授权链证明材料。</w:t>
      </w:r>
    </w:p>
    <w:p w14:paraId="77DF3F5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(12)本项目不接受联合体投标。</w:t>
      </w:r>
    </w:p>
    <w:p w14:paraId="0A49E6B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(13)不专门面向中小企业采购。</w:t>
      </w:r>
    </w:p>
    <w:p w14:paraId="377D6AA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三、获取招标文件</w:t>
      </w:r>
    </w:p>
    <w:p w14:paraId="385824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2025年07月04日 至 2025年07月10日 ，每天上午 00:00:00 至 12:00:00 ，下午 12:00:00 至 23:59:59 （北京时间）</w:t>
      </w:r>
    </w:p>
    <w:p w14:paraId="5EB0741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途径：项目电子化交易系统（交易执行-选择项目所属区划-应标-项目投标-未获取页面）选择本项目报名参与并获取采购文件</w:t>
      </w:r>
    </w:p>
    <w:p w14:paraId="2A90126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方式：投标人有意参加本项目的，应在陕西省政府采购网（www.ccgp-shaanxi.gov.cn）登录项目电子化交易系统申请获取采购文件</w:t>
      </w:r>
    </w:p>
    <w:p w14:paraId="533F45C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售价：0元</w:t>
      </w:r>
    </w:p>
    <w:p w14:paraId="77DB53E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四、提交投标文件截止时间、开标时间和地点</w:t>
      </w:r>
    </w:p>
    <w:p w14:paraId="6A71D16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时间： 2025年07月28日 14时30分00秒（北京时间）</w:t>
      </w:r>
    </w:p>
    <w:p w14:paraId="7E2FEB4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提交投标文件地点：项目电子化交易系统（交易执行-选择项目所属区划-应标-项目投标-已获取-投标（响应）管理）上传投标（响应）</w:t>
      </w:r>
      <w:bookmarkStart w:id="0" w:name="_GoBack"/>
      <w:bookmarkEnd w:id="0"/>
      <w:r>
        <w:rPr>
          <w:rFonts w:hint="eastAsia" w:ascii="宋体" w:hAnsi="宋体" w:eastAsia="宋体" w:cs="宋体"/>
          <w:sz w:val="24"/>
          <w:szCs w:val="24"/>
        </w:rPr>
        <w:t>文件</w:t>
      </w:r>
    </w:p>
    <w:p w14:paraId="156A8A3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开标地点：项目电子化交易系统（交易执行-选择项目所属区划-开标-供应商开标大厅）参与线上开标</w:t>
      </w:r>
    </w:p>
    <w:p w14:paraId="531C00F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五、公告期限</w:t>
      </w:r>
    </w:p>
    <w:p w14:paraId="7A7C1D88">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自本公告发布之日起5个工作日。</w:t>
      </w:r>
    </w:p>
    <w:p w14:paraId="4D0BA03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六、其他补充事宜</w:t>
      </w:r>
    </w:p>
    <w:p w14:paraId="4120EA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本项目采购过程中需要使用陕西省政府采购综合管理平台（以下简称“政府采购平台”），登录方式及地址：通过陕西省政府采购网（www.ccgp-shaanxi.gov.cn）首页供应商用户登录，供应商应当按照以下要求进行系统操作。</w:t>
      </w:r>
    </w:p>
    <w:p w14:paraId="7A72B58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14:paraId="6147F07B">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14:paraId="44237EE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14:paraId="3D96AEBE">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供应商应当加强互认的证书及签章日常校验和妥善保管，确保在参加采购活动期间互认的证书及签章能够正常使用；供应商应当严格互认的证书及签章的内部授权管理，防止非授权操作。</w:t>
      </w:r>
    </w:p>
    <w:p w14:paraId="5A341F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（三）供应商应当自行准备电子化采购所需的计算机终端、软硬件及网络环境，承担因准备不足产生的不利后果。</w:t>
      </w:r>
    </w:p>
    <w:p w14:paraId="42558D9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（四）开标/开启前30分钟内，供应商需登录项目电子化交易系统-“供应商开标大厅”-进入开标选择对应项目包组操作签到</w:t>
      </w:r>
    </w:p>
    <w:p w14:paraId="530877E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（五）政府采购平台技术支持：</w:t>
      </w:r>
    </w:p>
    <w:p w14:paraId="01828E9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在线客服：通过陕西省政府采购网-在线客服进行咨询</w:t>
      </w:r>
    </w:p>
    <w:p w14:paraId="3CF849C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技术服务电话：029-96702</w:t>
      </w:r>
    </w:p>
    <w:p w14:paraId="4B6F8F4A">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CA及签章服务：通过陕西省政府采购网-办事指南进行查询</w:t>
      </w:r>
    </w:p>
    <w:p w14:paraId="5D19543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六）落实的政府采购政策:（1）《国务院办公厅关于建立政府强制采购节能产品制度的通知》（国办发〔2007〕51号）；（2）《关于调整优化节能产品、环境标志产品政府采购执行机制的通知》（财库〔2019〕9号）；（3）《政府采购促进中小企业发展管理办法》(财库〔2020〕46号)；（4）《关于进一步加大政府采购支持中小企业力度的通知》（财库〔2022〕19号）；（5）《关于政府采购支持监狱企业发展有关问题的通知》(财库〔2014〕68号)；（6）《关于促进残疾人就业政府采购政策的通知》（财库〔2017〕141号）；（7）《关于运用政府采购政策支持乡村产业振兴的通知》（财库〔2021〕19号）；（8）《关于印发&lt;关于深入开展政府采购脱贫地区农副产品工作推进乡村产业振兴的实施意见&gt;的通知》（财库〔2021〕20号）；（9）《陕西省中小企业政府采购信用融资办法》（陕财办采〔2018〕23号）；（10）《陕西省财政厅关于加快推进我省中小企业政府采购信用融资工作的通知》（陕财办采〔2020〕15号）；（11）《陕西省财政厅关于落实政府采购支持中小企业政策有关事项的通知》（陕财办采〔2022〕10号）；（12）《陕西省财政厅关于进一步落实政府采购支持中小企业相关政策的通知》（陕财办采〔2023〕3 号）；（13）其他需要落实的政府采购政策。</w:t>
      </w:r>
    </w:p>
    <w:p w14:paraId="56F3E48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七、对本次招标提出询问，请按以下方式联系。</w:t>
      </w:r>
    </w:p>
    <w:p w14:paraId="526CD97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1.采购人信息</w:t>
      </w:r>
    </w:p>
    <w:p w14:paraId="01FA1E5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名称：西安市人民医院（西安市第四医院）</w:t>
      </w:r>
    </w:p>
    <w:p w14:paraId="4C2FA229">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地址：西安市长安区航天新城航天东路155号</w:t>
      </w:r>
    </w:p>
    <w:p w14:paraId="06DE4E2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联系方式：61199741</w:t>
      </w:r>
    </w:p>
    <w:p w14:paraId="5FA4A224">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2.采购代理机构信息</w:t>
      </w:r>
    </w:p>
    <w:p w14:paraId="4146DBCC">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名称：同正项目管理有限公司</w:t>
      </w:r>
    </w:p>
    <w:p w14:paraId="3774294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地址：陕西省西安市经济技术开发区凤城八路180号长和国际F座22层</w:t>
      </w:r>
    </w:p>
    <w:p w14:paraId="183E168F">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联系方式：029-86522030转612</w:t>
      </w:r>
    </w:p>
    <w:p w14:paraId="02C83B47">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3.项目联系方式</w:t>
      </w:r>
    </w:p>
    <w:p w14:paraId="10F1ADE0">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项目联系人：倪莹、王燕</w:t>
      </w:r>
    </w:p>
    <w:p w14:paraId="4A5BD656">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电话：029-86522030转612</w:t>
      </w:r>
    </w:p>
    <w:p w14:paraId="78583F41">
      <w:pPr>
        <w:keepNext w:val="0"/>
        <w:keepLines w:val="0"/>
        <w:pageBreakBefore w:val="0"/>
        <w:kinsoku/>
        <w:overflowPunct/>
        <w:topLinePunct w:val="0"/>
        <w:autoSpaceDE/>
        <w:autoSpaceDN/>
        <w:bidi w:val="0"/>
        <w:adjustRightInd/>
        <w:snapToGrid/>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04654F"/>
    <w:rsid w:val="2F7C3A88"/>
    <w:rsid w:val="51046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金山软件</Company>
  <Pages>5</Pages>
  <Words>2716</Words>
  <Characters>3019</Characters>
  <Lines>0</Lines>
  <Paragraphs>0</Paragraphs>
  <TotalTime>2</TotalTime>
  <ScaleCrop>false</ScaleCrop>
  <LinksUpToDate>false</LinksUpToDate>
  <CharactersWithSpaces>3040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2025-07-03T06:24:00Z</dcterms:created>
  <dc:creator>走花路的魔法师</dc:creator>
  <cp:lastModifiedBy>走花路的魔法师</cp:lastModifiedBy>
  <dcterms:modified xsi:type="dcterms:W3CDTF">2025-07-03T06:27:36Z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2405DAD51372417EA24EC8C74D4A4218_11</vt:lpwstr>
  </property>
  <property fmtid="{D5CDD505-2E9C-101B-9397-08002B2CF9AE}" pid="4" name="KSOTemplateDocerSaveRecord">
    <vt:lpwstr>eyJoZGlkIjoiOGEyYjcyYzk1MzgzYTFlYzdlZWJhMDQ2ZTVmZjkxZTEiLCJ1c2VySWQiOiIxMzAwNzQ5MTIwIn0=</vt:lpwstr>
  </property>
</Properties>
</file>