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22BEA">
      <w:pPr>
        <w:spacing w:line="480" w:lineRule="auto"/>
        <w:ind w:firstLine="2718" w:firstLineChars="846"/>
        <w:outlineLvl w:val="0"/>
        <w:rPr>
          <w:rFonts w:ascii="宋体"/>
          <w:b/>
          <w:sz w:val="30"/>
          <w:szCs w:val="30"/>
        </w:rPr>
      </w:pPr>
      <w:bookmarkStart w:id="0" w:name="_Toc32605"/>
      <w:bookmarkStart w:id="1" w:name="_Toc466304786"/>
      <w:bookmarkStart w:id="2" w:name="_Toc9846"/>
      <w:r>
        <w:rPr>
          <w:rStyle w:val="5"/>
          <w:rFonts w:hint="eastAsia"/>
          <w:sz w:val="32"/>
          <w:szCs w:val="32"/>
        </w:rPr>
        <w:t>第三部分</w:t>
      </w:r>
      <w:r>
        <w:rPr>
          <w:rStyle w:val="5"/>
          <w:sz w:val="32"/>
          <w:szCs w:val="32"/>
        </w:rPr>
        <w:t xml:space="preserve"> </w:t>
      </w:r>
      <w:bookmarkEnd w:id="0"/>
      <w:bookmarkEnd w:id="1"/>
      <w:r>
        <w:rPr>
          <w:rStyle w:val="5"/>
          <w:rFonts w:hint="eastAsia"/>
          <w:sz w:val="32"/>
          <w:szCs w:val="32"/>
        </w:rPr>
        <w:t>磋商内容及要求</w:t>
      </w:r>
      <w:bookmarkEnd w:id="2"/>
    </w:p>
    <w:p w14:paraId="7F4F147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一、招标要求</w:t>
      </w:r>
    </w:p>
    <w:p w14:paraId="4CAEFC8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1、项目名称：咸阳师范学院2025年毕业生宿舍粉刷工程项目 </w:t>
      </w:r>
    </w:p>
    <w:p w14:paraId="3F4E6C6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2、工程地点：咸阳师范学院渭城校区</w:t>
      </w:r>
    </w:p>
    <w:p w14:paraId="1DB4314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kern w:val="0"/>
          <w:sz w:val="24"/>
          <w:szCs w:val="24"/>
        </w:rPr>
        <w:t>工期</w:t>
      </w:r>
      <w:r>
        <w:rPr>
          <w:rFonts w:hint="eastAsia" w:ascii="宋体" w:hAnsi="宋体" w:cs="宋体"/>
          <w:sz w:val="24"/>
          <w:szCs w:val="24"/>
        </w:rPr>
        <w:t xml:space="preserve">：2025年 8月20 日前完工 </w:t>
      </w:r>
      <w:r>
        <w:rPr>
          <w:rFonts w:hint="eastAsia" w:ascii="宋体" w:hAnsi="宋体" w:cs="宋体"/>
          <w:kern w:val="0"/>
          <w:sz w:val="24"/>
          <w:szCs w:val="24"/>
        </w:rPr>
        <w:t>，并交付采购人验收合格</w:t>
      </w:r>
    </w:p>
    <w:p w14:paraId="534EC965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4、质保期：</w:t>
      </w:r>
      <w:r>
        <w:rPr>
          <w:rFonts w:hint="eastAsia" w:ascii="宋体" w:hAnsi="宋体" w:cs="宋体"/>
          <w:bCs/>
          <w:sz w:val="24"/>
          <w:szCs w:val="24"/>
        </w:rPr>
        <w:t>1年</w:t>
      </w:r>
    </w:p>
    <w:p w14:paraId="7A05090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5、工程质量：合格</w:t>
      </w:r>
    </w:p>
    <w:p w14:paraId="296DE575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二、施工方案</w:t>
      </w:r>
    </w:p>
    <w:p w14:paraId="62C9241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（一）项目现状</w:t>
      </w:r>
    </w:p>
    <w:p w14:paraId="597A55A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2025年毕业生宿舍使用多年，墙面大部分涂抹严重、且部分墙皮陈旧、存在一定起皮脱落情况。为做好2025级新生开学报到工作，为新生创造一个良好的公寓生活环境，需进行墙面粉刷维修，根据学生工作处统计，共有学生宿舍739间需进行粉刷。</w:t>
      </w:r>
    </w:p>
    <w:p w14:paraId="4533E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（二）施工内容</w:t>
      </w:r>
    </w:p>
    <w:p w14:paraId="7274AB8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1.破损、墙皮脱落等情况铲除原墙面墙皮，再用腻子点补墙面，铲除处刮腻子两遍，铲除及刮腻子面积按总墙面工程量13%计入；</w:t>
      </w:r>
    </w:p>
    <w:p w14:paraId="00E5FFF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2.所有墙面清理后用砂纸打磨，喷2遍乳胶漆；</w:t>
      </w:r>
    </w:p>
    <w:p w14:paraId="129A569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3.学生宿舍共739间，粉刷总面积为58884.51平方米（具体宿舍号待成交后由建设方提供）；</w:t>
      </w:r>
    </w:p>
    <w:p w14:paraId="45F7C15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4.施工时需移动学生宿舍床、柜等设施且进行覆盖保护，施工后将学生宿舍内的床、柜等设施进行复位；</w:t>
      </w:r>
    </w:p>
    <w:p w14:paraId="3D0CCDB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（三）质量标准及要求</w:t>
      </w:r>
    </w:p>
    <w:p w14:paraId="2F3DA7E6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1.工程质量标准：严格执行《建筑工程施工质量验收统一标准》GB50300-2013及行业相关规范要求。</w:t>
      </w:r>
    </w:p>
    <w:p w14:paraId="6B5EED0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2.涂料要求：统一使用符合国家环保要求乳胶漆。</w:t>
      </w:r>
    </w:p>
    <w:p w14:paraId="33B83AE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3.工程质量要求：合格。</w:t>
      </w:r>
    </w:p>
    <w:p w14:paraId="3DB77DA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（四）安全文明施工要求</w:t>
      </w:r>
    </w:p>
    <w:p w14:paraId="435CB7E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1.对学生宿舍内的床、柜等设施设备进行覆盖保护；</w:t>
      </w:r>
    </w:p>
    <w:p w14:paraId="5706F366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2.施工单位必须建立完善安全管理制度，开工前必须进行安全技术交底；</w:t>
      </w:r>
    </w:p>
    <w:p w14:paraId="40B486E4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3.施工现场进行封闭管理，场地内材料用具堆放整齐，做到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工完料尽场地清”；</w:t>
      </w:r>
    </w:p>
    <w:p w14:paraId="68A7B5D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4.施工应考虑除尘降霾措施，及时进行垃圾外运，全程要符合咸阳市环保要求；</w:t>
      </w:r>
    </w:p>
    <w:p w14:paraId="04F6D65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5.施工不能影响学生正常休息，确保学生财产安全，否则，按合同条款予以处罚。</w:t>
      </w:r>
    </w:p>
    <w:p w14:paraId="62618AC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三、</w:t>
      </w:r>
      <w:r>
        <w:rPr>
          <w:rFonts w:hint="eastAsia" w:ascii="宋体" w:hAnsi="宋体" w:cs="宋体"/>
          <w:b/>
          <w:sz w:val="24"/>
          <w:szCs w:val="24"/>
        </w:rPr>
        <w:t>工程量清单</w:t>
      </w:r>
    </w:p>
    <w:p w14:paraId="3679BCB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工程量清单另附</w:t>
      </w:r>
    </w:p>
    <w:p w14:paraId="58065D3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四、售后要求</w:t>
      </w:r>
    </w:p>
    <w:p w14:paraId="6BEDAED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1.自工程竣工验收合格之日起进入免费保修期，免费保修内容为由承包人负责的本工程全部质量问题。</w:t>
      </w:r>
    </w:p>
    <w:p w14:paraId="675219B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2.承包人收到保修通知并到达工程现场的合理时间：响应时间为正常工作日一小时内答复，二小时内到现场处理。节假日及法定休息日三小时内答复，六小时内到现场处理。</w:t>
      </w:r>
    </w:p>
    <w:p w14:paraId="7586E15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五、质量保证</w:t>
      </w:r>
    </w:p>
    <w:p w14:paraId="0288799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施工中，严格按照《建筑工程施工质量验收统一标准》GB50300 - 2013及行业相关规范要求进行施工。</w:t>
      </w:r>
    </w:p>
    <w:p w14:paraId="17CA7373">
      <w:pPr>
        <w:spacing w:line="500" w:lineRule="exact"/>
        <w:rPr>
          <w:rFonts w:ascii="仿宋_GB2312" w:hAnsi="华文仿宋" w:eastAsia="仿宋_GB2312" w:cs="华文仿宋"/>
          <w:b/>
          <w:bCs/>
          <w:sz w:val="24"/>
          <w:szCs w:val="24"/>
        </w:rPr>
      </w:pPr>
    </w:p>
    <w:p w14:paraId="54D88B3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95626"/>
    <w:rsid w:val="7E8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locked/>
    <w:uiPriority w:val="9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2025-07-03T06:49:00Z</dcterms:created>
  <dc:creator>安安</dc:creator>
  <cp:lastModifiedBy>安安</cp:lastModifiedBy>
  <dcterms:modified xsi:type="dcterms:W3CDTF">2025-07-03T06:49:53Z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04F594286F9D4973BC72E8CF2D884B35_11</vt:lpwstr>
  </property>
  <property fmtid="{D5CDD505-2E9C-101B-9397-08002B2CF9AE}" pid="4" name="KSOTemplateDocerSaveRecord">
    <vt:lpwstr>eyJoZGlkIjoiN2Q1ZTU0ZDdkN2MxZjY1NWFiOTI3MTM4NjgwY2VkOWYiLCJ1c2VySWQiOiIxMTQ2NDU0OTA0In0=</vt:lpwstr>
  </property>
</Properties>
</file>