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150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hint="eastAsia" w:ascii="宋体" w:hAnsi="宋体" w:eastAsia="宋体" w:cs="宋体"/>
          <w:b/>
          <w:bCs/>
          <w:i w:val="0"/>
          <w:iCs w:val="0"/>
          <w:caps w:val="0"/>
          <w:color w:val="000000" w:themeColor="text1"/>
          <w:spacing w:val="0"/>
          <w:sz w:val="32"/>
          <w:szCs w:val="32"/>
          <w14:textFill>
            <w14:solidFill>
              <w14:schemeClr w14:val="tx1"/>
            </w14:solidFill>
          </w14:textFill>
        </w:rPr>
      </w:pPr>
      <w:r>
        <w:rPr>
          <w:rFonts w:hint="eastAsia" w:ascii="宋体" w:hAnsi="宋体" w:eastAsia="宋体" w:cs="宋体"/>
          <w:b/>
          <w:bCs/>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神木市铧山大桥项目桥梁检测竞争性磋商公告</w:t>
      </w:r>
    </w:p>
    <w:p w14:paraId="52BB8B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14:paraId="6BC59C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神木市铧山大桥项目桥梁检测</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CA锁自行下载</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2025年07月16日 09时30分</w:t>
      </w:r>
      <w:bookmarkStart w:id="0" w:name="_GoBack"/>
      <w:bookmarkEnd w:id="0"/>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14:paraId="107D81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24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14:paraId="386380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项目编号：LZPXX-2025025</w:t>
      </w:r>
    </w:p>
    <w:p w14:paraId="7ED102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项目名称：神木市铧山大桥项目桥梁检测</w:t>
      </w:r>
    </w:p>
    <w:p w14:paraId="1D7094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14:paraId="7EA658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预算金额：795,700.00元</w:t>
      </w:r>
    </w:p>
    <w:p w14:paraId="4C7EF3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采购需求：</w:t>
      </w:r>
    </w:p>
    <w:p w14:paraId="3477B8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合同包1(神木市铧山大桥项目桥梁检测):</w:t>
      </w:r>
    </w:p>
    <w:p w14:paraId="5263E2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合同包预算金额：795,700.00元</w:t>
      </w:r>
    </w:p>
    <w:p w14:paraId="071EBC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合同包最高限价：795,700.00元</w:t>
      </w:r>
    </w:p>
    <w:tbl>
      <w:tblPr>
        <w:tblW w:w="754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3"/>
        <w:gridCol w:w="1265"/>
        <w:gridCol w:w="1265"/>
        <w:gridCol w:w="772"/>
        <w:gridCol w:w="1095"/>
        <w:gridCol w:w="1295"/>
        <w:gridCol w:w="1296"/>
      </w:tblGrid>
      <w:tr w14:paraId="3E03D5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jc w:val="cent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5099A38">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DCC74CA">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CC587A8">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6C4DBA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5D976E2">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2778964">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93AE0E3">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最高限价(元)</w:t>
            </w:r>
          </w:p>
        </w:tc>
      </w:tr>
      <w:tr w14:paraId="4F4B8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jc w:val="center"/>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F3BA3FE">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10334C1">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技术测试和分析服务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AB90653">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铧山大桥项目桥梁检测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0C215C5">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9390CC5">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EB700D9">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795,700.00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D66DB35">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bdr w:val="none" w:color="auto" w:sz="0" w:space="0"/>
                <w:lang w:val="en-US" w:eastAsia="zh-CN" w:bidi="ar"/>
                <w14:textFill>
                  <w14:solidFill>
                    <w14:schemeClr w14:val="tx1"/>
                  </w14:solidFill>
                </w14:textFill>
              </w:rPr>
              <w:t>795,700.00</w:t>
            </w:r>
          </w:p>
        </w:tc>
      </w:tr>
    </w:tbl>
    <w:p w14:paraId="297B49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14:paraId="7D989F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合同履行期限：900日历天</w:t>
      </w:r>
    </w:p>
    <w:p w14:paraId="32638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24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14:paraId="308225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14:paraId="0BE80F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14:paraId="5E15B2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合同包1(神木市铧山大桥项目桥梁检测)落实政府采购政策需满足的资格要求如下:</w:t>
      </w:r>
    </w:p>
    <w:p w14:paraId="4F89EE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（1）《政府采购促进中小企业发展管理办法》(财库〔2020〕46号）；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（2）《关于进一步加大政府采购支持中小企业力度的通知》(财库〔2022〕19号）；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（3）《陕西省财政厅关于进一步加大政府采购支持中小企业力度的通知》（陕财办采（2022）5号）；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（4）《榆林市财政局关于进一步加大政府采购支持中小企业力度的通知》（榆政财采发（2022）10号）；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（5）《财政部司法部关于政府采购支持监狱企业发展有关问题的通知》（财库〔2014〕68号）；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（6）《关于促进残疾人就业政府采购政策的通知》（财库〔2017〕141号）；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（7）《财政部国家发展改革委关于印发(节能产品政府采购实施意见)的通知》(财库(2004)185号)；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（8）《国务院办公厅关于建立政府强制采购节能产品制度的通知》(国办发(2007)51号)；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（9）《财政部 发展改革委 生态环境部 市场监管总局关于调整优化节能产品、环境标志产品政府采购执行机制的通知》（财库〔2019〕9号）；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（10）《关于环境标志产品政府采购实施的意见》(财库(2006)90号)；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（11）《陕西省中小企业政府采购信用融资办法》（陕财办采（2018）23号）；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（12）《财政部关于在政府采购活动中落实平等对待内外资企业有关政策的通知》（财库〔2021〕35号）；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（13）陕西省财政厅关于印发《财政部关于在政府采购活动中落实平等对待内外资企业有关政策的通知》（陕财办采（2021）19号）；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（14）《财政部农业农村部国家乡村振兴局关于运用政府采购政策支持乡村产业振兴的通知》（财库〔2021〕19号）；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（15）《财政部关于在政府采购活动中查询及使用信用记录有关问题的通知》（财库〔2016〕125号）；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（16）其他需要落实的政府采购政策。</w:t>
      </w:r>
    </w:p>
    <w:p w14:paraId="0A509E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14:paraId="39D3EF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合同包1(神木市铧山大桥项目桥梁检测)特定资格要求如下:</w:t>
      </w:r>
    </w:p>
    <w:p w14:paraId="0C9C7C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（1）具有独立承担民事责任能力的法人、其他组织或自然人，并具备合法有效的营业执照或事业单位法人证书等国家规定的相关证明，自然人参与的提供其身份证明；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2）供应商须具备【公路工程综合类甲级】及以上资质，并在人员、设备、资金等方面具备相应的能力。其中，拟派项目负责人应具备相关专业中级及以上工程师资格，提供项目负责人近1个月社保经办机构出具的本企业社会缴纳证明（五险一金其中一项即可），依法不需要缴纳社会保障资金的应提供相关文件证明。</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（3）供应商须提供2024年度经会计事务所出具的财务审计报告。注:公司成立时间不足一年的，提供成立年度起至今的财务审计报告;2024年新成立的公司须提供近三个月内基本户银行出具的资信证明；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（4）税收缴纳证明：提供2024年至今已缴纳的至少连续6个月的纳税证明或完税证明（增值税、企业所得税任意一项税种），依法免税的单位应提供相关证明材料，成立时间不足的提供相关证明资料；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5）社会保障资金缴纳证明：提供2024年至今已缴存的至少连续6个月的社会保障资金缴存单据或社保机构开具的社会保险参保缴费情况证明（养老、医疗、工伤、失业任意一项社会保险），依法不需要缴纳社会保障资金的单位应提供相关证明材料；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（6）参加政府采购活动前 3 年内在经营活动中没有重大违法记录的书面声明；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本项目拒绝被列入失信被执行人、重大税收违法案件当事人名单、政府采购严重违法失信行为的供应商参与。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（7）提供具有履行合同所必须的设备和专业技术能力的承诺函。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（8）法定代表人授权书及被授权人身份证。（法定代表人参加磋商的只须提交其加盖公章的身份证复印件）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（9）本项目采用“投标信用承诺书”代替投标保证金；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（10）本项目不接受联合体投标。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（11）本项目属于专门面向中小企业采购，供应商应出具中小企业声明函并对真实性负责。</w:t>
      </w:r>
    </w:p>
    <w:p w14:paraId="1EC877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24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14:paraId="5C691A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时间：2025年07月04日至2025年07月10日，每天上午08:00:00至12:00:00，下午12:00:00至18:00:00（北京时间）</w:t>
      </w:r>
    </w:p>
    <w:p w14:paraId="6BEB57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CA锁自行下载</w:t>
      </w:r>
    </w:p>
    <w:p w14:paraId="746531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在线获取</w:t>
      </w:r>
    </w:p>
    <w:p w14:paraId="575CFB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 0元</w:t>
      </w:r>
    </w:p>
    <w:p w14:paraId="7E2F40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24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14:paraId="78998E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截止时间：2025年07月16日 09时30分00秒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w:t>
      </w:r>
    </w:p>
    <w:p w14:paraId="2CBD2B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榆林市公共资源交易中心10楼开标5室</w:t>
      </w:r>
    </w:p>
    <w:p w14:paraId="4DBB7A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24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14:paraId="67105C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时间：2025年07月16日 09时30分00秒 </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（北京时间）</w:t>
      </w:r>
    </w:p>
    <w:p w14:paraId="2BD6D8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榆林市公共资源交易中心10楼开标5室</w:t>
      </w:r>
    </w:p>
    <w:p w14:paraId="0AE571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24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14:paraId="13A678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个工作日。</w:t>
      </w:r>
    </w:p>
    <w:p w14:paraId="32431C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24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14:paraId="4810F6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1、注：投标人可登录全国公共资源交易中心平台（陕西省）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榆林市市民大厦四楼窗口,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p>
    <w:p w14:paraId="7A17D6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240" w:lineRule="auto"/>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14:paraId="2D3574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14:paraId="60F03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神木市住房和城乡建设局</w:t>
      </w:r>
    </w:p>
    <w:p w14:paraId="06D132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陕西省神木市滨河新区街道广场北路4号党政办公大楼919室</w:t>
      </w:r>
    </w:p>
    <w:p w14:paraId="402D3F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18098098702</w:t>
      </w:r>
    </w:p>
    <w:p w14:paraId="56EAF2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14:paraId="742DD1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陕西麟州平行线项目管理有限公司</w:t>
      </w:r>
    </w:p>
    <w:p w14:paraId="7BD5D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陕西省神木市滨河新区金苑至尊公寓九楼</w:t>
      </w:r>
    </w:p>
    <w:p w14:paraId="636A63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15291210099</w:t>
      </w:r>
    </w:p>
    <w:p w14:paraId="511FD9F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14:paraId="5D27B5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李苗</w:t>
      </w:r>
    </w:p>
    <w:p w14:paraId="7DDBA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1"/>
          <w:szCs w:val="21"/>
          <w:bdr w:val="none" w:color="auto" w:sz="0" w:space="0"/>
          <w:shd w:val="clear" w:fill="FFFFFF"/>
          <w14:textFill>
            <w14:solidFill>
              <w14:schemeClr w14:val="tx1"/>
            </w14:solidFill>
          </w14:textFill>
        </w:rPr>
        <w:t>15291210099</w:t>
      </w:r>
    </w:p>
    <w:p w14:paraId="2B2BC16A">
      <w:pPr>
        <w:rPr>
          <w:rFonts w:hint="eastAsia" w:ascii="宋体" w:hAnsi="宋体" w:eastAsia="宋体" w:cs="宋体"/>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A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2025-07-03T07:30:53Z</dcterms:created>
  <dc:creator>Admin</dc:creator>
  <cp:lastModifiedBy>  </cp:lastModifiedBy>
  <dcterms:modified xsi:type="dcterms:W3CDTF">2025-07-03T07:37:35Z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eyJoZGlkIjoiODYwYjU2NTM2NTcxMTdmMWE4NTg0OGZiMjI0ZmM5ZDAiLCJ1c2VySWQiOiI0MTYxNTgxODYifQ==</vt:lpwstr>
  </property>
  <property fmtid="{D5CDD505-2E9C-101B-9397-08002B2CF9AE}" pid="4" name="ICV">
    <vt:lpwstr>2354EBF592FC47D29C538CCB100CC7EB_12</vt:lpwstr>
  </property>
</Properties>
</file>