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39" w:rsidRDefault="00D066AC">
      <w:r>
        <w:rPr>
          <w:rFonts w:hint="eastAsia"/>
        </w:rPr>
        <w:t>为保障各项活动、调研及必要的公务出行，拟租赁</w:t>
      </w:r>
      <w:r>
        <w:t>1</w:t>
      </w:r>
      <w:r>
        <w:rPr>
          <w:rFonts w:hint="eastAsia"/>
        </w:rPr>
        <w:t>辆中巴车和</w:t>
      </w:r>
      <w:r>
        <w:t>2</w:t>
      </w:r>
      <w:r>
        <w:rPr>
          <w:rFonts w:hint="eastAsia"/>
        </w:rPr>
        <w:t>辆商务车。</w:t>
      </w:r>
      <w:bookmarkStart w:id="0" w:name="_GoBack"/>
      <w:bookmarkEnd w:id="0"/>
    </w:p>
    <w:sectPr w:rsidR="003B0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69"/>
    <w:rsid w:val="001E1369"/>
    <w:rsid w:val="003B0C39"/>
    <w:rsid w:val="00D0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2025-07-04T07:17:00Z</dcterms:created>
  <dcterms:modified xsi:type="dcterms:W3CDTF">2025-07-04T07:17:00Z</dcterms:modified>
</cp:coreProperties>
</file>