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64F4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旬阳市鲁家台社区全民健身运动项目</w:t>
      </w:r>
    </w:p>
    <w:p w14:paraId="03485607">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kern w:val="44"/>
          <w:sz w:val="44"/>
          <w:szCs w:val="44"/>
          <w:lang w:val="en-US" w:eastAsia="zh-CN" w:bidi="ar-SA"/>
        </w:rPr>
      </w:pPr>
      <w:r>
        <w:rPr>
          <w:rFonts w:hint="eastAsia" w:cs="Times New Roman"/>
          <w:b/>
          <w:bCs/>
          <w:color w:val="000000"/>
          <w:kern w:val="44"/>
          <w:sz w:val="44"/>
          <w:szCs w:val="44"/>
          <w:lang w:val="en-US" w:eastAsia="zh-CN" w:bidi="ar-SA"/>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6949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004F71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kern w:val="0"/>
                <w:sz w:val="24"/>
                <w:szCs w:val="24"/>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项目概况</w:t>
            </w:r>
            <w:r>
              <w:rPr>
                <w:rFonts w:hint="eastAsia" w:ascii="宋体" w:hAnsi="宋体" w:eastAsia="宋体" w:cs="宋体"/>
                <w:b/>
                <w:bCs/>
                <w:color w:val="000000"/>
                <w:kern w:val="0"/>
                <w:sz w:val="24"/>
                <w:szCs w:val="24"/>
                <w:lang w:val="en-US" w:eastAsia="zh-CN" w:bidi="ar"/>
              </w:rPr>
              <w:t xml:space="preserve"> </w:t>
            </w:r>
          </w:p>
          <w:p w14:paraId="3E76CD4B">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kern w:val="0"/>
                <w:sz w:val="24"/>
                <w:szCs w:val="24"/>
                <w:vertAlign w:val="baseline"/>
                <w:lang w:val="en-US" w:eastAsia="zh-CN" w:bidi="ar-SA"/>
              </w:rPr>
            </w:pPr>
            <w:r>
              <w:rPr>
                <w:rFonts w:hint="eastAsia" w:ascii="微软雅黑" w:hAnsi="微软雅黑" w:eastAsia="微软雅黑" w:cs="微软雅黑"/>
                <w:i w:val="0"/>
                <w:iCs w:val="0"/>
                <w:caps w:val="0"/>
                <w:color w:val="000000"/>
                <w:spacing w:val="0"/>
                <w:sz w:val="21"/>
                <w:szCs w:val="21"/>
                <w:shd w:val="clear" w:fill="FFFFFF"/>
                <w:lang w:val="en-US" w:eastAsia="zh-CN"/>
              </w:rPr>
              <w:t>旬阳市鲁家台社区全民健身运动项目采购项目的潜在供应商应在陕西省公共资源交易网平台（陕西省.安康市），并于2025年07月24日 14时00分 （北京时间）前提交响应文件。</w:t>
            </w:r>
          </w:p>
        </w:tc>
      </w:tr>
    </w:tbl>
    <w:p w14:paraId="648D9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一、项目基本情况</w:t>
      </w:r>
    </w:p>
    <w:p w14:paraId="47E66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项目编号：TYZM-ZFCG-2025027</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ab/>
      </w:r>
    </w:p>
    <w:p w14:paraId="6DB167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项目名称：旬阳市鲁家台社区全民健身运动项目</w:t>
      </w:r>
    </w:p>
    <w:p w14:paraId="62C4D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采购方式：竞争性磋商</w:t>
      </w:r>
    </w:p>
    <w:p w14:paraId="755DD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预算金额：993,661.32元</w:t>
      </w:r>
    </w:p>
    <w:p w14:paraId="64D52C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采购需求：</w:t>
      </w:r>
    </w:p>
    <w:p w14:paraId="3F6496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合同包1(旬阳市鲁家台社区全民健身运动项目):</w:t>
      </w:r>
    </w:p>
    <w:p w14:paraId="5262F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ascii="宋体" w:hAnsi="宋体" w:eastAsia="微软雅黑"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合同包预算金额：993,661.32元</w:t>
      </w:r>
    </w:p>
    <w:p w14:paraId="7D35B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ascii="宋体" w:hAnsi="宋体" w:eastAsia="宋体" w:cs="Times New Roman"/>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合同包最高限价：993,661.32元</w:t>
      </w:r>
    </w:p>
    <w:p w14:paraId="7F007D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kern w:val="0"/>
          <w:sz w:val="21"/>
          <w:szCs w:val="21"/>
          <w:lang w:val="en-US" w:eastAsia="zh-CN" w:bidi="ar-SA"/>
        </w:rPr>
      </w:pPr>
    </w:p>
    <w:tbl>
      <w:tblPr>
        <w:tblStyle w:val="6"/>
        <w:tblW w:w="9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1"/>
        <w:gridCol w:w="1125"/>
        <w:gridCol w:w="1822"/>
        <w:gridCol w:w="1460"/>
        <w:gridCol w:w="1460"/>
        <w:gridCol w:w="1618"/>
        <w:gridCol w:w="1502"/>
      </w:tblGrid>
      <w:tr w14:paraId="7DBA9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A7FCC">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BE11A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品目名称</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A6E0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采购标的</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AF285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0B2E87">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技术规格、参数及要求</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6CA9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kern w:val="0"/>
                <w:sz w:val="21"/>
                <w:szCs w:val="21"/>
                <w:lang w:val="en-US" w:eastAsia="zh-CN" w:bidi="ar"/>
              </w:rPr>
            </w:pPr>
            <w:r>
              <w:rPr>
                <w:rFonts w:ascii="宋体" w:hAnsi="宋体" w:eastAsia="宋体" w:cs="宋体"/>
                <w:b/>
                <w:bCs/>
                <w:color w:val="000000"/>
                <w:kern w:val="0"/>
                <w:sz w:val="21"/>
                <w:szCs w:val="21"/>
                <w:lang w:val="en-US" w:eastAsia="zh-CN" w:bidi="ar"/>
              </w:rPr>
              <w:t>品目预算</w:t>
            </w:r>
          </w:p>
          <w:p w14:paraId="10CEAC4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87CD00">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sz w:val="21"/>
                <w:szCs w:val="21"/>
              </w:rPr>
            </w:pPr>
            <w:r>
              <w:rPr>
                <w:rFonts w:ascii="宋体" w:hAnsi="宋体" w:eastAsia="宋体" w:cs="宋体"/>
                <w:b/>
                <w:bCs/>
                <w:color w:val="000000"/>
                <w:kern w:val="0"/>
                <w:sz w:val="21"/>
                <w:szCs w:val="21"/>
                <w:lang w:val="en-US" w:eastAsia="zh-CN" w:bidi="ar"/>
              </w:rPr>
              <w:t>最高限价(元)</w:t>
            </w:r>
          </w:p>
        </w:tc>
      </w:tr>
      <w:tr w14:paraId="597D1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9DA66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2208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其它建筑工程</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39FB6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993661.32</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726EA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批</w:t>
            </w:r>
            <w:r>
              <w:rPr>
                <w:rFonts w:ascii="宋体" w:hAnsi="宋体" w:eastAsia="宋体" w:cs="宋体"/>
                <w:color w:val="000000"/>
                <w:kern w:val="0"/>
                <w:sz w:val="21"/>
                <w:szCs w:val="21"/>
                <w:lang w:val="en-US" w:eastAsia="zh-CN" w:bidi="ar"/>
              </w:rPr>
              <w:t>)</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DA1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ascii="宋体" w:hAnsi="宋体" w:eastAsia="宋体" w:cs="宋体"/>
                <w:color w:val="auto"/>
                <w:kern w:val="0"/>
                <w:sz w:val="21"/>
                <w:szCs w:val="21"/>
                <w:lang w:val="en-US" w:eastAsia="zh-CN" w:bidi="ar"/>
              </w:rPr>
              <w:t>详见采购文件</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574EB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993,661.32</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43E2D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sz w:val="21"/>
                <w:szCs w:val="21"/>
                <w:shd w:val="clear" w:fill="FFFFFF"/>
                <w:lang w:eastAsia="zh-CN"/>
              </w:rPr>
              <w:t>993,661.32</w:t>
            </w:r>
          </w:p>
        </w:tc>
      </w:tr>
    </w:tbl>
    <w:p w14:paraId="79BC1C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本合同包不接受联合体投标</w:t>
      </w:r>
    </w:p>
    <w:p w14:paraId="5757B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合同履行期限：详见采购文件</w:t>
      </w:r>
    </w:p>
    <w:p w14:paraId="311F5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二、申请人的资格要求：</w:t>
      </w:r>
    </w:p>
    <w:p w14:paraId="4FFED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1.满足《中华人民共和国政府采购法》第二十二条规定;</w:t>
      </w:r>
    </w:p>
    <w:p w14:paraId="2A6EA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2.落实政府采购政策需满足的资格要求：</w:t>
      </w:r>
    </w:p>
    <w:p w14:paraId="4B68D0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合同包1(旬阳市鲁家台社区全民健身运动项目)落实政府采购政策需满足的资格要求如下:</w:t>
      </w:r>
    </w:p>
    <w:p w14:paraId="32F938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（1）、《政府采购促进中小企业发展管理办法》（财库【2020】46号）；</w:t>
      </w:r>
    </w:p>
    <w:p w14:paraId="667BCF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（2）、《财政部司法部关于政府采购支持监狱企业发展有关问题的通知》（财库【2014】68号）；</w:t>
      </w:r>
    </w:p>
    <w:p w14:paraId="4288B3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（3）、《国务院办公厅关于建立政府强制采购节能产品制度的通知》（国发办【2007】51号）；</w:t>
      </w:r>
    </w:p>
    <w:p w14:paraId="16656A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（4）、《节能产品政府采购实施意见》（财库【2004】185号）；</w:t>
      </w:r>
    </w:p>
    <w:p w14:paraId="7973B8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（5）、《环境标志产品政府采购实施的意见》（财库【2006】90号）；</w:t>
      </w:r>
    </w:p>
    <w:p w14:paraId="6BB2E6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（6）、《三部门联合发布关于促进残疾人就业政府采购政策的通知》（财库【2017】141号）；</w:t>
      </w:r>
    </w:p>
    <w:p w14:paraId="2E07EA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（7）、《财政部发展改革委生态环境部市场监管总局关于调整优化节能产品、环境标志产品政府采购执行机制的通知》（财库〔2019〕9号）；</w:t>
      </w:r>
    </w:p>
    <w:p w14:paraId="75F36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（8）、《关于运用政府采购政策支持脱贫攻坚的通知》财库〔2019〕27号；</w:t>
      </w:r>
    </w:p>
    <w:p w14:paraId="507DE6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（9）、《陕西省财政厅关于加快推进我省中小企业政府采购信用融资工作的通知》（陕财办采〔2020〕15号）；</w:t>
      </w:r>
    </w:p>
    <w:p w14:paraId="59FD3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（10）、其他需要落实的政府采购政策。</w:t>
      </w:r>
    </w:p>
    <w:p w14:paraId="1F1E7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3.本项目的特定资格要求：</w:t>
      </w:r>
    </w:p>
    <w:p w14:paraId="00095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合同包1(旬阳市鲁家台社区全民健身运动项目)特定资格要求如下:</w:t>
      </w:r>
    </w:p>
    <w:p w14:paraId="2581B4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（1）具有独立承担民事责任能力的法人、其他组织或自然人，提供合法有效的营业执照等相关证明，自然人参与的提供其身份证明；</w:t>
      </w:r>
    </w:p>
    <w:p w14:paraId="60D74F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19A416A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投标供应商需具备建设行政主管部门核发的建筑工程施工总承包三级（含三级）以上资质；项目负责人须具备建筑工程二级（含二级）以上注册建造师资质（提供执业证、注册证、安全生产考核合格证、无在建工程承诺书等）</w:t>
      </w:r>
    </w:p>
    <w:p w14:paraId="3FA003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（4）供应商参加政府采购活动前3年内在经营活动中没有重大违法纪录的书面声明；</w:t>
      </w:r>
    </w:p>
    <w:p w14:paraId="1A029C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begin"/>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separate"/>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www.ccgp.gov.cn）政府采购严重违法失信行为记录名单中被财政部门禁止参加政府采购活动的供应商；（网站截图加盖公章）</w:t>
      </w:r>
    </w:p>
    <w:p w14:paraId="70A2E1E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（6）本项目不接受联合体磋商。</w:t>
      </w: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fldChar w:fldCharType="end"/>
      </w:r>
    </w:p>
    <w:p w14:paraId="23D9FD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（7）本项目专门面向中小企业，供应商须提供中小企业声明函。</w:t>
      </w:r>
    </w:p>
    <w:p w14:paraId="72971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三、获取采购文件</w:t>
      </w:r>
    </w:p>
    <w:p w14:paraId="0222AF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时间：2025年07月11日至2025年07月17日 ，每天上午 08:00:00 至 12:00:00 ，下午 12:00:00 至 18:00:00 （北京时间）</w:t>
      </w:r>
    </w:p>
    <w:p w14:paraId="271D07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地点：陕西省公共资源交易网平台（陕西省.安康市）</w:t>
      </w:r>
    </w:p>
    <w:p w14:paraId="7966CC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方式：在线获取</w:t>
      </w:r>
    </w:p>
    <w:p w14:paraId="157EE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售价：免费获取</w:t>
      </w:r>
    </w:p>
    <w:p w14:paraId="562253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四、提交磋商响应文件截止时间、开标时间和地点</w:t>
      </w:r>
    </w:p>
    <w:p w14:paraId="5C0B88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时间：2025年07月24日 14时00分00秒（北京时间）</w:t>
      </w:r>
    </w:p>
    <w:p w14:paraId="1D5A10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spacing w:val="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地点：安康市公共资源交易平台</w:t>
      </w:r>
    </w:p>
    <w:p w14:paraId="7C17E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五、开启</w:t>
      </w:r>
    </w:p>
    <w:p w14:paraId="433E08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时间：2025年07月24日 14时00分00秒（北京时间）</w:t>
      </w:r>
    </w:p>
    <w:p w14:paraId="0FA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地点：安康市公共资源交易中心</w:t>
      </w:r>
    </w:p>
    <w:p w14:paraId="7A305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spacing w:val="0"/>
          <w:kern w:val="0"/>
          <w:sz w:val="21"/>
          <w:szCs w:val="21"/>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六、公告期限</w:t>
      </w:r>
    </w:p>
    <w:p w14:paraId="47862F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自本公告发布之日起3个工作日。</w:t>
      </w:r>
    </w:p>
    <w:p w14:paraId="5203CB8D">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七、其他补充事宜</w:t>
      </w:r>
    </w:p>
    <w:p w14:paraId="427FF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注：（1）购买须知：使用捆绑省交易平台的CA锁登录电子交易平台，通过政府采购系统企业端进入，点击我要投标，完善相关投标信息，下载磋商文件。</w:t>
      </w:r>
    </w:p>
    <w:p w14:paraId="133E4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0E8814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（3）未完成网上投标成功或未在规定时间内在平台上下载电子竞争性磋商文件的，导致无法完成后续流程的责任自负。</w:t>
      </w:r>
    </w:p>
    <w:p w14:paraId="3529E489">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SA"/>
        </w:rPr>
        <w:t>八、凡对本次采购提出询问，请按以下方式联系。</w:t>
      </w:r>
    </w:p>
    <w:p w14:paraId="1AF1A9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1.采购人信息</w:t>
      </w:r>
    </w:p>
    <w:p w14:paraId="4B00CD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名称：旬阳市教育体育局</w:t>
      </w:r>
    </w:p>
    <w:p w14:paraId="7AC7C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地址：旬阳县城关镇党家坝社区育才路17号</w:t>
      </w:r>
    </w:p>
    <w:p w14:paraId="4363BC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联系方式：13772980236</w:t>
      </w:r>
    </w:p>
    <w:p w14:paraId="3476C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2.采购代理机构信息</w:t>
      </w:r>
    </w:p>
    <w:p w14:paraId="57A9CE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名称：陕西天圆正茂工程造价咨询有限公司</w:t>
      </w:r>
    </w:p>
    <w:p w14:paraId="23541C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地址：陕西省西安市莲湖区未央路108号荣民时代广场1幢1单元23层2318-A1号</w:t>
      </w:r>
    </w:p>
    <w:p w14:paraId="2EEB41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联系方式：19502993525</w:t>
      </w:r>
    </w:p>
    <w:p w14:paraId="29E037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kern w:val="0"/>
          <w:sz w:val="21"/>
          <w:szCs w:val="21"/>
          <w:lang w:val="en-US" w:eastAsia="zh-CN" w:bidi="ar"/>
        </w:rPr>
      </w:pPr>
      <w:r>
        <w:rPr>
          <w:rFonts w:hint="eastAsia" w:ascii="微软雅黑" w:hAnsi="微软雅黑" w:eastAsia="微软雅黑" w:cs="微软雅黑"/>
          <w:b w:val="0"/>
          <w:bCs w:val="0"/>
          <w:i w:val="0"/>
          <w:iCs w:val="0"/>
          <w:caps w:val="0"/>
          <w:color w:val="000000"/>
          <w:spacing w:val="0"/>
          <w:kern w:val="0"/>
          <w:sz w:val="21"/>
          <w:szCs w:val="21"/>
          <w:shd w:val="clear" w:fill="FFFFFF"/>
          <w:lang w:val="en-US" w:eastAsia="zh-CN" w:bidi="ar"/>
        </w:rPr>
        <w:t>3.项目联系方式</w:t>
      </w:r>
    </w:p>
    <w:p w14:paraId="12D20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项目联系人：李工</w:t>
      </w:r>
    </w:p>
    <w:p w14:paraId="1B4CF4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电话：19502993525</w:t>
      </w:r>
    </w:p>
    <w:p w14:paraId="4C287E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spacing w:val="0"/>
          <w:kern w:val="0"/>
          <w:sz w:val="21"/>
          <w:szCs w:val="21"/>
          <w:shd w:val="clear" w:fill="FFFFFF"/>
          <w:lang w:val="en-US" w:eastAsia="zh-CN" w:bidi="ar-SA"/>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SA"/>
        </w:rPr>
        <w:t>陕西天圆正茂工程造价咨询有限公司</w:t>
      </w:r>
    </w:p>
    <w:p w14:paraId="41F00F7F">
      <w:pPr>
        <w:jc w:val="right"/>
        <w:rPr>
          <w:rFonts w:hint="eastAsia" w:ascii="宋体" w:hAnsi="宋体"/>
          <w:b/>
          <w:color w:val="000000" w:themeColor="text1"/>
          <w:sz w:val="44"/>
          <w:szCs w:val="44"/>
          <w:lang w:eastAsia="zh-CN"/>
          <w14:textFill>
            <w14:solidFill>
              <w14:schemeClr w14:val="tx1"/>
            </w14:solidFill>
          </w14:textFill>
        </w:rPr>
      </w:pPr>
      <w:bookmarkStart w:id="0" w:name="_GoBack"/>
      <w:bookmarkEnd w:id="0"/>
      <w:r>
        <w:rPr>
          <w:rFonts w:hint="eastAsia" w:ascii="微软雅黑" w:hAnsi="微软雅黑" w:eastAsia="微软雅黑" w:cs="微软雅黑"/>
          <w:b w:val="0"/>
          <w:i w:val="0"/>
          <w:iCs w:val="0"/>
          <w:caps w:val="0"/>
          <w:color w:val="000000"/>
          <w:spacing w:val="0"/>
          <w:kern w:val="0"/>
          <w:sz w:val="21"/>
          <w:szCs w:val="21"/>
          <w:shd w:val="clear" w:fill="FFFFFF"/>
          <w:lang w:val="en-US" w:eastAsia="zh-CN" w:bidi="ar-SA"/>
        </w:rPr>
        <w:t>2025年07月10日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4A18"/>
    <w:rsid w:val="0C013D5A"/>
    <w:rsid w:val="11A322D1"/>
    <w:rsid w:val="1CDD1A55"/>
    <w:rsid w:val="26CA4A18"/>
    <w:rsid w:val="668251E1"/>
    <w:rsid w:val="6CC00172"/>
    <w:rsid w:val="71130C03"/>
    <w:rsid w:val="75231E9D"/>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2167</Characters>
  <Lines>0</Lines>
  <Paragraphs>0</Paragraphs>
  <TotalTime>15</TotalTime>
  <ScaleCrop>false</ScaleCrop>
  <LinksUpToDate>false</LinksUpToDate>
  <CharactersWithSpaces>2185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2025-04-01T06:17:00Z</dcterms:created>
  <dc:creator>L.</dc:creator>
  <cp:lastModifiedBy>L.</cp:lastModifiedBy>
  <dcterms:modified xsi:type="dcterms:W3CDTF">2025-07-09T09:08:34Z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8923E896838A4361B846DF20ECB68C58_13</vt:lpwstr>
  </property>
  <property fmtid="{D5CDD505-2E9C-101B-9397-08002B2CF9AE}" pid="4" name="KSOTemplateDocerSaveRecord">
    <vt:lpwstr>eyJoZGlkIjoiMmU1ODFkNGMzYTM1Y2U1ZWRiNDQyZWIxYjNiOGNkYzIiLCJ1c2VySWQiOiIyNzk2MTUyODcifQ==</vt:lpwstr>
  </property>
</Properties>
</file>