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D3D80">
      <w:pPr>
        <w:pStyle w:val="3"/>
        <w:keepNext w:val="0"/>
        <w:keepLines w:val="0"/>
        <w:widowControl/>
        <w:suppressLineNumbers w:val="0"/>
        <w:spacing w:before="0" w:beforeAutospacing="0" w:after="0" w:afterAutospacing="0" w:line="435" w:lineRule="atLeast"/>
        <w:ind w:left="0" w:right="0" w:firstLine="0"/>
        <w:jc w:val="center"/>
        <w:rPr>
          <w:rStyle w:val="7"/>
          <w:rFonts w:hint="default" w:ascii="仿宋_GB2312" w:hAnsi="仿宋_GB2312" w:eastAsia="仿宋_GB2312" w:cs="仿宋_GB2312"/>
          <w:i w:val="0"/>
          <w:iCs w:val="0"/>
          <w:caps w:val="0"/>
          <w:color w:val="333333"/>
          <w:spacing w:val="0"/>
          <w:sz w:val="36"/>
          <w:szCs w:val="36"/>
          <w:lang w:val="en-US" w:eastAsia="zh-CN"/>
        </w:rPr>
      </w:pPr>
      <w:r>
        <w:rPr>
          <w:rStyle w:val="7"/>
          <w:rFonts w:hint="eastAsia" w:ascii="仿宋_GB2312" w:hAnsi="仿宋_GB2312" w:eastAsia="仿宋_GB2312" w:cs="仿宋_GB2312"/>
          <w:i w:val="0"/>
          <w:iCs w:val="0"/>
          <w:caps w:val="0"/>
          <w:color w:val="333333"/>
          <w:spacing w:val="0"/>
          <w:sz w:val="36"/>
          <w:szCs w:val="36"/>
          <w:lang w:val="en-US" w:eastAsia="zh-CN"/>
        </w:rPr>
        <w:t>采购需求</w:t>
      </w:r>
    </w:p>
    <w:p w14:paraId="67963A9F">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一、项目概况</w:t>
      </w:r>
    </w:p>
    <w:p w14:paraId="6FF2681E">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西安市交通信息中心机房自2007年建成投入使用以来，设备保持7*24小时不间断运行，随着业务系统逐步迁移至政务云平台，中心机房保留了机房的通讯功能，需要聘请第三方专业团队对机房内的软硬件设备进行运行维护。保障中心业务系统以及日常办公的网络信息安全和数据安全，做好网络安全监测工作，确保西安市交通信息中心不发生网络安全事件。做好日常、节假日以及重要时间节点的机房通讯保障和网络安全保障。组织开展网络安全宣传周活动，开展机房应急演练、网络安全应急演练以及网络安全宣传培训。提供备品备件和驻场工程师，做好机房的管理工作以及临时性的机房运维工作和网络安全工作。</w:t>
      </w:r>
    </w:p>
    <w:p w14:paraId="376A3048">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二、服务内容</w:t>
      </w:r>
    </w:p>
    <w:p w14:paraId="40689A7F">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机房24小时运行，服务商需对机房内网络设备、网络安全设备、动力环境设备、消防设备及服务器进行运行维护，同时配备至少一名驻场工程师、提供备品备件，以保障西安交通信息大厦通讯机房、凯瑞B座裙楼五楼信息中心办公网络正常运转及网络信息安全</w:t>
      </w:r>
    </w:p>
    <w:p w14:paraId="781E1A47">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主要内容包括：</w:t>
      </w:r>
    </w:p>
    <w:p w14:paraId="13CBF4D6">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每日对机房动力环境系统进行巡检，确保机房动力环境设备运行正常包括：精密空调、动环告警信息系统、UPS机头及配电柜、蓄电池、新风系统、漏水监测系统、门禁系统、监控系统、消防系统等并出具日报、月报和年报。每日对消防隐患进行排查，避免发生消防及安全生产事件。</w:t>
      </w:r>
    </w:p>
    <w:p w14:paraId="395496A6">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每日对机房网络设备进行巡检，出具日报、月报和年报，确保机房通讯网络正常运行。对机房网络线缆进行整理、打标、绘制完善机房网络拓扑图，及时更新机房设备及网络变动状态。对机房内外网及办公网系统进行网络优化，并提供网络优化合规报告。</w:t>
      </w:r>
    </w:p>
    <w:p w14:paraId="75D5E4DF">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3、借助网络安全设备对机房内、外网络及日常办公网络进行监测，并且出具日报、月报和年报，及时发现潜在的网络安全风险，并采取相应的预防措施。确保数据传输和网络信息安全。</w:t>
      </w:r>
    </w:p>
    <w:p w14:paraId="107A5D1E">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4、每月对机房内、外网络及办公网络进行漏洞扫描。对发现的漏洞提供修复方案并及时修复。提供一年不少于两次的风险评估服务出具合规报告。</w:t>
      </w:r>
    </w:p>
    <w:p w14:paraId="09D9B247">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5、每日对西安市综合交通信息服务平台和西安大交通微信发布平台进行安全巡检，确保发生异常情况可以及时发现并处置，避免发生网络安全事件。</w:t>
      </w:r>
    </w:p>
    <w:p w14:paraId="205CE324">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6、做好节假日、汛期、极端天气及重要时间节点的机房通讯与网络安全保障。</w:t>
      </w:r>
    </w:p>
    <w:p w14:paraId="7A9432B4">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7、配合组织开展网络安全宣传周活动。负责并实施机房应急演练、网络安全应急演练及宣传培训，增强整个中心的网络安全防范能力。</w:t>
      </w:r>
    </w:p>
    <w:p w14:paraId="4DFE8AA8">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8、修改并完善现有机房及网络安全相关管理制度。</w:t>
      </w:r>
    </w:p>
    <w:p w14:paraId="5F3D8192">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9、通过驻场工程师及备品备件支持，做好机房管理、临时性运维及网络安全工作。</w:t>
      </w:r>
    </w:p>
    <w:p w14:paraId="14E10D10">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10、每周使用机房专用清洁工具，清除设备外壳表面的灰尘和污渍，保障机房整体清洁卫生。特别关注设备的通风口和散热孔，确保这些部位不被灰尘堵塞，影响散热效果。</w:t>
      </w:r>
    </w:p>
    <w:p w14:paraId="6A43A5C1">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11、如因业务变更，需要进行机房升级、扩充、迁移等工作,服务商应配合进行方案制作、评估与论证, 做好技术沟通、协商并实施。</w:t>
      </w:r>
    </w:p>
    <w:p w14:paraId="50BBFED7">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12、每月对内部网络中的重要终端和网络设备的日志和配置信息进行备份，防止数据丢失或损坏，保证网络的连续性。</w:t>
      </w:r>
    </w:p>
    <w:p w14:paraId="30DD4528">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13、在现有的网络环境基础上，对整个网络进行安全梳理，逐层设置网络安全防御策略，逐级提升网络安全防御能力，最终整体提升现有网络的安全防御能力，并提交策略手册。</w:t>
      </w:r>
    </w:p>
    <w:p w14:paraId="31FBEA6A">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14、在服务期内需对现有的网络安全产品提供防护库、特征库持续更新等进行升级服务，确保网络安</w:t>
      </w:r>
      <w:bookmarkStart w:id="0" w:name="_GoBack"/>
      <w:bookmarkEnd w:id="0"/>
      <w:r>
        <w:rPr>
          <w:rFonts w:hint="eastAsia" w:ascii="仿宋_GB2312" w:hAnsi="仿宋_GB2312" w:eastAsia="仿宋_GB2312" w:cs="仿宋_GB2312"/>
          <w:i w:val="0"/>
          <w:iCs w:val="0"/>
          <w:caps w:val="0"/>
          <w:color w:val="333333"/>
          <w:spacing w:val="0"/>
          <w:sz w:val="28"/>
          <w:szCs w:val="28"/>
        </w:rPr>
        <w:t>全设备防护库、特征库为最新版本。</w:t>
      </w:r>
    </w:p>
    <w:p w14:paraId="56D5B048">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三、西安市交通信息中心现有设备清单：</w:t>
      </w:r>
    </w:p>
    <w:p w14:paraId="4454FBCC">
      <w:pPr>
        <w:pStyle w:val="3"/>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（一）网络安全产品清单</w:t>
      </w:r>
    </w:p>
    <w:tbl>
      <w:tblPr>
        <w:tblStyle w:val="4"/>
        <w:tblW w:w="8660" w:type="dxa"/>
        <w:tblInd w:w="66" w:type="dxa"/>
        <w:tblLayout w:type="fixed"/>
        <w:tblCellMar>
          <w:top w:w="0" w:type="dxa"/>
          <w:left w:w="108" w:type="dxa"/>
          <w:bottom w:w="0" w:type="dxa"/>
          <w:right w:w="108" w:type="dxa"/>
        </w:tblCellMar>
      </w:tblPr>
      <w:tblGrid>
        <w:gridCol w:w="1170"/>
        <w:gridCol w:w="1567"/>
        <w:gridCol w:w="4312"/>
        <w:gridCol w:w="1611"/>
      </w:tblGrid>
      <w:tr w14:paraId="21A14178">
        <w:tblPrEx>
          <w:tblCellMar>
            <w:top w:w="0" w:type="dxa"/>
            <w:left w:w="108" w:type="dxa"/>
            <w:bottom w:w="0" w:type="dxa"/>
            <w:right w:w="108" w:type="dxa"/>
          </w:tblCellMar>
        </w:tblPrEx>
        <w:trPr>
          <w:trHeight w:val="630" w:hRule="atLeast"/>
        </w:trPr>
        <w:tc>
          <w:tcPr>
            <w:tcW w:w="1170" w:type="dxa"/>
            <w:tcBorders>
              <w:top w:val="single" w:color="000000" w:sz="4" w:space="0"/>
              <w:left w:val="single" w:color="000000" w:sz="4" w:space="0"/>
              <w:bottom w:val="nil"/>
              <w:right w:val="single" w:color="000000" w:sz="4" w:space="0"/>
            </w:tcBorders>
            <w:noWrap/>
            <w:vAlign w:val="center"/>
          </w:tcPr>
          <w:p w14:paraId="28372B40">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序号</w:t>
            </w:r>
          </w:p>
        </w:tc>
        <w:tc>
          <w:tcPr>
            <w:tcW w:w="1567" w:type="dxa"/>
            <w:tcBorders>
              <w:top w:val="single" w:color="000000" w:sz="4" w:space="0"/>
              <w:left w:val="single" w:color="000000" w:sz="4" w:space="0"/>
              <w:bottom w:val="nil"/>
              <w:right w:val="single" w:color="000000" w:sz="4" w:space="0"/>
            </w:tcBorders>
            <w:noWrap/>
            <w:vAlign w:val="center"/>
          </w:tcPr>
          <w:p w14:paraId="2D640AF0">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品牌</w:t>
            </w:r>
          </w:p>
        </w:tc>
        <w:tc>
          <w:tcPr>
            <w:tcW w:w="4312" w:type="dxa"/>
            <w:tcBorders>
              <w:top w:val="single" w:color="000000" w:sz="4" w:space="0"/>
              <w:left w:val="single" w:color="000000" w:sz="4" w:space="0"/>
              <w:bottom w:val="nil"/>
              <w:right w:val="single" w:color="000000" w:sz="4" w:space="0"/>
            </w:tcBorders>
            <w:noWrap/>
            <w:vAlign w:val="center"/>
          </w:tcPr>
          <w:p w14:paraId="1D17BCF4">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设备名称</w:t>
            </w:r>
          </w:p>
        </w:tc>
        <w:tc>
          <w:tcPr>
            <w:tcW w:w="1611" w:type="dxa"/>
            <w:tcBorders>
              <w:top w:val="single" w:color="000000" w:sz="4" w:space="0"/>
              <w:left w:val="single" w:color="000000" w:sz="4" w:space="0"/>
              <w:bottom w:val="nil"/>
              <w:right w:val="single" w:color="000000" w:sz="4" w:space="0"/>
            </w:tcBorders>
            <w:noWrap/>
            <w:vAlign w:val="center"/>
          </w:tcPr>
          <w:p w14:paraId="57D0F3E2">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数量/单位</w:t>
            </w:r>
          </w:p>
        </w:tc>
      </w:tr>
      <w:tr w14:paraId="3C61FA66">
        <w:tblPrEx>
          <w:tblCellMar>
            <w:top w:w="0" w:type="dxa"/>
            <w:left w:w="108" w:type="dxa"/>
            <w:bottom w:w="0" w:type="dxa"/>
            <w:right w:w="108" w:type="dxa"/>
          </w:tblCellMar>
        </w:tblPrEx>
        <w:trPr>
          <w:trHeight w:val="630"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14:paraId="41C8C0BC">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567" w:type="dxa"/>
            <w:vMerge w:val="restart"/>
            <w:tcBorders>
              <w:top w:val="single" w:color="000000" w:sz="4" w:space="0"/>
              <w:left w:val="single" w:color="000000" w:sz="4" w:space="0"/>
              <w:bottom w:val="single" w:color="000000" w:sz="4" w:space="0"/>
              <w:right w:val="single" w:color="000000" w:sz="4" w:space="0"/>
            </w:tcBorders>
            <w:noWrap/>
            <w:vAlign w:val="center"/>
          </w:tcPr>
          <w:p w14:paraId="00F5447E">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绿盟</w:t>
            </w:r>
          </w:p>
        </w:tc>
        <w:tc>
          <w:tcPr>
            <w:tcW w:w="4312" w:type="dxa"/>
            <w:tcBorders>
              <w:top w:val="single" w:color="000000" w:sz="4" w:space="0"/>
              <w:left w:val="single" w:color="000000" w:sz="4" w:space="0"/>
              <w:bottom w:val="single" w:color="000000" w:sz="4" w:space="0"/>
              <w:right w:val="single" w:color="000000" w:sz="4" w:space="0"/>
            </w:tcBorders>
            <w:noWrap/>
            <w:vAlign w:val="center"/>
          </w:tcPr>
          <w:p w14:paraId="29889DCE">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UTS探针(异常流量)</w:t>
            </w:r>
          </w:p>
        </w:tc>
        <w:tc>
          <w:tcPr>
            <w:tcW w:w="1611" w:type="dxa"/>
            <w:tcBorders>
              <w:top w:val="single" w:color="000000" w:sz="4" w:space="0"/>
              <w:left w:val="single" w:color="000000" w:sz="4" w:space="0"/>
              <w:bottom w:val="single" w:color="000000" w:sz="4" w:space="0"/>
              <w:right w:val="single" w:color="000000" w:sz="4" w:space="0"/>
            </w:tcBorders>
            <w:noWrap/>
            <w:vAlign w:val="center"/>
          </w:tcPr>
          <w:p w14:paraId="6CF3EB20">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r w14:paraId="14A10335">
        <w:tblPrEx>
          <w:tblCellMar>
            <w:top w:w="0" w:type="dxa"/>
            <w:left w:w="108" w:type="dxa"/>
            <w:bottom w:w="0" w:type="dxa"/>
            <w:right w:w="108" w:type="dxa"/>
          </w:tblCellMar>
        </w:tblPrEx>
        <w:trPr>
          <w:trHeight w:val="630"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14:paraId="409A346D">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567" w:type="dxa"/>
            <w:vMerge w:val="continue"/>
            <w:tcBorders>
              <w:top w:val="single" w:color="000000" w:sz="4" w:space="0"/>
              <w:left w:val="single" w:color="000000" w:sz="4" w:space="0"/>
              <w:bottom w:val="single" w:color="000000" w:sz="4" w:space="0"/>
              <w:right w:val="single" w:color="000000" w:sz="4" w:space="0"/>
            </w:tcBorders>
            <w:noWrap/>
            <w:vAlign w:val="center"/>
          </w:tcPr>
          <w:p w14:paraId="00ABD70A">
            <w:pPr>
              <w:jc w:val="center"/>
              <w:rPr>
                <w:rFonts w:hint="eastAsia" w:ascii="仿宋_GB2312" w:hAnsi="仿宋_GB2312" w:eastAsia="仿宋_GB2312" w:cs="仿宋_GB2312"/>
                <w:color w:val="000000"/>
                <w:sz w:val="28"/>
                <w:szCs w:val="28"/>
              </w:rPr>
            </w:pPr>
          </w:p>
        </w:tc>
        <w:tc>
          <w:tcPr>
            <w:tcW w:w="4312" w:type="dxa"/>
            <w:tcBorders>
              <w:top w:val="single" w:color="000000" w:sz="4" w:space="0"/>
              <w:left w:val="single" w:color="000000" w:sz="4" w:space="0"/>
              <w:bottom w:val="single" w:color="000000" w:sz="4" w:space="0"/>
              <w:right w:val="single" w:color="000000" w:sz="4" w:space="0"/>
            </w:tcBorders>
            <w:noWrap/>
            <w:vAlign w:val="center"/>
          </w:tcPr>
          <w:p w14:paraId="48CB60CB">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LAS(日志审计)探针</w:t>
            </w:r>
          </w:p>
        </w:tc>
        <w:tc>
          <w:tcPr>
            <w:tcW w:w="1611" w:type="dxa"/>
            <w:tcBorders>
              <w:top w:val="single" w:color="000000" w:sz="4" w:space="0"/>
              <w:left w:val="single" w:color="000000" w:sz="4" w:space="0"/>
              <w:bottom w:val="single" w:color="000000" w:sz="4" w:space="0"/>
              <w:right w:val="single" w:color="000000" w:sz="4" w:space="0"/>
            </w:tcBorders>
            <w:noWrap/>
            <w:vAlign w:val="center"/>
          </w:tcPr>
          <w:p w14:paraId="2BD098BA">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r w14:paraId="3311970E">
        <w:tblPrEx>
          <w:tblCellMar>
            <w:top w:w="0" w:type="dxa"/>
            <w:left w:w="108" w:type="dxa"/>
            <w:bottom w:w="0" w:type="dxa"/>
            <w:right w:w="108" w:type="dxa"/>
          </w:tblCellMar>
        </w:tblPrEx>
        <w:trPr>
          <w:trHeight w:val="630"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14:paraId="0616B092">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567" w:type="dxa"/>
            <w:vMerge w:val="continue"/>
            <w:tcBorders>
              <w:top w:val="single" w:color="000000" w:sz="4" w:space="0"/>
              <w:left w:val="single" w:color="000000" w:sz="4" w:space="0"/>
              <w:bottom w:val="single" w:color="000000" w:sz="4" w:space="0"/>
              <w:right w:val="single" w:color="000000" w:sz="4" w:space="0"/>
            </w:tcBorders>
            <w:noWrap/>
            <w:vAlign w:val="center"/>
          </w:tcPr>
          <w:p w14:paraId="19DDE0D8">
            <w:pPr>
              <w:jc w:val="center"/>
              <w:rPr>
                <w:rFonts w:hint="eastAsia" w:ascii="仿宋_GB2312" w:hAnsi="仿宋_GB2312" w:eastAsia="仿宋_GB2312" w:cs="仿宋_GB2312"/>
                <w:color w:val="000000"/>
                <w:sz w:val="28"/>
                <w:szCs w:val="28"/>
              </w:rPr>
            </w:pPr>
          </w:p>
        </w:tc>
        <w:tc>
          <w:tcPr>
            <w:tcW w:w="4312" w:type="dxa"/>
            <w:tcBorders>
              <w:top w:val="single" w:color="000000" w:sz="4" w:space="0"/>
              <w:left w:val="single" w:color="000000" w:sz="4" w:space="0"/>
              <w:bottom w:val="single" w:color="000000" w:sz="4" w:space="0"/>
              <w:right w:val="single" w:color="000000" w:sz="4" w:space="0"/>
            </w:tcBorders>
            <w:noWrap/>
            <w:vAlign w:val="center"/>
          </w:tcPr>
          <w:p w14:paraId="739F4AE6">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RSAS(漏洞扫描)探针</w:t>
            </w:r>
          </w:p>
        </w:tc>
        <w:tc>
          <w:tcPr>
            <w:tcW w:w="1611" w:type="dxa"/>
            <w:tcBorders>
              <w:top w:val="single" w:color="000000" w:sz="4" w:space="0"/>
              <w:left w:val="single" w:color="000000" w:sz="4" w:space="0"/>
              <w:bottom w:val="single" w:color="000000" w:sz="4" w:space="0"/>
              <w:right w:val="single" w:color="000000" w:sz="4" w:space="0"/>
            </w:tcBorders>
            <w:noWrap/>
            <w:vAlign w:val="center"/>
          </w:tcPr>
          <w:p w14:paraId="05D371BD">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r w14:paraId="763EF39C">
        <w:tblPrEx>
          <w:tblCellMar>
            <w:top w:w="0" w:type="dxa"/>
            <w:left w:w="108" w:type="dxa"/>
            <w:bottom w:w="0" w:type="dxa"/>
            <w:right w:w="108" w:type="dxa"/>
          </w:tblCellMar>
        </w:tblPrEx>
        <w:trPr>
          <w:trHeight w:val="640"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14:paraId="04DD92E3">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4A5FA09D">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深信服</w:t>
            </w:r>
          </w:p>
        </w:tc>
        <w:tc>
          <w:tcPr>
            <w:tcW w:w="4312" w:type="dxa"/>
            <w:tcBorders>
              <w:top w:val="single" w:color="000000" w:sz="4" w:space="0"/>
              <w:left w:val="single" w:color="000000" w:sz="4" w:space="0"/>
              <w:bottom w:val="single" w:color="000000" w:sz="4" w:space="0"/>
              <w:right w:val="single" w:color="000000" w:sz="4" w:space="0"/>
            </w:tcBorders>
            <w:noWrap/>
            <w:vAlign w:val="center"/>
          </w:tcPr>
          <w:p w14:paraId="63BFFCD9">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防火墙增加IPS漏洞特征识别库</w:t>
            </w:r>
          </w:p>
        </w:tc>
        <w:tc>
          <w:tcPr>
            <w:tcW w:w="1611" w:type="dxa"/>
            <w:tcBorders>
              <w:top w:val="single" w:color="000000" w:sz="4" w:space="0"/>
              <w:left w:val="single" w:color="000000" w:sz="4" w:space="0"/>
              <w:bottom w:val="single" w:color="000000" w:sz="4" w:space="0"/>
              <w:right w:val="single" w:color="000000" w:sz="4" w:space="0"/>
            </w:tcBorders>
            <w:noWrap/>
            <w:vAlign w:val="center"/>
          </w:tcPr>
          <w:p w14:paraId="1FD6348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r w14:paraId="5114CC6B">
        <w:tblPrEx>
          <w:tblCellMar>
            <w:top w:w="0" w:type="dxa"/>
            <w:left w:w="108" w:type="dxa"/>
            <w:bottom w:w="0" w:type="dxa"/>
            <w:right w:w="108" w:type="dxa"/>
          </w:tblCellMar>
        </w:tblPrEx>
        <w:trPr>
          <w:trHeight w:val="640"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14:paraId="5AD220C7">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79EE476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华为</w:t>
            </w:r>
          </w:p>
        </w:tc>
        <w:tc>
          <w:tcPr>
            <w:tcW w:w="4312" w:type="dxa"/>
            <w:tcBorders>
              <w:top w:val="single" w:color="000000" w:sz="4" w:space="0"/>
              <w:left w:val="single" w:color="000000" w:sz="4" w:space="0"/>
              <w:bottom w:val="single" w:color="000000" w:sz="4" w:space="0"/>
              <w:right w:val="single" w:color="000000" w:sz="4" w:space="0"/>
            </w:tcBorders>
            <w:noWrap/>
            <w:vAlign w:val="center"/>
          </w:tcPr>
          <w:p w14:paraId="30823D86">
            <w:pPr>
              <w:widowControl/>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USG6332E防火墙，需增加入侵防御特征库、反病毒特征库、恶意域名特征库、文件信誉特征库</w:t>
            </w:r>
          </w:p>
        </w:tc>
        <w:tc>
          <w:tcPr>
            <w:tcW w:w="1611" w:type="dxa"/>
            <w:tcBorders>
              <w:top w:val="single" w:color="000000" w:sz="4" w:space="0"/>
              <w:left w:val="single" w:color="000000" w:sz="4" w:space="0"/>
              <w:bottom w:val="single" w:color="000000" w:sz="4" w:space="0"/>
              <w:right w:val="single" w:color="000000" w:sz="4" w:space="0"/>
            </w:tcBorders>
            <w:noWrap/>
            <w:vAlign w:val="center"/>
          </w:tcPr>
          <w:p w14:paraId="10F4394A">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r w14:paraId="3EC68214">
        <w:tblPrEx>
          <w:tblCellMar>
            <w:top w:w="0" w:type="dxa"/>
            <w:left w:w="108" w:type="dxa"/>
            <w:bottom w:w="0" w:type="dxa"/>
            <w:right w:w="108" w:type="dxa"/>
          </w:tblCellMar>
        </w:tblPrEx>
        <w:trPr>
          <w:trHeight w:val="640"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14:paraId="78F8503E">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1A4D4F7B">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中新金盾</w:t>
            </w:r>
          </w:p>
        </w:tc>
        <w:tc>
          <w:tcPr>
            <w:tcW w:w="4312" w:type="dxa"/>
            <w:tcBorders>
              <w:top w:val="single" w:color="000000" w:sz="4" w:space="0"/>
              <w:left w:val="single" w:color="000000" w:sz="4" w:space="0"/>
              <w:bottom w:val="single" w:color="000000" w:sz="4" w:space="0"/>
              <w:right w:val="single" w:color="000000" w:sz="4" w:space="0"/>
            </w:tcBorders>
            <w:noWrap/>
            <w:vAlign w:val="center"/>
          </w:tcPr>
          <w:p w14:paraId="617AA8DD">
            <w:pPr>
              <w:widowControl/>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中新金盾抗拒绝服务系统</w:t>
            </w:r>
          </w:p>
        </w:tc>
        <w:tc>
          <w:tcPr>
            <w:tcW w:w="1611" w:type="dxa"/>
            <w:tcBorders>
              <w:top w:val="single" w:color="000000" w:sz="4" w:space="0"/>
              <w:left w:val="single" w:color="000000" w:sz="4" w:space="0"/>
              <w:bottom w:val="single" w:color="000000" w:sz="4" w:space="0"/>
              <w:right w:val="single" w:color="000000" w:sz="4" w:space="0"/>
            </w:tcBorders>
            <w:noWrap/>
            <w:vAlign w:val="top"/>
          </w:tcPr>
          <w:p w14:paraId="2E922FD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r w14:paraId="03E990C1">
        <w:tblPrEx>
          <w:tblCellMar>
            <w:top w:w="0" w:type="dxa"/>
            <w:left w:w="108" w:type="dxa"/>
            <w:bottom w:w="0" w:type="dxa"/>
            <w:right w:w="108" w:type="dxa"/>
          </w:tblCellMar>
        </w:tblPrEx>
        <w:trPr>
          <w:trHeight w:val="640"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14:paraId="2FD43B0B">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04E006D0">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天阗</w:t>
            </w:r>
          </w:p>
        </w:tc>
        <w:tc>
          <w:tcPr>
            <w:tcW w:w="4312" w:type="dxa"/>
            <w:tcBorders>
              <w:top w:val="single" w:color="000000" w:sz="4" w:space="0"/>
              <w:left w:val="single" w:color="000000" w:sz="4" w:space="0"/>
              <w:bottom w:val="single" w:color="000000" w:sz="4" w:space="0"/>
              <w:right w:val="single" w:color="000000" w:sz="4" w:space="0"/>
            </w:tcBorders>
            <w:noWrap/>
            <w:vAlign w:val="center"/>
          </w:tcPr>
          <w:p w14:paraId="06856D90">
            <w:pPr>
              <w:widowControl/>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天阗入侵检测与管理系统</w:t>
            </w:r>
          </w:p>
        </w:tc>
        <w:tc>
          <w:tcPr>
            <w:tcW w:w="1611" w:type="dxa"/>
            <w:tcBorders>
              <w:top w:val="single" w:color="000000" w:sz="4" w:space="0"/>
              <w:left w:val="single" w:color="000000" w:sz="4" w:space="0"/>
              <w:bottom w:val="single" w:color="000000" w:sz="4" w:space="0"/>
              <w:right w:val="single" w:color="000000" w:sz="4" w:space="0"/>
            </w:tcBorders>
            <w:noWrap/>
            <w:vAlign w:val="top"/>
          </w:tcPr>
          <w:p w14:paraId="7F215DD7">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r w14:paraId="3FF062EF">
        <w:tblPrEx>
          <w:tblCellMar>
            <w:top w:w="0" w:type="dxa"/>
            <w:left w:w="108" w:type="dxa"/>
            <w:bottom w:w="0" w:type="dxa"/>
            <w:right w:w="108" w:type="dxa"/>
          </w:tblCellMar>
        </w:tblPrEx>
        <w:trPr>
          <w:trHeight w:val="640" w:hRule="atLeast"/>
        </w:trPr>
        <w:tc>
          <w:tcPr>
            <w:tcW w:w="1170" w:type="dxa"/>
            <w:tcBorders>
              <w:top w:val="single" w:color="000000" w:sz="4" w:space="0"/>
              <w:left w:val="single" w:color="000000" w:sz="4" w:space="0"/>
              <w:bottom w:val="single" w:color="000000" w:sz="4" w:space="0"/>
              <w:right w:val="single" w:color="000000" w:sz="4" w:space="0"/>
            </w:tcBorders>
            <w:noWrap/>
            <w:vAlign w:val="center"/>
          </w:tcPr>
          <w:p w14:paraId="192266E7">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567" w:type="dxa"/>
            <w:tcBorders>
              <w:top w:val="single" w:color="000000" w:sz="4" w:space="0"/>
              <w:left w:val="single" w:color="000000" w:sz="4" w:space="0"/>
              <w:bottom w:val="single" w:color="000000" w:sz="4" w:space="0"/>
              <w:right w:val="single" w:color="000000" w:sz="4" w:space="0"/>
            </w:tcBorders>
            <w:noWrap/>
            <w:vAlign w:val="center"/>
          </w:tcPr>
          <w:p w14:paraId="3834760B">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天融信</w:t>
            </w:r>
          </w:p>
        </w:tc>
        <w:tc>
          <w:tcPr>
            <w:tcW w:w="4312" w:type="dxa"/>
            <w:tcBorders>
              <w:top w:val="single" w:color="000000" w:sz="4" w:space="0"/>
              <w:left w:val="single" w:color="000000" w:sz="4" w:space="0"/>
              <w:bottom w:val="single" w:color="000000" w:sz="4" w:space="0"/>
              <w:right w:val="single" w:color="000000" w:sz="4" w:space="0"/>
            </w:tcBorders>
            <w:noWrap/>
            <w:vAlign w:val="center"/>
          </w:tcPr>
          <w:p w14:paraId="55A11440">
            <w:pPr>
              <w:widowControl/>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上网行为管理系统</w:t>
            </w:r>
          </w:p>
        </w:tc>
        <w:tc>
          <w:tcPr>
            <w:tcW w:w="1611" w:type="dxa"/>
            <w:tcBorders>
              <w:top w:val="single" w:color="000000" w:sz="4" w:space="0"/>
              <w:left w:val="single" w:color="000000" w:sz="4" w:space="0"/>
              <w:bottom w:val="single" w:color="000000" w:sz="4" w:space="0"/>
              <w:right w:val="single" w:color="000000" w:sz="4" w:space="0"/>
            </w:tcBorders>
            <w:noWrap/>
            <w:vAlign w:val="top"/>
          </w:tcPr>
          <w:p w14:paraId="51E21868">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bl>
    <w:p w14:paraId="01C43667">
      <w:pPr>
        <w:pStyle w:val="9"/>
        <w:keepNext w:val="0"/>
        <w:keepLines w:val="0"/>
        <w:pageBreakBefore w:val="0"/>
        <w:widowControl/>
        <w:numPr>
          <w:ilvl w:val="0"/>
          <w:numId w:val="0"/>
        </w:numPr>
        <w:tabs>
          <w:tab w:val="center" w:pos="993"/>
          <w:tab w:val="center" w:pos="1985"/>
          <w:tab w:val="clear" w:pos="4201"/>
        </w:tabs>
        <w:kinsoku/>
        <w:wordWrap/>
        <w:overflowPunct/>
        <w:topLinePunct w:val="0"/>
        <w:autoSpaceDE w:val="0"/>
        <w:autoSpaceDN w:val="0"/>
        <w:bidi w:val="0"/>
        <w:adjustRightInd w:val="0"/>
        <w:snapToGrid w:val="0"/>
        <w:ind w:left="0" w:leftChars="0" w:right="0" w:rightChars="0" w:firstLine="562" w:firstLineChars="200"/>
        <w:textAlignment w:val="auto"/>
        <w:rPr>
          <w:rFonts w:hint="default" w:ascii="仿宋_GB2312" w:hAnsi="仿宋_GB2312" w:eastAsia="仿宋_GB2312" w:cs="仿宋_GB2312"/>
          <w:b/>
          <w:bCs/>
          <w:color w:val="auto"/>
          <w:sz w:val="28"/>
          <w:szCs w:val="28"/>
          <w:lang w:val="en-US" w:eastAsia="zh-CN" w:bidi="ar-SA"/>
        </w:rPr>
      </w:pPr>
      <w:r>
        <w:rPr>
          <w:rFonts w:hint="eastAsia" w:ascii="仿宋_GB2312" w:hAnsi="仿宋_GB2312" w:eastAsia="仿宋_GB2312" w:cs="仿宋_GB2312"/>
          <w:b/>
          <w:bCs/>
          <w:color w:val="auto"/>
          <w:sz w:val="28"/>
          <w:szCs w:val="28"/>
          <w:lang w:val="en-US" w:eastAsia="zh-CN" w:bidi="ar-SA"/>
        </w:rPr>
        <w:t>（二）网络设备清单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609"/>
        <w:gridCol w:w="2277"/>
        <w:gridCol w:w="1612"/>
      </w:tblGrid>
      <w:tr w14:paraId="760E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7EC0332B">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序号</w:t>
            </w:r>
          </w:p>
        </w:tc>
        <w:tc>
          <w:tcPr>
            <w:tcW w:w="3609" w:type="dxa"/>
            <w:noWrap w:val="0"/>
            <w:vAlign w:val="center"/>
          </w:tcPr>
          <w:p w14:paraId="775C9C92">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设备名称</w:t>
            </w:r>
          </w:p>
        </w:tc>
        <w:tc>
          <w:tcPr>
            <w:tcW w:w="2277" w:type="dxa"/>
            <w:noWrap w:val="0"/>
            <w:vAlign w:val="center"/>
          </w:tcPr>
          <w:p w14:paraId="0C1CAF56">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型号信息</w:t>
            </w:r>
          </w:p>
        </w:tc>
        <w:tc>
          <w:tcPr>
            <w:tcW w:w="1612" w:type="dxa"/>
            <w:noWrap w:val="0"/>
            <w:vAlign w:val="center"/>
          </w:tcPr>
          <w:p w14:paraId="566B72CD">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数量/单位</w:t>
            </w:r>
          </w:p>
        </w:tc>
      </w:tr>
      <w:tr w14:paraId="46B8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21114AAC">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1</w:t>
            </w:r>
          </w:p>
        </w:tc>
        <w:tc>
          <w:tcPr>
            <w:tcW w:w="3609" w:type="dxa"/>
            <w:noWrap w:val="0"/>
            <w:vAlign w:val="center"/>
          </w:tcPr>
          <w:p w14:paraId="36ED5060">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核心交换机（内）</w:t>
            </w:r>
          </w:p>
        </w:tc>
        <w:tc>
          <w:tcPr>
            <w:tcW w:w="2277" w:type="dxa"/>
            <w:noWrap w:val="0"/>
            <w:vAlign w:val="center"/>
          </w:tcPr>
          <w:p w14:paraId="40691994">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华为S9306</w:t>
            </w:r>
          </w:p>
        </w:tc>
        <w:tc>
          <w:tcPr>
            <w:tcW w:w="1612" w:type="dxa"/>
            <w:noWrap w:val="0"/>
            <w:vAlign w:val="center"/>
          </w:tcPr>
          <w:p w14:paraId="316A053C">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2台</w:t>
            </w:r>
          </w:p>
        </w:tc>
      </w:tr>
      <w:tr w14:paraId="6063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325EC6D7">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2</w:t>
            </w:r>
          </w:p>
        </w:tc>
        <w:tc>
          <w:tcPr>
            <w:tcW w:w="3609" w:type="dxa"/>
            <w:noWrap w:val="0"/>
            <w:vAlign w:val="center"/>
          </w:tcPr>
          <w:p w14:paraId="17EE0B01">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核心交换机（外）</w:t>
            </w:r>
          </w:p>
        </w:tc>
        <w:tc>
          <w:tcPr>
            <w:tcW w:w="2277" w:type="dxa"/>
            <w:noWrap w:val="0"/>
            <w:vAlign w:val="center"/>
          </w:tcPr>
          <w:p w14:paraId="4FEA17FC">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华为S7706</w:t>
            </w:r>
          </w:p>
        </w:tc>
        <w:tc>
          <w:tcPr>
            <w:tcW w:w="1612" w:type="dxa"/>
            <w:noWrap w:val="0"/>
            <w:vAlign w:val="center"/>
          </w:tcPr>
          <w:p w14:paraId="43080F06">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1台</w:t>
            </w:r>
          </w:p>
        </w:tc>
      </w:tr>
      <w:tr w14:paraId="3C7C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6F184784">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3</w:t>
            </w:r>
          </w:p>
        </w:tc>
        <w:tc>
          <w:tcPr>
            <w:tcW w:w="3609" w:type="dxa"/>
            <w:noWrap w:val="0"/>
            <w:vAlign w:val="center"/>
          </w:tcPr>
          <w:p w14:paraId="1D8D2C9F">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接入交换机</w:t>
            </w:r>
          </w:p>
        </w:tc>
        <w:tc>
          <w:tcPr>
            <w:tcW w:w="2277" w:type="dxa"/>
            <w:noWrap w:val="0"/>
            <w:vAlign w:val="center"/>
          </w:tcPr>
          <w:p w14:paraId="40F6CA9C">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华三5500</w:t>
            </w:r>
          </w:p>
        </w:tc>
        <w:tc>
          <w:tcPr>
            <w:tcW w:w="1612" w:type="dxa"/>
            <w:noWrap w:val="0"/>
            <w:vAlign w:val="center"/>
          </w:tcPr>
          <w:p w14:paraId="6A77D07F">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2台</w:t>
            </w:r>
          </w:p>
        </w:tc>
      </w:tr>
      <w:tr w14:paraId="57F4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777BA97E">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4</w:t>
            </w:r>
          </w:p>
        </w:tc>
        <w:tc>
          <w:tcPr>
            <w:tcW w:w="3609" w:type="dxa"/>
            <w:noWrap w:val="0"/>
            <w:vAlign w:val="center"/>
          </w:tcPr>
          <w:p w14:paraId="6D19FD73">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汇聚交换机</w:t>
            </w:r>
          </w:p>
        </w:tc>
        <w:tc>
          <w:tcPr>
            <w:tcW w:w="2277" w:type="dxa"/>
            <w:noWrap w:val="0"/>
            <w:vAlign w:val="center"/>
          </w:tcPr>
          <w:p w14:paraId="1FE9C9AA">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华三S5800</w:t>
            </w:r>
          </w:p>
        </w:tc>
        <w:tc>
          <w:tcPr>
            <w:tcW w:w="1612" w:type="dxa"/>
            <w:noWrap w:val="0"/>
            <w:vAlign w:val="center"/>
          </w:tcPr>
          <w:p w14:paraId="2C2230A1">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2台</w:t>
            </w:r>
          </w:p>
        </w:tc>
      </w:tr>
    </w:tbl>
    <w:p w14:paraId="371B2BBB">
      <w:pPr>
        <w:pStyle w:val="9"/>
        <w:keepNext w:val="0"/>
        <w:keepLines w:val="0"/>
        <w:pageBreakBefore w:val="0"/>
        <w:widowControl/>
        <w:numPr>
          <w:ilvl w:val="0"/>
          <w:numId w:val="0"/>
        </w:numPr>
        <w:tabs>
          <w:tab w:val="center" w:pos="993"/>
          <w:tab w:val="center" w:pos="1985"/>
          <w:tab w:val="clear" w:pos="4201"/>
        </w:tabs>
        <w:kinsoku/>
        <w:wordWrap/>
        <w:overflowPunct/>
        <w:topLinePunct w:val="0"/>
        <w:autoSpaceDE w:val="0"/>
        <w:autoSpaceDN w:val="0"/>
        <w:bidi w:val="0"/>
        <w:adjustRightInd w:val="0"/>
        <w:snapToGrid w:val="0"/>
        <w:ind w:left="0" w:leftChars="0" w:right="0" w:rightChars="0" w:firstLine="562" w:firstLineChars="200"/>
        <w:textAlignment w:val="auto"/>
        <w:rPr>
          <w:rFonts w:hint="default" w:ascii="仿宋_GB2312" w:hAnsi="仿宋_GB2312" w:eastAsia="仿宋_GB2312" w:cs="仿宋_GB2312"/>
          <w:b/>
          <w:bCs/>
          <w:color w:val="auto"/>
          <w:sz w:val="28"/>
          <w:szCs w:val="28"/>
          <w:lang w:val="en-US" w:eastAsia="zh-CN" w:bidi="ar-SA"/>
        </w:rPr>
      </w:pPr>
      <w:r>
        <w:rPr>
          <w:rFonts w:hint="eastAsia" w:ascii="仿宋_GB2312" w:hAnsi="仿宋_GB2312" w:eastAsia="仿宋_GB2312" w:cs="仿宋_GB2312"/>
          <w:b/>
          <w:bCs/>
          <w:color w:val="auto"/>
          <w:sz w:val="28"/>
          <w:szCs w:val="28"/>
          <w:lang w:val="en-US" w:eastAsia="zh-CN" w:bidi="ar-SA"/>
        </w:rPr>
        <w:t>（三）机房环境及消防设备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609"/>
        <w:gridCol w:w="2277"/>
        <w:gridCol w:w="1612"/>
      </w:tblGrid>
      <w:tr w14:paraId="1A33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7DAD8E43">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序号</w:t>
            </w:r>
          </w:p>
        </w:tc>
        <w:tc>
          <w:tcPr>
            <w:tcW w:w="3609" w:type="dxa"/>
            <w:noWrap w:val="0"/>
            <w:vAlign w:val="center"/>
          </w:tcPr>
          <w:p w14:paraId="55225830">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设备名称</w:t>
            </w:r>
          </w:p>
        </w:tc>
        <w:tc>
          <w:tcPr>
            <w:tcW w:w="2277" w:type="dxa"/>
            <w:noWrap w:val="0"/>
            <w:vAlign w:val="center"/>
          </w:tcPr>
          <w:p w14:paraId="68842C05">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品牌型号</w:t>
            </w:r>
          </w:p>
        </w:tc>
        <w:tc>
          <w:tcPr>
            <w:tcW w:w="1612" w:type="dxa"/>
            <w:noWrap w:val="0"/>
            <w:vAlign w:val="center"/>
          </w:tcPr>
          <w:p w14:paraId="184DD31C">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数量/单位</w:t>
            </w:r>
          </w:p>
        </w:tc>
      </w:tr>
      <w:tr w14:paraId="416B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47C8F770">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1</w:t>
            </w:r>
          </w:p>
        </w:tc>
        <w:tc>
          <w:tcPr>
            <w:tcW w:w="3609" w:type="dxa"/>
            <w:noWrap w:val="0"/>
            <w:vAlign w:val="center"/>
          </w:tcPr>
          <w:p w14:paraId="7D6E4D3E">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sz w:val="28"/>
                <w:szCs w:val="28"/>
              </w:rPr>
              <w:t>机房配电柜</w:t>
            </w:r>
          </w:p>
        </w:tc>
        <w:tc>
          <w:tcPr>
            <w:tcW w:w="2277" w:type="dxa"/>
            <w:noWrap w:val="0"/>
            <w:vAlign w:val="center"/>
          </w:tcPr>
          <w:p w14:paraId="094E36F4">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奥力图</w:t>
            </w:r>
          </w:p>
        </w:tc>
        <w:tc>
          <w:tcPr>
            <w:tcW w:w="1612" w:type="dxa"/>
            <w:noWrap w:val="0"/>
            <w:vAlign w:val="center"/>
          </w:tcPr>
          <w:p w14:paraId="520FECA8">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3台</w:t>
            </w:r>
          </w:p>
        </w:tc>
      </w:tr>
      <w:tr w14:paraId="4227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64C99AED">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2</w:t>
            </w:r>
          </w:p>
        </w:tc>
        <w:tc>
          <w:tcPr>
            <w:tcW w:w="3609" w:type="dxa"/>
            <w:noWrap w:val="0"/>
            <w:vAlign w:val="center"/>
          </w:tcPr>
          <w:p w14:paraId="087D4439">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硬盘录像机</w:t>
            </w:r>
          </w:p>
        </w:tc>
        <w:tc>
          <w:tcPr>
            <w:tcW w:w="2277" w:type="dxa"/>
            <w:noWrap w:val="0"/>
            <w:vAlign w:val="center"/>
          </w:tcPr>
          <w:p w14:paraId="3809E884">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海康威视</w:t>
            </w:r>
          </w:p>
        </w:tc>
        <w:tc>
          <w:tcPr>
            <w:tcW w:w="1612" w:type="dxa"/>
            <w:noWrap w:val="0"/>
            <w:vAlign w:val="center"/>
          </w:tcPr>
          <w:p w14:paraId="57964586">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1台</w:t>
            </w:r>
          </w:p>
        </w:tc>
      </w:tr>
      <w:tr w14:paraId="54A6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42359077">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3</w:t>
            </w:r>
          </w:p>
        </w:tc>
        <w:tc>
          <w:tcPr>
            <w:tcW w:w="3609" w:type="dxa"/>
            <w:noWrap w:val="0"/>
            <w:vAlign w:val="center"/>
          </w:tcPr>
          <w:p w14:paraId="3E77935F">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门禁管理系统</w:t>
            </w:r>
          </w:p>
        </w:tc>
        <w:tc>
          <w:tcPr>
            <w:tcW w:w="2277" w:type="dxa"/>
            <w:noWrap w:val="0"/>
            <w:vAlign w:val="center"/>
          </w:tcPr>
          <w:p w14:paraId="58E9ED6D">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中星微</w:t>
            </w:r>
          </w:p>
        </w:tc>
        <w:tc>
          <w:tcPr>
            <w:tcW w:w="1612" w:type="dxa"/>
            <w:noWrap w:val="0"/>
            <w:vAlign w:val="center"/>
          </w:tcPr>
          <w:p w14:paraId="5C7F4284">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1台</w:t>
            </w:r>
          </w:p>
        </w:tc>
      </w:tr>
      <w:tr w14:paraId="47E0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0F103EFF">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4</w:t>
            </w:r>
          </w:p>
        </w:tc>
        <w:tc>
          <w:tcPr>
            <w:tcW w:w="3609" w:type="dxa"/>
            <w:noWrap w:val="0"/>
            <w:vAlign w:val="center"/>
          </w:tcPr>
          <w:p w14:paraId="54D3F516">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动环告警系统</w:t>
            </w:r>
          </w:p>
        </w:tc>
        <w:tc>
          <w:tcPr>
            <w:tcW w:w="2277" w:type="dxa"/>
            <w:noWrap w:val="0"/>
            <w:vAlign w:val="center"/>
          </w:tcPr>
          <w:p w14:paraId="3DF85C38">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中广控</w:t>
            </w:r>
          </w:p>
        </w:tc>
        <w:tc>
          <w:tcPr>
            <w:tcW w:w="1612" w:type="dxa"/>
            <w:noWrap w:val="0"/>
            <w:vAlign w:val="center"/>
          </w:tcPr>
          <w:p w14:paraId="12391031">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1台</w:t>
            </w:r>
          </w:p>
        </w:tc>
      </w:tr>
      <w:tr w14:paraId="0EE2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5FCADAA9">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3609" w:type="dxa"/>
            <w:noWrap w:val="0"/>
            <w:vAlign w:val="center"/>
          </w:tcPr>
          <w:p w14:paraId="07FC8F50">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蓄电池组</w:t>
            </w:r>
          </w:p>
        </w:tc>
        <w:tc>
          <w:tcPr>
            <w:tcW w:w="2277" w:type="dxa"/>
            <w:noWrap w:val="0"/>
            <w:vAlign w:val="center"/>
          </w:tcPr>
          <w:p w14:paraId="4E39BDE5">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耐普</w:t>
            </w:r>
          </w:p>
        </w:tc>
        <w:tc>
          <w:tcPr>
            <w:tcW w:w="1612" w:type="dxa"/>
            <w:noWrap w:val="0"/>
            <w:vAlign w:val="center"/>
          </w:tcPr>
          <w:p w14:paraId="18582639">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5组</w:t>
            </w:r>
          </w:p>
        </w:tc>
      </w:tr>
      <w:tr w14:paraId="5189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5D890AE5">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3609" w:type="dxa"/>
            <w:noWrap w:val="0"/>
            <w:vAlign w:val="center"/>
          </w:tcPr>
          <w:p w14:paraId="13CE9583">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新风系统</w:t>
            </w:r>
          </w:p>
        </w:tc>
        <w:tc>
          <w:tcPr>
            <w:tcW w:w="2277" w:type="dxa"/>
            <w:noWrap w:val="0"/>
            <w:vAlign w:val="center"/>
          </w:tcPr>
          <w:p w14:paraId="2901B14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爱美信</w:t>
            </w:r>
          </w:p>
        </w:tc>
        <w:tc>
          <w:tcPr>
            <w:tcW w:w="1612" w:type="dxa"/>
            <w:noWrap w:val="0"/>
            <w:vAlign w:val="center"/>
          </w:tcPr>
          <w:p w14:paraId="371A6EAA">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6台</w:t>
            </w:r>
          </w:p>
        </w:tc>
      </w:tr>
      <w:tr w14:paraId="5DA8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770E1A99">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3609" w:type="dxa"/>
            <w:noWrap w:val="0"/>
            <w:vAlign w:val="center"/>
          </w:tcPr>
          <w:p w14:paraId="2E12F985">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消防系统</w:t>
            </w:r>
          </w:p>
        </w:tc>
        <w:tc>
          <w:tcPr>
            <w:tcW w:w="2277" w:type="dxa"/>
            <w:noWrap w:val="0"/>
            <w:vAlign w:val="center"/>
          </w:tcPr>
          <w:p w14:paraId="53EB7340">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四川汇安</w:t>
            </w:r>
          </w:p>
        </w:tc>
        <w:tc>
          <w:tcPr>
            <w:tcW w:w="1612" w:type="dxa"/>
            <w:noWrap w:val="0"/>
            <w:vAlign w:val="center"/>
          </w:tcPr>
          <w:p w14:paraId="1C788838">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4台</w:t>
            </w:r>
          </w:p>
        </w:tc>
      </w:tr>
      <w:tr w14:paraId="56E7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3C4FDACC">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3609" w:type="dxa"/>
            <w:noWrap w:val="0"/>
            <w:vAlign w:val="center"/>
          </w:tcPr>
          <w:p w14:paraId="59FFB276">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精密空调</w:t>
            </w:r>
          </w:p>
        </w:tc>
        <w:tc>
          <w:tcPr>
            <w:tcW w:w="2277" w:type="dxa"/>
            <w:noWrap w:val="0"/>
            <w:vAlign w:val="center"/>
          </w:tcPr>
          <w:p w14:paraId="1D51BC99">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海信</w:t>
            </w:r>
          </w:p>
        </w:tc>
        <w:tc>
          <w:tcPr>
            <w:tcW w:w="1612" w:type="dxa"/>
            <w:noWrap w:val="0"/>
            <w:vAlign w:val="center"/>
          </w:tcPr>
          <w:p w14:paraId="295FCCFD">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4台</w:t>
            </w:r>
          </w:p>
        </w:tc>
      </w:tr>
      <w:tr w14:paraId="0172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565AFC26">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3609" w:type="dxa"/>
            <w:noWrap w:val="0"/>
            <w:vAlign w:val="center"/>
          </w:tcPr>
          <w:p w14:paraId="558DC85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精密空调</w:t>
            </w:r>
          </w:p>
        </w:tc>
        <w:tc>
          <w:tcPr>
            <w:tcW w:w="2277" w:type="dxa"/>
            <w:noWrap w:val="0"/>
            <w:vAlign w:val="center"/>
          </w:tcPr>
          <w:p w14:paraId="07F5D485">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英维克</w:t>
            </w:r>
          </w:p>
        </w:tc>
        <w:tc>
          <w:tcPr>
            <w:tcW w:w="1612" w:type="dxa"/>
            <w:noWrap w:val="0"/>
            <w:vAlign w:val="center"/>
          </w:tcPr>
          <w:p w14:paraId="348C8ADF">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r w14:paraId="569C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5F94F222">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w:t>
            </w:r>
          </w:p>
        </w:tc>
        <w:tc>
          <w:tcPr>
            <w:tcW w:w="3609" w:type="dxa"/>
            <w:noWrap w:val="0"/>
            <w:vAlign w:val="center"/>
          </w:tcPr>
          <w:p w14:paraId="52C4C095">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挂式空调</w:t>
            </w:r>
          </w:p>
        </w:tc>
        <w:tc>
          <w:tcPr>
            <w:tcW w:w="2277" w:type="dxa"/>
            <w:noWrap w:val="0"/>
            <w:vAlign w:val="center"/>
          </w:tcPr>
          <w:p w14:paraId="491ECBA2">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格力</w:t>
            </w:r>
          </w:p>
        </w:tc>
        <w:tc>
          <w:tcPr>
            <w:tcW w:w="1612" w:type="dxa"/>
            <w:noWrap w:val="0"/>
            <w:vAlign w:val="center"/>
          </w:tcPr>
          <w:p w14:paraId="4A1C1B0A">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2台</w:t>
            </w:r>
          </w:p>
        </w:tc>
      </w:tr>
    </w:tbl>
    <w:p w14:paraId="54E36E3A">
      <w:pPr>
        <w:pStyle w:val="9"/>
        <w:keepNext w:val="0"/>
        <w:keepLines w:val="0"/>
        <w:pageBreakBefore w:val="0"/>
        <w:widowControl/>
        <w:numPr>
          <w:ilvl w:val="0"/>
          <w:numId w:val="0"/>
        </w:numPr>
        <w:tabs>
          <w:tab w:val="center" w:pos="993"/>
          <w:tab w:val="center" w:pos="1985"/>
          <w:tab w:val="clear" w:pos="4201"/>
        </w:tabs>
        <w:kinsoku/>
        <w:wordWrap/>
        <w:overflowPunct/>
        <w:topLinePunct w:val="0"/>
        <w:autoSpaceDE w:val="0"/>
        <w:autoSpaceDN w:val="0"/>
        <w:bidi w:val="0"/>
        <w:adjustRightInd w:val="0"/>
        <w:snapToGrid w:val="0"/>
        <w:ind w:left="0" w:leftChars="0" w:right="0" w:rightChars="0" w:firstLine="562" w:firstLineChars="200"/>
        <w:textAlignment w:val="auto"/>
        <w:rPr>
          <w:rFonts w:hint="default" w:ascii="仿宋_GB2312" w:hAnsi="仿宋_GB2312" w:eastAsia="仿宋_GB2312" w:cs="仿宋_GB2312"/>
          <w:b/>
          <w:bCs/>
          <w:color w:val="auto"/>
          <w:sz w:val="28"/>
          <w:szCs w:val="28"/>
          <w:lang w:val="en-US" w:eastAsia="zh-CN" w:bidi="ar-SA"/>
        </w:rPr>
      </w:pPr>
      <w:r>
        <w:rPr>
          <w:rFonts w:hint="eastAsia" w:ascii="仿宋_GB2312" w:hAnsi="仿宋_GB2312" w:eastAsia="仿宋_GB2312" w:cs="仿宋_GB2312"/>
          <w:b/>
          <w:bCs/>
          <w:color w:val="auto"/>
          <w:sz w:val="28"/>
          <w:szCs w:val="28"/>
          <w:lang w:val="en-US" w:eastAsia="zh-CN" w:bidi="ar-SA"/>
        </w:rPr>
        <w:t>（四）备品备件清单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609"/>
        <w:gridCol w:w="2277"/>
        <w:gridCol w:w="1612"/>
      </w:tblGrid>
      <w:tr w14:paraId="3BA4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1B5204A7">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序号</w:t>
            </w:r>
          </w:p>
        </w:tc>
        <w:tc>
          <w:tcPr>
            <w:tcW w:w="3609" w:type="dxa"/>
            <w:noWrap w:val="0"/>
            <w:vAlign w:val="center"/>
          </w:tcPr>
          <w:p w14:paraId="49383B6C">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设备名称</w:t>
            </w:r>
          </w:p>
        </w:tc>
        <w:tc>
          <w:tcPr>
            <w:tcW w:w="2277" w:type="dxa"/>
            <w:noWrap w:val="0"/>
            <w:vAlign w:val="center"/>
          </w:tcPr>
          <w:p w14:paraId="352AF644">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品牌型号</w:t>
            </w:r>
          </w:p>
        </w:tc>
        <w:tc>
          <w:tcPr>
            <w:tcW w:w="1612" w:type="dxa"/>
            <w:noWrap w:val="0"/>
            <w:vAlign w:val="center"/>
          </w:tcPr>
          <w:p w14:paraId="030EA481">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数量/单位</w:t>
            </w:r>
          </w:p>
        </w:tc>
      </w:tr>
      <w:tr w14:paraId="4E55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26F4D9F1">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1</w:t>
            </w:r>
          </w:p>
        </w:tc>
        <w:tc>
          <w:tcPr>
            <w:tcW w:w="3609" w:type="dxa"/>
            <w:noWrap w:val="0"/>
            <w:vAlign w:val="center"/>
          </w:tcPr>
          <w:p w14:paraId="31E20BBA">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核心交换机</w:t>
            </w:r>
          </w:p>
        </w:tc>
        <w:tc>
          <w:tcPr>
            <w:tcW w:w="2277" w:type="dxa"/>
            <w:noWrap w:val="0"/>
            <w:vAlign w:val="center"/>
          </w:tcPr>
          <w:p w14:paraId="78236824">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华为S9306</w:t>
            </w:r>
          </w:p>
        </w:tc>
        <w:tc>
          <w:tcPr>
            <w:tcW w:w="1612" w:type="dxa"/>
            <w:noWrap w:val="0"/>
            <w:vAlign w:val="center"/>
          </w:tcPr>
          <w:p w14:paraId="3F4005C0">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2台</w:t>
            </w:r>
          </w:p>
        </w:tc>
      </w:tr>
      <w:tr w14:paraId="1DDA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0DA8A87F">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2</w:t>
            </w:r>
          </w:p>
        </w:tc>
        <w:tc>
          <w:tcPr>
            <w:tcW w:w="3609" w:type="dxa"/>
            <w:noWrap w:val="0"/>
            <w:vAlign w:val="center"/>
          </w:tcPr>
          <w:p w14:paraId="1DA666D3">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核心交换机</w:t>
            </w:r>
          </w:p>
        </w:tc>
        <w:tc>
          <w:tcPr>
            <w:tcW w:w="2277" w:type="dxa"/>
            <w:noWrap w:val="0"/>
            <w:vAlign w:val="center"/>
          </w:tcPr>
          <w:p w14:paraId="19CF67DF">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华为S7706</w:t>
            </w:r>
          </w:p>
        </w:tc>
        <w:tc>
          <w:tcPr>
            <w:tcW w:w="1612" w:type="dxa"/>
            <w:noWrap w:val="0"/>
            <w:vAlign w:val="center"/>
          </w:tcPr>
          <w:p w14:paraId="68E63230">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1台</w:t>
            </w:r>
          </w:p>
        </w:tc>
      </w:tr>
      <w:tr w14:paraId="38EB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0A5AE1BC">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val="en-US" w:eastAsia="zh-CN" w:bidi="ar"/>
              </w:rPr>
              <w:t>3</w:t>
            </w:r>
          </w:p>
        </w:tc>
        <w:tc>
          <w:tcPr>
            <w:tcW w:w="3609" w:type="dxa"/>
            <w:noWrap w:val="0"/>
            <w:vAlign w:val="center"/>
          </w:tcPr>
          <w:p w14:paraId="556E91A2">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接入交换机</w:t>
            </w:r>
          </w:p>
        </w:tc>
        <w:tc>
          <w:tcPr>
            <w:tcW w:w="2277" w:type="dxa"/>
            <w:noWrap w:val="0"/>
            <w:vAlign w:val="center"/>
          </w:tcPr>
          <w:p w14:paraId="6B3D596F">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华三5500</w:t>
            </w:r>
          </w:p>
        </w:tc>
        <w:tc>
          <w:tcPr>
            <w:tcW w:w="1612" w:type="dxa"/>
            <w:noWrap w:val="0"/>
            <w:vAlign w:val="center"/>
          </w:tcPr>
          <w:p w14:paraId="16FCE304">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2台</w:t>
            </w:r>
          </w:p>
        </w:tc>
      </w:tr>
      <w:tr w14:paraId="1C56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771D6BDE">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val="en-US" w:eastAsia="zh-CN" w:bidi="ar"/>
              </w:rPr>
              <w:t>4</w:t>
            </w:r>
          </w:p>
        </w:tc>
        <w:tc>
          <w:tcPr>
            <w:tcW w:w="3609" w:type="dxa"/>
            <w:noWrap w:val="0"/>
            <w:vAlign w:val="center"/>
          </w:tcPr>
          <w:p w14:paraId="61F4E587">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汇聚交换机</w:t>
            </w:r>
          </w:p>
        </w:tc>
        <w:tc>
          <w:tcPr>
            <w:tcW w:w="2277" w:type="dxa"/>
            <w:noWrap w:val="0"/>
            <w:vAlign w:val="center"/>
          </w:tcPr>
          <w:p w14:paraId="5304985B">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华三S5800</w:t>
            </w:r>
          </w:p>
        </w:tc>
        <w:tc>
          <w:tcPr>
            <w:tcW w:w="1612" w:type="dxa"/>
            <w:noWrap w:val="0"/>
            <w:vAlign w:val="center"/>
          </w:tcPr>
          <w:p w14:paraId="201A2C3C">
            <w:pPr>
              <w:widowControl/>
              <w:jc w:val="center"/>
              <w:textAlignment w:val="center"/>
              <w:rPr>
                <w:rFonts w:hint="eastAsia" w:ascii="仿宋_GB2312" w:hAnsi="仿宋_GB2312" w:eastAsia="仿宋_GB2312" w:cs="仿宋_GB2312"/>
                <w:b w:val="0"/>
                <w:bCs w:val="0"/>
                <w:color w:val="auto"/>
                <w:sz w:val="28"/>
                <w:szCs w:val="28"/>
                <w:vertAlign w:val="baseline"/>
                <w:lang w:val="en-US" w:eastAsia="zh-CN" w:bidi="ar-SA"/>
              </w:rPr>
            </w:pPr>
            <w:r>
              <w:rPr>
                <w:rFonts w:hint="eastAsia" w:ascii="仿宋_GB2312" w:hAnsi="仿宋_GB2312" w:eastAsia="仿宋_GB2312" w:cs="仿宋_GB2312"/>
                <w:color w:val="000000"/>
                <w:kern w:val="0"/>
                <w:sz w:val="28"/>
                <w:szCs w:val="28"/>
                <w:lang w:bidi="ar"/>
              </w:rPr>
              <w:t>2台</w:t>
            </w:r>
          </w:p>
        </w:tc>
      </w:tr>
      <w:tr w14:paraId="13E2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361B3A9C">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5</w:t>
            </w:r>
          </w:p>
        </w:tc>
        <w:tc>
          <w:tcPr>
            <w:tcW w:w="3609" w:type="dxa"/>
            <w:noWrap w:val="0"/>
            <w:vAlign w:val="center"/>
          </w:tcPr>
          <w:p w14:paraId="6309D08E">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服务器</w:t>
            </w:r>
          </w:p>
        </w:tc>
        <w:tc>
          <w:tcPr>
            <w:tcW w:w="2277" w:type="dxa"/>
            <w:noWrap w:val="0"/>
            <w:vAlign w:val="center"/>
          </w:tcPr>
          <w:p w14:paraId="53797F96">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中科R5240H0</w:t>
            </w:r>
          </w:p>
        </w:tc>
        <w:tc>
          <w:tcPr>
            <w:tcW w:w="1612" w:type="dxa"/>
            <w:noWrap w:val="0"/>
            <w:vAlign w:val="center"/>
          </w:tcPr>
          <w:p w14:paraId="67476D0F">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1台</w:t>
            </w:r>
          </w:p>
        </w:tc>
      </w:tr>
      <w:tr w14:paraId="6231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2B6F69A8">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6</w:t>
            </w:r>
          </w:p>
        </w:tc>
        <w:tc>
          <w:tcPr>
            <w:tcW w:w="3609" w:type="dxa"/>
            <w:noWrap w:val="0"/>
            <w:vAlign w:val="center"/>
          </w:tcPr>
          <w:p w14:paraId="618EF0A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网络硬盘录像机</w:t>
            </w:r>
          </w:p>
        </w:tc>
        <w:tc>
          <w:tcPr>
            <w:tcW w:w="2277" w:type="dxa"/>
            <w:noWrap w:val="0"/>
            <w:vAlign w:val="center"/>
          </w:tcPr>
          <w:p w14:paraId="5918BCCF">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海康</w:t>
            </w:r>
          </w:p>
        </w:tc>
        <w:tc>
          <w:tcPr>
            <w:tcW w:w="1612" w:type="dxa"/>
            <w:noWrap w:val="0"/>
            <w:vAlign w:val="center"/>
          </w:tcPr>
          <w:p w14:paraId="1B24B922">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1台</w:t>
            </w:r>
          </w:p>
        </w:tc>
      </w:tr>
      <w:tr w14:paraId="61BC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004DECC7">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7</w:t>
            </w:r>
          </w:p>
        </w:tc>
        <w:tc>
          <w:tcPr>
            <w:tcW w:w="3609" w:type="dxa"/>
            <w:noWrap w:val="0"/>
            <w:vAlign w:val="center"/>
          </w:tcPr>
          <w:p w14:paraId="1D692E4A">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网络摄像机</w:t>
            </w:r>
          </w:p>
        </w:tc>
        <w:tc>
          <w:tcPr>
            <w:tcW w:w="2277" w:type="dxa"/>
            <w:noWrap w:val="0"/>
            <w:vAlign w:val="center"/>
          </w:tcPr>
          <w:p w14:paraId="2BA0349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海康</w:t>
            </w:r>
          </w:p>
        </w:tc>
        <w:tc>
          <w:tcPr>
            <w:tcW w:w="1612" w:type="dxa"/>
            <w:noWrap w:val="0"/>
            <w:vAlign w:val="center"/>
          </w:tcPr>
          <w:p w14:paraId="6D21E16E">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2台</w:t>
            </w:r>
          </w:p>
        </w:tc>
      </w:tr>
      <w:tr w14:paraId="18CF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2B05AAE8">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8</w:t>
            </w:r>
          </w:p>
        </w:tc>
        <w:tc>
          <w:tcPr>
            <w:tcW w:w="3609" w:type="dxa"/>
            <w:noWrap w:val="0"/>
            <w:vAlign w:val="center"/>
          </w:tcPr>
          <w:p w14:paraId="01136273">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摄像机电源</w:t>
            </w:r>
          </w:p>
        </w:tc>
        <w:tc>
          <w:tcPr>
            <w:tcW w:w="2277" w:type="dxa"/>
            <w:noWrap w:val="0"/>
            <w:vAlign w:val="center"/>
          </w:tcPr>
          <w:p w14:paraId="1D558563">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国标</w:t>
            </w:r>
          </w:p>
        </w:tc>
        <w:tc>
          <w:tcPr>
            <w:tcW w:w="1612" w:type="dxa"/>
            <w:noWrap w:val="0"/>
            <w:vAlign w:val="center"/>
          </w:tcPr>
          <w:p w14:paraId="20B61947">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2个</w:t>
            </w:r>
          </w:p>
        </w:tc>
      </w:tr>
      <w:tr w14:paraId="3989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27269C33">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9</w:t>
            </w:r>
          </w:p>
        </w:tc>
        <w:tc>
          <w:tcPr>
            <w:tcW w:w="3609" w:type="dxa"/>
            <w:noWrap w:val="0"/>
            <w:vAlign w:val="center"/>
          </w:tcPr>
          <w:p w14:paraId="6748EC62">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录像机</w:t>
            </w:r>
            <w:r>
              <w:rPr>
                <w:rFonts w:hint="eastAsia" w:ascii="仿宋_GB2312" w:hAnsi="仿宋_GB2312" w:eastAsia="仿宋_GB2312" w:cs="仿宋_GB2312"/>
                <w:color w:val="000000"/>
                <w:kern w:val="0"/>
                <w:sz w:val="28"/>
                <w:szCs w:val="28"/>
                <w:lang w:bidi="ar"/>
              </w:rPr>
              <w:t>硬盘</w:t>
            </w:r>
          </w:p>
        </w:tc>
        <w:tc>
          <w:tcPr>
            <w:tcW w:w="2277" w:type="dxa"/>
            <w:noWrap w:val="0"/>
            <w:vAlign w:val="center"/>
          </w:tcPr>
          <w:p w14:paraId="65942A7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2T</w:t>
            </w:r>
          </w:p>
        </w:tc>
        <w:tc>
          <w:tcPr>
            <w:tcW w:w="1612" w:type="dxa"/>
            <w:noWrap w:val="0"/>
            <w:vAlign w:val="center"/>
          </w:tcPr>
          <w:p w14:paraId="26786A71">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2块</w:t>
            </w:r>
          </w:p>
        </w:tc>
      </w:tr>
      <w:tr w14:paraId="742D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24F2D8F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10</w:t>
            </w:r>
          </w:p>
        </w:tc>
        <w:tc>
          <w:tcPr>
            <w:tcW w:w="3609" w:type="dxa"/>
            <w:noWrap w:val="0"/>
            <w:vAlign w:val="center"/>
          </w:tcPr>
          <w:p w14:paraId="369C46CC">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机柜风扇</w:t>
            </w:r>
          </w:p>
        </w:tc>
        <w:tc>
          <w:tcPr>
            <w:tcW w:w="2277" w:type="dxa"/>
            <w:noWrap w:val="0"/>
            <w:vAlign w:val="center"/>
          </w:tcPr>
          <w:p w14:paraId="2E8AAF2F">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国标</w:t>
            </w:r>
          </w:p>
        </w:tc>
        <w:tc>
          <w:tcPr>
            <w:tcW w:w="1612" w:type="dxa"/>
            <w:noWrap w:val="0"/>
            <w:vAlign w:val="center"/>
          </w:tcPr>
          <w:p w14:paraId="65175A1D">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2个</w:t>
            </w:r>
          </w:p>
        </w:tc>
      </w:tr>
      <w:tr w14:paraId="2EC4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13864F0C">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11</w:t>
            </w:r>
          </w:p>
        </w:tc>
        <w:tc>
          <w:tcPr>
            <w:tcW w:w="3609" w:type="dxa"/>
            <w:noWrap w:val="0"/>
            <w:vAlign w:val="center"/>
          </w:tcPr>
          <w:p w14:paraId="4AA62E84">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空调过滤网</w:t>
            </w:r>
          </w:p>
        </w:tc>
        <w:tc>
          <w:tcPr>
            <w:tcW w:w="2277" w:type="dxa"/>
            <w:noWrap w:val="0"/>
            <w:vAlign w:val="center"/>
          </w:tcPr>
          <w:p w14:paraId="6A848AB1">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定制</w:t>
            </w:r>
          </w:p>
        </w:tc>
        <w:tc>
          <w:tcPr>
            <w:tcW w:w="1612" w:type="dxa"/>
            <w:noWrap w:val="0"/>
            <w:vAlign w:val="center"/>
          </w:tcPr>
          <w:p w14:paraId="7B8E55BD">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100个</w:t>
            </w:r>
          </w:p>
        </w:tc>
      </w:tr>
      <w:tr w14:paraId="44A6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588CA3B1">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12</w:t>
            </w:r>
          </w:p>
        </w:tc>
        <w:tc>
          <w:tcPr>
            <w:tcW w:w="3609" w:type="dxa"/>
            <w:noWrap w:val="0"/>
            <w:vAlign w:val="center"/>
          </w:tcPr>
          <w:p w14:paraId="0CD8AE32">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光电转换器</w:t>
            </w:r>
          </w:p>
        </w:tc>
        <w:tc>
          <w:tcPr>
            <w:tcW w:w="2277" w:type="dxa"/>
            <w:noWrap w:val="0"/>
            <w:vAlign w:val="center"/>
          </w:tcPr>
          <w:p w14:paraId="50B69D5D">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千兆</w:t>
            </w:r>
          </w:p>
        </w:tc>
        <w:tc>
          <w:tcPr>
            <w:tcW w:w="1612" w:type="dxa"/>
            <w:noWrap w:val="0"/>
            <w:vAlign w:val="center"/>
          </w:tcPr>
          <w:p w14:paraId="61BC7BA1">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10个</w:t>
            </w:r>
          </w:p>
        </w:tc>
      </w:tr>
      <w:tr w14:paraId="38CB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5D5C586F">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r>
              <w:rPr>
                <w:rFonts w:hint="eastAsia" w:ascii="仿宋_GB2312" w:hAnsi="仿宋_GB2312" w:eastAsia="仿宋_GB2312" w:cs="仿宋_GB2312"/>
                <w:color w:val="000000"/>
                <w:kern w:val="0"/>
                <w:sz w:val="28"/>
                <w:szCs w:val="28"/>
                <w:lang w:val="en-US" w:eastAsia="zh-CN" w:bidi="ar"/>
              </w:rPr>
              <w:t>3</w:t>
            </w:r>
          </w:p>
        </w:tc>
        <w:tc>
          <w:tcPr>
            <w:tcW w:w="3609" w:type="dxa"/>
            <w:noWrap w:val="0"/>
            <w:vAlign w:val="center"/>
          </w:tcPr>
          <w:p w14:paraId="641FF5BE">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网线</w:t>
            </w:r>
          </w:p>
        </w:tc>
        <w:tc>
          <w:tcPr>
            <w:tcW w:w="2277" w:type="dxa"/>
            <w:noWrap w:val="0"/>
            <w:vAlign w:val="center"/>
          </w:tcPr>
          <w:p w14:paraId="7A18CF76">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六类非屏蔽</w:t>
            </w:r>
          </w:p>
        </w:tc>
        <w:tc>
          <w:tcPr>
            <w:tcW w:w="1612" w:type="dxa"/>
            <w:noWrap w:val="0"/>
            <w:vAlign w:val="center"/>
          </w:tcPr>
          <w:p w14:paraId="7243CA52">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100米</w:t>
            </w:r>
          </w:p>
        </w:tc>
      </w:tr>
      <w:tr w14:paraId="3427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24EB8710">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r>
              <w:rPr>
                <w:rFonts w:hint="eastAsia" w:ascii="仿宋_GB2312" w:hAnsi="仿宋_GB2312" w:eastAsia="仿宋_GB2312" w:cs="仿宋_GB2312"/>
                <w:color w:val="000000"/>
                <w:kern w:val="0"/>
                <w:sz w:val="28"/>
                <w:szCs w:val="28"/>
                <w:lang w:val="en-US" w:eastAsia="zh-CN" w:bidi="ar"/>
              </w:rPr>
              <w:t>4</w:t>
            </w:r>
          </w:p>
        </w:tc>
        <w:tc>
          <w:tcPr>
            <w:tcW w:w="3609" w:type="dxa"/>
            <w:noWrap w:val="0"/>
            <w:vAlign w:val="center"/>
          </w:tcPr>
          <w:p w14:paraId="119E4F07">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水晶头</w:t>
            </w:r>
          </w:p>
        </w:tc>
        <w:tc>
          <w:tcPr>
            <w:tcW w:w="2277" w:type="dxa"/>
            <w:noWrap w:val="0"/>
            <w:vAlign w:val="center"/>
          </w:tcPr>
          <w:p w14:paraId="24FACA66">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六类非屏蔽</w:t>
            </w:r>
          </w:p>
        </w:tc>
        <w:tc>
          <w:tcPr>
            <w:tcW w:w="1612" w:type="dxa"/>
            <w:noWrap w:val="0"/>
            <w:vAlign w:val="center"/>
          </w:tcPr>
          <w:p w14:paraId="6D7E14D2">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100个</w:t>
            </w:r>
          </w:p>
        </w:tc>
      </w:tr>
      <w:tr w14:paraId="0779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507B1C9D">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r>
              <w:rPr>
                <w:rFonts w:hint="eastAsia" w:ascii="仿宋_GB2312" w:hAnsi="仿宋_GB2312" w:eastAsia="仿宋_GB2312" w:cs="仿宋_GB2312"/>
                <w:color w:val="000000"/>
                <w:kern w:val="0"/>
                <w:sz w:val="28"/>
                <w:szCs w:val="28"/>
                <w:lang w:val="en-US" w:eastAsia="zh-CN" w:bidi="ar"/>
              </w:rPr>
              <w:t>5</w:t>
            </w:r>
          </w:p>
        </w:tc>
        <w:tc>
          <w:tcPr>
            <w:tcW w:w="3609" w:type="dxa"/>
            <w:noWrap w:val="0"/>
            <w:vAlign w:val="center"/>
          </w:tcPr>
          <w:p w14:paraId="1A5C22EC">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扎带 </w:t>
            </w:r>
          </w:p>
        </w:tc>
        <w:tc>
          <w:tcPr>
            <w:tcW w:w="2277" w:type="dxa"/>
            <w:noWrap w:val="0"/>
            <w:vAlign w:val="center"/>
          </w:tcPr>
          <w:p w14:paraId="4D6F34A9">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尼龙（20cm）</w:t>
            </w:r>
          </w:p>
        </w:tc>
        <w:tc>
          <w:tcPr>
            <w:tcW w:w="1612" w:type="dxa"/>
            <w:noWrap w:val="0"/>
            <w:vAlign w:val="center"/>
          </w:tcPr>
          <w:p w14:paraId="22109EC7">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1包</w:t>
            </w:r>
          </w:p>
        </w:tc>
      </w:tr>
      <w:tr w14:paraId="458B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2" w:type="dxa"/>
            <w:noWrap w:val="0"/>
            <w:vAlign w:val="center"/>
          </w:tcPr>
          <w:p w14:paraId="7D19B3EC">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16</w:t>
            </w:r>
          </w:p>
        </w:tc>
        <w:tc>
          <w:tcPr>
            <w:tcW w:w="3609" w:type="dxa"/>
            <w:noWrap w:val="0"/>
            <w:vAlign w:val="center"/>
          </w:tcPr>
          <w:p w14:paraId="2DE2433F">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灭火器</w:t>
            </w:r>
          </w:p>
        </w:tc>
        <w:tc>
          <w:tcPr>
            <w:tcW w:w="2277" w:type="dxa"/>
            <w:noWrap w:val="0"/>
            <w:vAlign w:val="center"/>
          </w:tcPr>
          <w:p w14:paraId="35BF5D30">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国标</w:t>
            </w:r>
          </w:p>
        </w:tc>
        <w:tc>
          <w:tcPr>
            <w:tcW w:w="1612" w:type="dxa"/>
            <w:noWrap w:val="0"/>
            <w:vAlign w:val="center"/>
          </w:tcPr>
          <w:p w14:paraId="5B63AEA1">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6个</w:t>
            </w:r>
          </w:p>
        </w:tc>
      </w:tr>
    </w:tbl>
    <w:p w14:paraId="1712EF08">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四、服务要求</w:t>
      </w:r>
    </w:p>
    <w:p w14:paraId="246FAC20">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（一）设备维护要求</w:t>
      </w:r>
    </w:p>
    <w:p w14:paraId="3B6169D5">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1、在工作日，驻场工程师进行5*8小时值守，做到随叫随到，保证7*24小时热线电话畅通，随时准备处理突发的紧急情况。</w:t>
      </w:r>
    </w:p>
    <w:p w14:paraId="40FD9AA9">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2、在非工作日，服务商维护工程师应在10分钟内提供电话响应或在线支持服务，并在1小时之内赶到现场提供现场维护服务。</w:t>
      </w:r>
    </w:p>
    <w:p w14:paraId="01B5342B">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节假日、汛期、极端天气和重要时间节点前，须对系统进行全面检查（尤其是精密空调、电力系统和网络安全设备），分析系统运行状况，查看系统日志，进行预防性检测。节假日、汛期、极端天气和重要时间节点安排工程师进行24小时驻场服务。</w:t>
      </w:r>
    </w:p>
    <w:p w14:paraId="566568D3">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4、机房所有设备维修及更换均包含在项目费用中，不再额外支付。</w:t>
      </w:r>
    </w:p>
    <w:p w14:paraId="064C813A">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（二）网络安全保障要求</w:t>
      </w:r>
    </w:p>
    <w:p w14:paraId="6B6447C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1、服务商对于故障处理应有详细的报告记录，包含故障原因、响应时间、解决方案以及防范建议等。</w:t>
      </w:r>
    </w:p>
    <w:p w14:paraId="597D6641">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2、为及时发现、排除设备硬件故障隐患，服务商须定期巡检，在巡检过程中发现问题要及时告知采购人，按时提交巡检报告。</w:t>
      </w:r>
    </w:p>
    <w:p w14:paraId="58C1156F">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3、服务商应每月对系统进行安全漏洞扫描，及时发现并修复潜在的安全威胁，确保系统的安全性。</w:t>
      </w:r>
    </w:p>
    <w:p w14:paraId="4491B9F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（三）活动组织要求</w:t>
      </w:r>
    </w:p>
    <w:p w14:paraId="32E54C0E">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1、根据采购人要求配合进行网络安全宣传周活动的策划与执行。</w:t>
      </w:r>
    </w:p>
    <w:p w14:paraId="6CF1B906">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2、根据采购人要求负责策划并开展一年不少于两次的机房应急演练与消防安全宣传培训、一年不少于两次的网络安全应急演练与网络安全宣传培训。</w:t>
      </w:r>
    </w:p>
    <w:p w14:paraId="72729545">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（四）运维团队与物资要求</w:t>
      </w:r>
    </w:p>
    <w:p w14:paraId="25E2A24B">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1、安排至少1名驻场工作人员。</w:t>
      </w:r>
    </w:p>
    <w:p w14:paraId="462A62F2">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2、针对该项目应建立相应的运维团队，团队中成员应具有网络运维、网络安全和项目管理相关证书。</w:t>
      </w:r>
    </w:p>
    <w:p w14:paraId="219FDF52">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3、服务商应建立同城备品备件库，提供备品备件支持服务，如果机房现有设备因产品更新换代已无法购买，可以使用相同级别的设备作为备件。</w:t>
      </w:r>
    </w:p>
    <w:p w14:paraId="4E315B3F">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（五）保密要求</w:t>
      </w:r>
    </w:p>
    <w:p w14:paraId="230DE2F3">
      <w:pPr>
        <w:pStyle w:val="3"/>
        <w:keepNext w:val="0"/>
        <w:keepLines w:val="0"/>
        <w:widowControl/>
        <w:suppressLineNumbers w:val="0"/>
        <w:spacing w:before="0" w:beforeAutospacing="0" w:after="0" w:afterAutospacing="0" w:line="435" w:lineRule="atLeast"/>
        <w:ind w:right="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 xml:space="preserve">     1、服务商及其工作人员应当遵守执业准则和恪守职业道德，本合同以及采购人提供的文件资料以及其它与执行合同有关的信息、资料，投标人应按照采购人的保密要求，遵守保密规定，不能将本合同工作成果所涉资料提供给第三方或用于其他非本协议用途，检查完成后应立即归还所有资料，不得复制留存。同时采购人应保证所涉文件资料的存放安全，以防止非相关人员接触，并确保该资料不致泄密。</w:t>
      </w:r>
    </w:p>
    <w:p w14:paraId="030A7B5F">
      <w:pPr>
        <w:pStyle w:val="3"/>
        <w:keepNext w:val="0"/>
        <w:keepLines w:val="0"/>
        <w:widowControl/>
        <w:suppressLineNumbers w:val="0"/>
        <w:spacing w:before="0" w:beforeAutospacing="0" w:after="0" w:afterAutospacing="0" w:line="435" w:lineRule="atLeast"/>
        <w:ind w:right="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 xml:space="preserve">     2、服务商应保证其向采购人提交的所有工作成果不得侵犯第三人的合法权益，也不得与第三人存在任何形式的纠纷。采购人因使用服务商提交的成果被第三人指控侵权、提出异议或权利主张的，服务商应当积极协助解决，给采购人造成损失的，服务商应当及时、完整地赔偿。</w:t>
      </w:r>
    </w:p>
    <w:p w14:paraId="10B62F0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5" w:lineRule="atLeast"/>
        <w:ind w:right="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 xml:space="preserve">     3、完成本项研究所取得的研究成果和所搜集的资料归采购人所有，未经同意不得向第三方提供，期限为相关规划项目完成。</w:t>
      </w:r>
    </w:p>
    <w:p w14:paraId="77C720C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35" w:lineRule="atLeast"/>
        <w:ind w:right="0" w:firstLine="56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4、服务商应严格遵守国家相关的信息安全法律法规，对服务过程中获取的信息数据进行保密，不得泄露给第三方。</w:t>
      </w:r>
    </w:p>
    <w:p w14:paraId="37B8BD4B">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（六）档案管理</w:t>
      </w:r>
    </w:p>
    <w:p w14:paraId="3AB3C993">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服务商需设有详细的技术资料档案和服务档案，保存项目的详细资料以便于更好地提供服务。</w:t>
      </w:r>
    </w:p>
    <w:p w14:paraId="6305CDAD">
      <w:pPr>
        <w:pStyle w:val="3"/>
        <w:keepNext w:val="0"/>
        <w:keepLines w:val="0"/>
        <w:widowControl/>
        <w:suppressLineNumbers w:val="0"/>
        <w:spacing w:before="0" w:beforeAutospacing="0" w:after="0" w:afterAutospacing="0" w:line="435" w:lineRule="atLeast"/>
        <w:ind w:right="0" w:firstLine="562" w:firstLineChars="20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五、商务要求</w:t>
      </w:r>
    </w:p>
    <w:p w14:paraId="6023DA91">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（一）服务期：合同签订之后，自签署开工令后满一年。</w:t>
      </w:r>
    </w:p>
    <w:p w14:paraId="55A4282D">
      <w:pPr>
        <w:pStyle w:val="3"/>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rPr>
        <w:t>（二）服务地点：西安市交通信息中心，具体以采购人指定地点为准</w:t>
      </w:r>
      <w:r>
        <w:rPr>
          <w:rFonts w:hint="eastAsia" w:ascii="仿宋_GB2312" w:hAnsi="仿宋_GB2312" w:eastAsia="仿宋_GB2312" w:cs="仿宋_GB2312"/>
          <w:i w:val="0"/>
          <w:iCs w:val="0"/>
          <w:caps w:val="0"/>
          <w:color w:val="333333"/>
          <w:spacing w:val="0"/>
          <w:sz w:val="28"/>
          <w:szCs w:val="28"/>
          <w:lang w:eastAsia="zh-CN"/>
        </w:rPr>
        <w:t>。</w:t>
      </w:r>
    </w:p>
    <w:p w14:paraId="3AA4D6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7440E"/>
    <w:rsid w:val="756D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060"/>
      </w:tabs>
      <w:spacing w:line="360" w:lineRule="auto"/>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null3"/>
    <w:hidden/>
    <w:uiPriority w:val="0"/>
    <w:rPr>
      <w:rFonts w:hint="eastAsia" w:asciiTheme="minorHAnsi" w:hAnsiTheme="minorHAnsi" w:eastAsiaTheme="minorEastAsia" w:cstheme="minorBidi"/>
      <w:lang w:val="en-US" w:eastAsia="zh-Hans"/>
    </w:rPr>
  </w:style>
  <w:style w:type="paragraph" w:customStyle="1" w:styleId="9">
    <w:name w:val="段"/>
    <w:qFormat/>
    <w:uiPriority w:val="0"/>
    <w:pPr>
      <w:tabs>
        <w:tab w:val="center" w:pos="4201"/>
        <w:tab w:val="right" w:leader="dot" w:pos="9298"/>
      </w:tabs>
      <w:autoSpaceDE w:val="0"/>
      <w:autoSpaceDN w:val="0"/>
      <w:spacing w:line="360" w:lineRule="auto"/>
      <w:ind w:firstLine="420" w:firstLineChars="200"/>
      <w:jc w:val="both"/>
    </w:pPr>
    <w:rPr>
      <w:rFonts w:ascii="宋体" w:hAnsi="Calibri" w:eastAsia="宋体" w:cs="Times New Roman"/>
      <w:sz w:val="21"/>
      <w:szCs w:val="21"/>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4275</Words>
  <Characters>4353</Characters>
  <Lines>0</Lines>
  <Paragraphs>0</Paragraphs>
  <TotalTime>1</TotalTime>
  <ScaleCrop>false</ScaleCrop>
  <LinksUpToDate>false</LinksUpToDate>
  <CharactersWithSpaces>4357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2025-05-19T02:50:00Z</dcterms:created>
  <dc:creator>DELL</dc:creator>
  <cp:lastModifiedBy>陕西华采招标有限公司</cp:lastModifiedBy>
  <dcterms:modified xsi:type="dcterms:W3CDTF">2025-07-10T08:08:34Z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eyJoZGlkIjoiYjZjMDgwYWJjZmNiM2YzZmU4MTk1ZjZmYmY1NWU1OTEiLCJ1c2VySWQiOiI5MzY1NjA0ODAifQ==</vt:lpwstr>
  </property>
  <property fmtid="{D5CDD505-2E9C-101B-9397-08002B2CF9AE}" pid="4" name="ICV">
    <vt:lpwstr>767583CAFB3548749FF134E903180984_12</vt:lpwstr>
  </property>
</Properties>
</file>