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9281" w14:textId="2CB45793" w:rsidR="00A23C4E" w:rsidRPr="00A23C4E" w:rsidRDefault="00A23C4E" w:rsidP="00A23C4E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bookmarkStart w:id="0" w:name="_Toc202195864"/>
      <w:r w:rsidRPr="00A23C4E">
        <w:rPr>
          <w:rFonts w:ascii="宋体" w:eastAsia="宋体" w:hAnsi="宋体" w:hint="eastAsia"/>
          <w:b/>
          <w:bCs/>
          <w:sz w:val="44"/>
          <w:szCs w:val="44"/>
        </w:rPr>
        <w:t>采购需求</w:t>
      </w:r>
    </w:p>
    <w:p w14:paraId="730903D7" w14:textId="7B0AD30D" w:rsidR="00A23C4E" w:rsidRPr="00A23C4E" w:rsidRDefault="00A23C4E" w:rsidP="00A23C4E">
      <w:pPr>
        <w:keepNext/>
        <w:keepLines/>
        <w:spacing w:beforeLines="50" w:before="156" w:afterLines="50" w:after="156" w:line="360" w:lineRule="auto"/>
        <w:jc w:val="both"/>
        <w:outlineLvl w:val="1"/>
        <w:rPr>
          <w:rFonts w:ascii="Arial" w:eastAsia="宋体" w:hAnsi="Arial" w:cs="Calibri"/>
          <w:b/>
          <w:bCs/>
          <w:sz w:val="28"/>
          <w:szCs w:val="18"/>
          <w14:ligatures w14:val="none"/>
        </w:rPr>
      </w:pPr>
      <w:r w:rsidRPr="00A23C4E">
        <w:rPr>
          <w:rFonts w:ascii="Arial" w:eastAsia="宋体" w:hAnsi="Arial" w:cs="Calibri" w:hint="eastAsia"/>
          <w:b/>
          <w:bCs/>
          <w:sz w:val="28"/>
          <w:szCs w:val="18"/>
          <w14:ligatures w14:val="none"/>
        </w:rPr>
        <w:t>一、项目概况</w:t>
      </w:r>
      <w:bookmarkEnd w:id="0"/>
    </w:p>
    <w:p w14:paraId="3BE53DB3" w14:textId="77777777" w:rsidR="00A23C4E" w:rsidRPr="00A23C4E" w:rsidRDefault="00A23C4E" w:rsidP="00A23C4E">
      <w:pPr>
        <w:spacing w:after="0" w:line="360" w:lineRule="auto"/>
        <w:ind w:firstLineChars="200" w:firstLine="480"/>
        <w:jc w:val="both"/>
        <w:rPr>
          <w:rFonts w:ascii="宋体" w:eastAsia="宋体" w:hAnsi="宋体" w:cs="Calibri"/>
          <w:sz w:val="24"/>
          <w14:ligatures w14:val="none"/>
        </w:rPr>
      </w:pPr>
      <w:r w:rsidRPr="00A23C4E">
        <w:rPr>
          <w:rFonts w:ascii="宋体" w:eastAsia="宋体" w:hAnsi="宋体" w:cs="Calibri" w:hint="eastAsia"/>
          <w:sz w:val="24"/>
          <w14:ligatures w14:val="none"/>
        </w:rPr>
        <w:t>随着医院业务的不断发展，医院中心配电室高低压设备自2007年投入运行至今，为保障电气设备安全运行，降低电气设备故障率，拟对原有电气设备部分部件予以更换和另拟购置一批电气设备，为切实提升医院高低压电气设备的安全运行，医院决定开展电气设备购置的招标采购。</w:t>
      </w:r>
    </w:p>
    <w:p w14:paraId="647CD9C3" w14:textId="77777777" w:rsidR="00A23C4E" w:rsidRPr="00A23C4E" w:rsidRDefault="00A23C4E" w:rsidP="00A23C4E">
      <w:pPr>
        <w:keepNext/>
        <w:keepLines/>
        <w:spacing w:beforeLines="50" w:before="156" w:afterLines="50" w:after="156" w:line="360" w:lineRule="auto"/>
        <w:jc w:val="both"/>
        <w:outlineLvl w:val="1"/>
        <w:rPr>
          <w:rFonts w:ascii="Arial" w:eastAsia="宋体" w:hAnsi="Arial" w:cs="Calibri" w:hint="eastAsia"/>
          <w:b/>
          <w:bCs/>
          <w:sz w:val="28"/>
          <w:szCs w:val="18"/>
          <w14:ligatures w14:val="none"/>
        </w:rPr>
      </w:pPr>
      <w:bookmarkStart w:id="1" w:name="_Toc202195865"/>
      <w:r w:rsidRPr="00A23C4E">
        <w:rPr>
          <w:rFonts w:ascii="Arial" w:eastAsia="宋体" w:hAnsi="Arial" w:cs="Calibri" w:hint="eastAsia"/>
          <w:b/>
          <w:bCs/>
          <w:sz w:val="28"/>
          <w:szCs w:val="18"/>
          <w14:ligatures w14:val="none"/>
        </w:rPr>
        <w:t>二、技术要求</w:t>
      </w:r>
      <w:bookmarkEnd w:id="1"/>
    </w:p>
    <w:p w14:paraId="24BAF099" w14:textId="77777777" w:rsidR="00A23C4E" w:rsidRPr="00A23C4E" w:rsidRDefault="00A23C4E" w:rsidP="00A23C4E">
      <w:pPr>
        <w:keepNext/>
        <w:keepLines/>
        <w:spacing w:beforeLines="50" w:before="156" w:afterLines="50" w:after="156" w:line="360" w:lineRule="auto"/>
        <w:jc w:val="both"/>
        <w:outlineLvl w:val="1"/>
        <w:rPr>
          <w:rFonts w:ascii="Arial" w:eastAsia="宋体" w:hAnsi="Arial" w:cs="Calibri"/>
          <w:b/>
          <w:bCs/>
          <w:sz w:val="28"/>
          <w:szCs w:val="18"/>
          <w14:ligatures w14:val="none"/>
        </w:rPr>
      </w:pPr>
      <w:bookmarkStart w:id="2" w:name="_Toc202195866"/>
      <w:r w:rsidRPr="00A23C4E">
        <w:rPr>
          <w:rFonts w:ascii="Arial" w:eastAsia="宋体" w:hAnsi="Arial" w:cs="Calibri" w:hint="eastAsia"/>
          <w:b/>
          <w:bCs/>
          <w:sz w:val="28"/>
          <w:szCs w:val="18"/>
          <w14:ligatures w14:val="none"/>
        </w:rPr>
        <w:t>（一）电气设备购置明细表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102"/>
        <w:gridCol w:w="4369"/>
        <w:gridCol w:w="456"/>
        <w:gridCol w:w="456"/>
        <w:gridCol w:w="457"/>
      </w:tblGrid>
      <w:tr w:rsidR="00A23C4E" w:rsidRPr="00A23C4E" w14:paraId="240D4E12" w14:textId="77777777" w:rsidTr="00CA6878">
        <w:trPr>
          <w:trHeight w:val="511"/>
        </w:trPr>
        <w:tc>
          <w:tcPr>
            <w:tcW w:w="0" w:type="auto"/>
            <w:vAlign w:val="center"/>
          </w:tcPr>
          <w:p w14:paraId="32ACE07E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序号</w:t>
            </w:r>
          </w:p>
        </w:tc>
        <w:tc>
          <w:tcPr>
            <w:tcW w:w="2371" w:type="dxa"/>
            <w:vAlign w:val="center"/>
          </w:tcPr>
          <w:p w14:paraId="2D2D237B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内容</w:t>
            </w:r>
          </w:p>
        </w:tc>
        <w:tc>
          <w:tcPr>
            <w:tcW w:w="5080" w:type="dxa"/>
            <w:vAlign w:val="center"/>
          </w:tcPr>
          <w:p w14:paraId="37B6FA21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参数</w:t>
            </w:r>
          </w:p>
        </w:tc>
        <w:tc>
          <w:tcPr>
            <w:tcW w:w="0" w:type="auto"/>
            <w:vAlign w:val="center"/>
          </w:tcPr>
          <w:p w14:paraId="01A692AB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数量</w:t>
            </w:r>
          </w:p>
        </w:tc>
        <w:tc>
          <w:tcPr>
            <w:tcW w:w="0" w:type="auto"/>
            <w:vAlign w:val="center"/>
          </w:tcPr>
          <w:p w14:paraId="6E5552F4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单位</w:t>
            </w:r>
          </w:p>
        </w:tc>
        <w:tc>
          <w:tcPr>
            <w:tcW w:w="0" w:type="auto"/>
          </w:tcPr>
          <w:p w14:paraId="5A5C5A9E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备注</w:t>
            </w:r>
          </w:p>
        </w:tc>
      </w:tr>
      <w:tr w:rsidR="00A23C4E" w:rsidRPr="00A23C4E" w14:paraId="387BE4ED" w14:textId="77777777" w:rsidTr="00CA6878">
        <w:trPr>
          <w:trHeight w:val="329"/>
        </w:trPr>
        <w:tc>
          <w:tcPr>
            <w:tcW w:w="0" w:type="auto"/>
            <w:vAlign w:val="center"/>
          </w:tcPr>
          <w:p w14:paraId="2D78C6E2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1</w:t>
            </w:r>
          </w:p>
        </w:tc>
        <w:tc>
          <w:tcPr>
            <w:tcW w:w="2371" w:type="dxa"/>
            <w:vAlign w:val="center"/>
          </w:tcPr>
          <w:p w14:paraId="0D728460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室外除湿机</w:t>
            </w:r>
          </w:p>
        </w:tc>
        <w:tc>
          <w:tcPr>
            <w:tcW w:w="5080" w:type="dxa"/>
            <w:vAlign w:val="center"/>
          </w:tcPr>
          <w:p w14:paraId="7D4D1A28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除湿能力</w:t>
            </w:r>
            <w:r w:rsidRPr="00A23C4E">
              <w:rPr>
                <w:rFonts w:ascii="Arial" w:eastAsia="宋体" w:hAnsi="Arial" w:cs="Arial"/>
                <w:sz w:val="24"/>
                <w14:ligatures w14:val="none"/>
              </w:rPr>
              <w:t>≥</w:t>
            </w: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480L/天</w:t>
            </w:r>
          </w:p>
        </w:tc>
        <w:tc>
          <w:tcPr>
            <w:tcW w:w="0" w:type="auto"/>
            <w:vAlign w:val="center"/>
          </w:tcPr>
          <w:p w14:paraId="11F17515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</w:tcPr>
          <w:p w14:paraId="7725668A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台</w:t>
            </w:r>
          </w:p>
        </w:tc>
        <w:tc>
          <w:tcPr>
            <w:tcW w:w="0" w:type="auto"/>
          </w:tcPr>
          <w:p w14:paraId="70DBBA02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</w:p>
        </w:tc>
      </w:tr>
      <w:tr w:rsidR="00A23C4E" w:rsidRPr="00A23C4E" w14:paraId="3ADFB2EF" w14:textId="77777777" w:rsidTr="00CA6878">
        <w:trPr>
          <w:trHeight w:val="333"/>
        </w:trPr>
        <w:tc>
          <w:tcPr>
            <w:tcW w:w="0" w:type="auto"/>
            <w:vAlign w:val="center"/>
          </w:tcPr>
          <w:p w14:paraId="040A17DE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2</w:t>
            </w:r>
          </w:p>
        </w:tc>
        <w:tc>
          <w:tcPr>
            <w:tcW w:w="2371" w:type="dxa"/>
            <w:vAlign w:val="center"/>
          </w:tcPr>
          <w:p w14:paraId="124242DE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柜内除湿机</w:t>
            </w:r>
          </w:p>
        </w:tc>
        <w:tc>
          <w:tcPr>
            <w:tcW w:w="5080" w:type="dxa"/>
            <w:vAlign w:val="center"/>
          </w:tcPr>
          <w:p w14:paraId="130C005D" w14:textId="77777777" w:rsidR="00A23C4E" w:rsidRPr="00A23C4E" w:rsidRDefault="00A23C4E" w:rsidP="00A23C4E">
            <w:pPr>
              <w:snapToGrid w:val="0"/>
              <w:spacing w:after="0" w:line="360" w:lineRule="auto"/>
              <w:ind w:firstLineChars="100" w:firstLine="240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除湿能力</w:t>
            </w:r>
            <w:r w:rsidRPr="00A23C4E">
              <w:rPr>
                <w:rFonts w:ascii="Arial" w:eastAsia="宋体" w:hAnsi="Arial" w:cs="Arial"/>
                <w:sz w:val="24"/>
                <w14:ligatures w14:val="none"/>
              </w:rPr>
              <w:t>≥</w:t>
            </w: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0.35L/天</w:t>
            </w:r>
          </w:p>
        </w:tc>
        <w:tc>
          <w:tcPr>
            <w:tcW w:w="0" w:type="auto"/>
            <w:vAlign w:val="center"/>
          </w:tcPr>
          <w:p w14:paraId="4E76AEB9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</w:tcPr>
          <w:p w14:paraId="3A19DF3A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台</w:t>
            </w:r>
          </w:p>
        </w:tc>
        <w:tc>
          <w:tcPr>
            <w:tcW w:w="0" w:type="auto"/>
          </w:tcPr>
          <w:p w14:paraId="0D957CC1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</w:p>
        </w:tc>
      </w:tr>
      <w:tr w:rsidR="00A23C4E" w:rsidRPr="00A23C4E" w14:paraId="74D85EC7" w14:textId="77777777" w:rsidTr="00CA6878">
        <w:trPr>
          <w:trHeight w:val="649"/>
        </w:trPr>
        <w:tc>
          <w:tcPr>
            <w:tcW w:w="0" w:type="auto"/>
            <w:vAlign w:val="center"/>
          </w:tcPr>
          <w:p w14:paraId="32E044DB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3</w:t>
            </w:r>
          </w:p>
        </w:tc>
        <w:tc>
          <w:tcPr>
            <w:tcW w:w="2371" w:type="dxa"/>
            <w:vAlign w:val="center"/>
          </w:tcPr>
          <w:p w14:paraId="60BE4AB7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10kv高压断路器</w:t>
            </w:r>
          </w:p>
        </w:tc>
        <w:tc>
          <w:tcPr>
            <w:tcW w:w="5080" w:type="dxa"/>
            <w:vAlign w:val="center"/>
          </w:tcPr>
          <w:p w14:paraId="7F45416B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10KV 1250A</w:t>
            </w:r>
          </w:p>
          <w:p w14:paraId="1EEB9824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真空断路器</w:t>
            </w:r>
          </w:p>
        </w:tc>
        <w:tc>
          <w:tcPr>
            <w:tcW w:w="0" w:type="auto"/>
            <w:vAlign w:val="center"/>
          </w:tcPr>
          <w:p w14:paraId="4F3850B4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</w:tcPr>
          <w:p w14:paraId="3E7CE900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台</w:t>
            </w:r>
          </w:p>
        </w:tc>
        <w:tc>
          <w:tcPr>
            <w:tcW w:w="0" w:type="auto"/>
          </w:tcPr>
          <w:p w14:paraId="59037625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b/>
                <w:bCs/>
                <w:sz w:val="24"/>
                <w14:ligatures w14:val="none"/>
              </w:rPr>
              <w:t>核心产品</w:t>
            </w:r>
          </w:p>
        </w:tc>
      </w:tr>
      <w:tr w:rsidR="00A23C4E" w:rsidRPr="00A23C4E" w14:paraId="5137A87C" w14:textId="77777777" w:rsidTr="00CA6878">
        <w:trPr>
          <w:trHeight w:val="2312"/>
        </w:trPr>
        <w:tc>
          <w:tcPr>
            <w:tcW w:w="0" w:type="auto"/>
            <w:vAlign w:val="center"/>
          </w:tcPr>
          <w:p w14:paraId="2BB8E35E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4</w:t>
            </w:r>
          </w:p>
        </w:tc>
        <w:tc>
          <w:tcPr>
            <w:tcW w:w="2371" w:type="dxa"/>
            <w:vAlign w:val="center"/>
          </w:tcPr>
          <w:p w14:paraId="6EF7565A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低压柜测量仪表</w:t>
            </w:r>
          </w:p>
          <w:p w14:paraId="21B8A64B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1.380V三相电压表</w:t>
            </w:r>
          </w:p>
          <w:p w14:paraId="43D05ECB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2.380V三相电流表</w:t>
            </w:r>
          </w:p>
          <w:p w14:paraId="2BD15987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3.380V三相功率表</w:t>
            </w:r>
          </w:p>
          <w:p w14:paraId="19646A56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4.380V三相功率因数表</w:t>
            </w:r>
          </w:p>
        </w:tc>
        <w:tc>
          <w:tcPr>
            <w:tcW w:w="5080" w:type="dxa"/>
            <w:vAlign w:val="center"/>
          </w:tcPr>
          <w:p w14:paraId="3C5013FF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380V 数显</w:t>
            </w:r>
          </w:p>
          <w:p w14:paraId="671C04A9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精度0.5级</w:t>
            </w:r>
          </w:p>
          <w:p w14:paraId="38EBBE3B" w14:textId="77777777" w:rsidR="00A23C4E" w:rsidRPr="00A23C4E" w:rsidRDefault="00A23C4E" w:rsidP="00A23C4E">
            <w:pPr>
              <w:snapToGrid w:val="0"/>
              <w:spacing w:after="0" w:line="360" w:lineRule="auto"/>
              <w:ind w:firstLineChars="200" w:firstLine="480"/>
              <w:jc w:val="both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RS485通讯功能</w:t>
            </w:r>
          </w:p>
        </w:tc>
        <w:tc>
          <w:tcPr>
            <w:tcW w:w="0" w:type="auto"/>
            <w:vAlign w:val="center"/>
          </w:tcPr>
          <w:p w14:paraId="46EDBA6B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</w:tcPr>
          <w:p w14:paraId="291584AC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proofErr w:type="gramStart"/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个</w:t>
            </w:r>
            <w:proofErr w:type="gramEnd"/>
          </w:p>
        </w:tc>
        <w:tc>
          <w:tcPr>
            <w:tcW w:w="0" w:type="auto"/>
          </w:tcPr>
          <w:p w14:paraId="398F803E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</w:p>
        </w:tc>
      </w:tr>
      <w:tr w:rsidR="00A23C4E" w:rsidRPr="00A23C4E" w14:paraId="1E9A9A33" w14:textId="77777777" w:rsidTr="00CA6878">
        <w:trPr>
          <w:trHeight w:val="970"/>
        </w:trPr>
        <w:tc>
          <w:tcPr>
            <w:tcW w:w="0" w:type="auto"/>
            <w:vAlign w:val="center"/>
          </w:tcPr>
          <w:p w14:paraId="5F476E58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lastRenderedPageBreak/>
              <w:t>5</w:t>
            </w:r>
          </w:p>
        </w:tc>
        <w:tc>
          <w:tcPr>
            <w:tcW w:w="2371" w:type="dxa"/>
            <w:vAlign w:val="center"/>
          </w:tcPr>
          <w:p w14:paraId="526102E1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低压配电抽屉柜</w:t>
            </w:r>
          </w:p>
        </w:tc>
        <w:tc>
          <w:tcPr>
            <w:tcW w:w="5080" w:type="dxa"/>
            <w:vAlign w:val="center"/>
          </w:tcPr>
          <w:p w14:paraId="6EB85491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定制</w:t>
            </w:r>
          </w:p>
          <w:p w14:paraId="30912EEB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内含数显多功能表、塑壳式断路器 400A等</w:t>
            </w:r>
          </w:p>
        </w:tc>
        <w:tc>
          <w:tcPr>
            <w:tcW w:w="0" w:type="auto"/>
            <w:vAlign w:val="center"/>
          </w:tcPr>
          <w:p w14:paraId="4CC1CB1B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</w:tcPr>
          <w:p w14:paraId="4199AD90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proofErr w:type="gramStart"/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个</w:t>
            </w:r>
            <w:proofErr w:type="gramEnd"/>
          </w:p>
        </w:tc>
        <w:tc>
          <w:tcPr>
            <w:tcW w:w="0" w:type="auto"/>
          </w:tcPr>
          <w:p w14:paraId="3FA45696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</w:p>
        </w:tc>
      </w:tr>
      <w:tr w:rsidR="00A23C4E" w:rsidRPr="00A23C4E" w14:paraId="20B73641" w14:textId="77777777" w:rsidTr="00CA6878">
        <w:trPr>
          <w:trHeight w:val="1290"/>
        </w:trPr>
        <w:tc>
          <w:tcPr>
            <w:tcW w:w="0" w:type="auto"/>
            <w:vAlign w:val="center"/>
          </w:tcPr>
          <w:p w14:paraId="2C1A6AF9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6</w:t>
            </w:r>
          </w:p>
        </w:tc>
        <w:tc>
          <w:tcPr>
            <w:tcW w:w="2371" w:type="dxa"/>
            <w:vAlign w:val="center"/>
          </w:tcPr>
          <w:p w14:paraId="0C86A123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低压联络柜</w:t>
            </w:r>
          </w:p>
        </w:tc>
        <w:tc>
          <w:tcPr>
            <w:tcW w:w="5080" w:type="dxa"/>
            <w:vAlign w:val="center"/>
          </w:tcPr>
          <w:p w14:paraId="23E0648E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电动操控，低压断路器1600A，多功能数显测量表，宽100mm×厚10mm铜排，1500A纯铜刀闸</w:t>
            </w:r>
          </w:p>
        </w:tc>
        <w:tc>
          <w:tcPr>
            <w:tcW w:w="0" w:type="auto"/>
            <w:vAlign w:val="center"/>
          </w:tcPr>
          <w:p w14:paraId="727E4ED6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72A34ADF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套</w:t>
            </w:r>
          </w:p>
        </w:tc>
        <w:tc>
          <w:tcPr>
            <w:tcW w:w="0" w:type="auto"/>
          </w:tcPr>
          <w:p w14:paraId="7D7C32D6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b/>
                <w:bCs/>
                <w:sz w:val="24"/>
                <w14:ligatures w14:val="none"/>
              </w:rPr>
              <w:t>核心产品</w:t>
            </w:r>
          </w:p>
        </w:tc>
      </w:tr>
      <w:tr w:rsidR="00A23C4E" w:rsidRPr="00A23C4E" w14:paraId="01E53069" w14:textId="77777777" w:rsidTr="00CA6878">
        <w:trPr>
          <w:trHeight w:val="649"/>
        </w:trPr>
        <w:tc>
          <w:tcPr>
            <w:tcW w:w="0" w:type="auto"/>
            <w:vAlign w:val="center"/>
          </w:tcPr>
          <w:p w14:paraId="2FA90E7E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7</w:t>
            </w:r>
          </w:p>
        </w:tc>
        <w:tc>
          <w:tcPr>
            <w:tcW w:w="2371" w:type="dxa"/>
            <w:vAlign w:val="center"/>
          </w:tcPr>
          <w:p w14:paraId="039DB811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母线</w:t>
            </w:r>
          </w:p>
        </w:tc>
        <w:tc>
          <w:tcPr>
            <w:tcW w:w="5080" w:type="dxa"/>
            <w:vAlign w:val="center"/>
          </w:tcPr>
          <w:p w14:paraId="54AB11CE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宽100mm×厚10mm</w:t>
            </w:r>
            <w:proofErr w:type="gramStart"/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纯铜母排</w:t>
            </w:r>
            <w:proofErr w:type="gramEnd"/>
          </w:p>
        </w:tc>
        <w:tc>
          <w:tcPr>
            <w:tcW w:w="0" w:type="auto"/>
            <w:vAlign w:val="center"/>
          </w:tcPr>
          <w:p w14:paraId="41D6FD6D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</w:tcPr>
          <w:p w14:paraId="6FC52685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m</w:t>
            </w:r>
          </w:p>
        </w:tc>
        <w:tc>
          <w:tcPr>
            <w:tcW w:w="0" w:type="auto"/>
          </w:tcPr>
          <w:p w14:paraId="7963BA0B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</w:p>
        </w:tc>
      </w:tr>
      <w:tr w:rsidR="00A23C4E" w:rsidRPr="00A23C4E" w14:paraId="722E4D18" w14:textId="77777777" w:rsidTr="00CA6878">
        <w:trPr>
          <w:trHeight w:val="1043"/>
        </w:trPr>
        <w:tc>
          <w:tcPr>
            <w:tcW w:w="0" w:type="auto"/>
            <w:vAlign w:val="center"/>
          </w:tcPr>
          <w:p w14:paraId="507EDBB9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8</w:t>
            </w:r>
          </w:p>
        </w:tc>
        <w:tc>
          <w:tcPr>
            <w:tcW w:w="2371" w:type="dxa"/>
            <w:vAlign w:val="center"/>
          </w:tcPr>
          <w:p w14:paraId="2DC02F2A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红外线热成像仪</w:t>
            </w:r>
          </w:p>
        </w:tc>
        <w:tc>
          <w:tcPr>
            <w:tcW w:w="5080" w:type="dxa"/>
            <w:vAlign w:val="center"/>
          </w:tcPr>
          <w:p w14:paraId="40DE1867" w14:textId="77777777" w:rsidR="00A23C4E" w:rsidRPr="00A23C4E" w:rsidRDefault="00A23C4E" w:rsidP="00A23C4E">
            <w:pPr>
              <w:widowControl/>
              <w:snapToGrid w:val="0"/>
              <w:spacing w:after="150" w:line="360" w:lineRule="auto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测温范围：-20℃—550℃红外分辨率：</w:t>
            </w:r>
            <w:r w:rsidRPr="00A23C4E">
              <w:rPr>
                <w:rFonts w:ascii="Arial" w:eastAsia="宋体" w:hAnsi="Arial" w:cs="Arial"/>
                <w:sz w:val="24"/>
                <w14:ligatures w14:val="none"/>
              </w:rPr>
              <w:t>≥</w:t>
            </w: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256×192</w:t>
            </w:r>
          </w:p>
        </w:tc>
        <w:tc>
          <w:tcPr>
            <w:tcW w:w="0" w:type="auto"/>
            <w:vAlign w:val="center"/>
          </w:tcPr>
          <w:p w14:paraId="235AFF76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750715C0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  <w:proofErr w:type="gramStart"/>
            <w:r w:rsidRPr="00A23C4E">
              <w:rPr>
                <w:rFonts w:ascii="宋体" w:eastAsia="宋体" w:hAnsi="宋体" w:cs="宋体" w:hint="eastAsia"/>
                <w:sz w:val="24"/>
                <w14:ligatures w14:val="none"/>
              </w:rPr>
              <w:t>个</w:t>
            </w:r>
            <w:proofErr w:type="gramEnd"/>
          </w:p>
        </w:tc>
        <w:tc>
          <w:tcPr>
            <w:tcW w:w="0" w:type="auto"/>
          </w:tcPr>
          <w:p w14:paraId="2BDA5652" w14:textId="77777777" w:rsidR="00A23C4E" w:rsidRPr="00A23C4E" w:rsidRDefault="00A23C4E" w:rsidP="00A23C4E">
            <w:pPr>
              <w:snapToGrid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14:ligatures w14:val="none"/>
              </w:rPr>
            </w:pPr>
          </w:p>
        </w:tc>
      </w:tr>
    </w:tbl>
    <w:p w14:paraId="75509298" w14:textId="77777777" w:rsidR="00A23C4E" w:rsidRPr="00A23C4E" w:rsidRDefault="00A23C4E" w:rsidP="00A23C4E">
      <w:pPr>
        <w:spacing w:after="0" w:line="240" w:lineRule="auto"/>
        <w:jc w:val="both"/>
        <w:rPr>
          <w:rFonts w:ascii="Calibri" w:eastAsia="宋体" w:hAnsi="Calibri" w:cs="Calibri" w:hint="eastAsia"/>
          <w:sz w:val="21"/>
          <w14:ligatures w14:val="none"/>
        </w:rPr>
      </w:pPr>
    </w:p>
    <w:p w14:paraId="2F14BB3E" w14:textId="77777777" w:rsidR="00A23C4E" w:rsidRPr="00A23C4E" w:rsidRDefault="00A23C4E" w:rsidP="00A23C4E">
      <w:pPr>
        <w:keepNext/>
        <w:keepLines/>
        <w:spacing w:beforeLines="50" w:before="156" w:afterLines="50" w:after="156" w:line="360" w:lineRule="auto"/>
        <w:jc w:val="both"/>
        <w:outlineLvl w:val="1"/>
        <w:rPr>
          <w:rFonts w:ascii="Arial" w:eastAsia="宋体" w:hAnsi="Arial" w:cs="Calibri"/>
          <w:b/>
          <w:bCs/>
          <w:sz w:val="28"/>
          <w:szCs w:val="18"/>
          <w14:ligatures w14:val="none"/>
        </w:rPr>
      </w:pPr>
      <w:bookmarkStart w:id="3" w:name="_Toc202195867"/>
      <w:r w:rsidRPr="00A23C4E">
        <w:rPr>
          <w:rFonts w:ascii="Arial" w:eastAsia="宋体" w:hAnsi="Arial" w:cs="Calibri" w:hint="eastAsia"/>
          <w:b/>
          <w:bCs/>
          <w:sz w:val="28"/>
          <w:szCs w:val="18"/>
          <w14:ligatures w14:val="none"/>
        </w:rPr>
        <w:t>（二）产品质量要求</w:t>
      </w:r>
      <w:bookmarkEnd w:id="3"/>
    </w:p>
    <w:p w14:paraId="49601443" w14:textId="77777777" w:rsidR="00A23C4E" w:rsidRPr="00A23C4E" w:rsidRDefault="00A23C4E" w:rsidP="00A23C4E">
      <w:pPr>
        <w:spacing w:after="0" w:line="360" w:lineRule="auto"/>
        <w:ind w:firstLineChars="200" w:firstLine="480"/>
        <w:jc w:val="both"/>
        <w:rPr>
          <w:rFonts w:ascii="宋体" w:eastAsia="宋体" w:hAnsi="宋体" w:cs="仿宋_GB2312" w:hint="eastAsia"/>
          <w:sz w:val="24"/>
          <w14:ligatures w14:val="none"/>
        </w:rPr>
      </w:pPr>
      <w:r w:rsidRPr="00A23C4E">
        <w:rPr>
          <w:rFonts w:ascii="宋体" w:eastAsia="宋体" w:hAnsi="宋体" w:cs="仿宋_GB2312" w:hint="eastAsia"/>
          <w:sz w:val="24"/>
          <w14:ligatures w14:val="none"/>
        </w:rPr>
        <w:t>1、所有产品必须符合国家相关法律或行业标准的相关规定。</w:t>
      </w:r>
    </w:p>
    <w:p w14:paraId="05F626E9" w14:textId="77777777" w:rsidR="00A23C4E" w:rsidRPr="00A23C4E" w:rsidRDefault="00A23C4E" w:rsidP="00A23C4E">
      <w:pPr>
        <w:spacing w:after="0" w:line="360" w:lineRule="auto"/>
        <w:ind w:firstLineChars="200" w:firstLine="480"/>
        <w:jc w:val="both"/>
        <w:rPr>
          <w:rFonts w:ascii="宋体" w:eastAsia="宋体" w:hAnsi="宋体" w:cs="仿宋_GB2312"/>
          <w:sz w:val="24"/>
          <w14:ligatures w14:val="none"/>
        </w:rPr>
      </w:pPr>
      <w:r w:rsidRPr="00A23C4E">
        <w:rPr>
          <w:rFonts w:ascii="宋体" w:eastAsia="宋体" w:hAnsi="宋体" w:cs="仿宋_GB2312" w:hint="eastAsia"/>
          <w:sz w:val="24"/>
          <w14:ligatures w14:val="none"/>
        </w:rPr>
        <w:t>2、所有产品的做工、材质要与采购人要求一致，大小规格要严格按行业规范标准执行，存在争议时采购人享有最终解释权。</w:t>
      </w:r>
    </w:p>
    <w:p w14:paraId="4F3F6095" w14:textId="77777777" w:rsidR="00A23C4E" w:rsidRPr="00A23C4E" w:rsidRDefault="00A23C4E" w:rsidP="00A23C4E">
      <w:pPr>
        <w:keepNext/>
        <w:keepLines/>
        <w:spacing w:beforeLines="50" w:before="156" w:afterLines="50" w:after="156" w:line="360" w:lineRule="auto"/>
        <w:jc w:val="both"/>
        <w:outlineLvl w:val="1"/>
        <w:rPr>
          <w:rFonts w:ascii="Arial" w:eastAsia="宋体" w:hAnsi="Arial" w:cs="Calibri" w:hint="eastAsia"/>
          <w:b/>
          <w:bCs/>
          <w:sz w:val="28"/>
          <w:szCs w:val="18"/>
          <w14:ligatures w14:val="none"/>
        </w:rPr>
      </w:pPr>
      <w:bookmarkStart w:id="4" w:name="_Toc202195868"/>
      <w:r w:rsidRPr="00A23C4E">
        <w:rPr>
          <w:rFonts w:ascii="Arial" w:eastAsia="宋体" w:hAnsi="Arial" w:cs="Calibri" w:hint="eastAsia"/>
          <w:b/>
          <w:bCs/>
          <w:sz w:val="28"/>
          <w:szCs w:val="18"/>
          <w14:ligatures w14:val="none"/>
        </w:rPr>
        <w:t>（三）其他要求：</w:t>
      </w:r>
      <w:bookmarkEnd w:id="4"/>
    </w:p>
    <w:p w14:paraId="4D6906D9" w14:textId="77777777" w:rsidR="00A23C4E" w:rsidRPr="00A23C4E" w:rsidRDefault="00A23C4E" w:rsidP="00A23C4E">
      <w:pPr>
        <w:spacing w:after="0" w:line="360" w:lineRule="auto"/>
        <w:ind w:firstLineChars="200" w:firstLine="480"/>
        <w:jc w:val="both"/>
        <w:rPr>
          <w:rFonts w:ascii="宋体" w:eastAsia="宋体" w:hAnsi="宋体" w:cs="仿宋_GB2312" w:hint="eastAsia"/>
          <w:sz w:val="24"/>
          <w14:ligatures w14:val="none"/>
        </w:rPr>
      </w:pPr>
      <w:r w:rsidRPr="00A23C4E">
        <w:rPr>
          <w:rFonts w:ascii="宋体" w:eastAsia="宋体" w:hAnsi="宋体" w:cs="仿宋_GB2312" w:hint="eastAsia"/>
          <w:sz w:val="24"/>
          <w14:ligatures w14:val="none"/>
        </w:rPr>
        <w:t>1、供应商必须制定安全、有效的应急预案，以确保产品的供给，并在响应文件中列明。</w:t>
      </w:r>
    </w:p>
    <w:p w14:paraId="663807D0" w14:textId="5C2E65F8" w:rsidR="00F67888" w:rsidRPr="00A23C4E" w:rsidRDefault="00A23C4E" w:rsidP="00A23C4E">
      <w:pPr>
        <w:spacing w:after="0" w:line="360" w:lineRule="auto"/>
        <w:ind w:firstLineChars="200" w:firstLine="480"/>
        <w:jc w:val="both"/>
        <w:rPr>
          <w:rFonts w:ascii="宋体" w:eastAsia="宋体" w:hAnsi="宋体" w:cs="仿宋_GB2312" w:hint="eastAsia"/>
          <w:sz w:val="24"/>
          <w14:ligatures w14:val="none"/>
        </w:rPr>
      </w:pPr>
      <w:r w:rsidRPr="00A23C4E">
        <w:rPr>
          <w:rFonts w:ascii="宋体" w:eastAsia="宋体" w:hAnsi="宋体" w:cs="仿宋_GB2312" w:hint="eastAsia"/>
          <w:sz w:val="24"/>
          <w14:ligatures w14:val="none"/>
        </w:rPr>
        <w:t>2、货物交货时，附品种、数量清单。</w:t>
      </w:r>
    </w:p>
    <w:sectPr w:rsidR="00F67888" w:rsidRPr="00A23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875A5" w14:textId="77777777" w:rsidR="005D7A47" w:rsidRDefault="005D7A47" w:rsidP="00A23C4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4831DBD" w14:textId="77777777" w:rsidR="005D7A47" w:rsidRDefault="005D7A47" w:rsidP="00A23C4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CBF5F" w14:textId="77777777" w:rsidR="005D7A47" w:rsidRDefault="005D7A47" w:rsidP="00A23C4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17EE4FF" w14:textId="77777777" w:rsidR="005D7A47" w:rsidRDefault="005D7A47" w:rsidP="00A23C4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88"/>
    <w:rsid w:val="005D7A47"/>
    <w:rsid w:val="007C6D1E"/>
    <w:rsid w:val="00A23C4E"/>
    <w:rsid w:val="00DB313A"/>
    <w:rsid w:val="00F6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C22D9"/>
  <w15:chartTrackingRefBased/>
  <w15:docId w15:val="{2F49CC5C-7CAA-43F7-A2FD-15CA025A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88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23C4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23C4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23C4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23C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8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6159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354</Characters>
  <Application>Microsoft Office Word</Application>
  <DocSecurity>0</DocSecurity>
  <Lines>177</Lines>
  <Paragraphs>235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cruiser nw</dc:creator>
  <cp:keywords/>
  <dc:description/>
  <cp:lastModifiedBy>cruiser nw</cp:lastModifiedBy>
  <cp:revision>2</cp:revision>
  <dcterms:created xsi:type="dcterms:W3CDTF">2025-07-14T06:25:00Z</dcterms:created>
  <dcterms:modified xsi:type="dcterms:W3CDTF">2025-07-14T06:25:00Z</dcterms:modified>
</cp:coreProperties>
</file>