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D1C2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300" w:afterAutospacing="0" w:line="240" w:lineRule="auto"/>
        <w:ind w:left="0" w:right="0" w:firstLine="0"/>
        <w:textAlignment w:val="baseline"/>
        <w:rPr>
          <w:rFonts w:hint="eastAsia" w:ascii="宋体" w:hAnsi="宋体" w:eastAsia="宋体" w:cs="宋体"/>
          <w:b/>
          <w:bCs/>
          <w:i w:val="0"/>
          <w:iCs w:val="0"/>
          <w:caps w:val="0"/>
          <w:color w:val="auto"/>
          <w:spacing w:val="0"/>
          <w:sz w:val="24"/>
          <w:szCs w:val="24"/>
          <w:highlight w:val="none"/>
          <w:shd w:val="clear" w:color="auto" w:fill="FFFFFF"/>
          <w:vertAlign w:val="baseline"/>
        </w:rPr>
      </w:pPr>
      <w:bookmarkStart w:id="0" w:name="_Toc14349"/>
      <w:bookmarkStart w:id="1" w:name="_Toc6508"/>
      <w:bookmarkStart w:id="2" w:name="_Toc25615"/>
      <w:bookmarkStart w:id="3" w:name="_Toc13751"/>
      <w:r>
        <w:rPr>
          <w:rFonts w:hint="eastAsia" w:ascii="宋体" w:hAnsi="宋体" w:eastAsia="宋体" w:cs="宋体"/>
          <w:b/>
          <w:bCs/>
          <w:i w:val="0"/>
          <w:iCs w:val="0"/>
          <w:caps w:val="0"/>
          <w:color w:val="auto"/>
          <w:spacing w:val="0"/>
          <w:sz w:val="24"/>
          <w:szCs w:val="24"/>
          <w:highlight w:val="none"/>
          <w:shd w:val="clear" w:color="auto" w:fill="FFFFFF"/>
          <w:vertAlign w:val="baseline"/>
        </w:rPr>
        <w:t>2025年古城镇油房坪村人居环境整治提升项目竞争性磋商公告</w:t>
      </w:r>
      <w:bookmarkEnd w:id="0"/>
      <w:bookmarkEnd w:id="1"/>
      <w:bookmarkEnd w:id="2"/>
      <w:bookmarkEnd w:id="3"/>
    </w:p>
    <w:p w14:paraId="31B5A0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300" w:afterAutospacing="0" w:line="360" w:lineRule="auto"/>
        <w:ind w:left="0" w:right="0" w:firstLine="0"/>
        <w:jc w:val="left"/>
        <w:textAlignment w:val="baseline"/>
        <w:rPr>
          <w:rFonts w:hint="eastAsia" w:ascii="宋体" w:hAnsi="宋体" w:eastAsia="宋体" w:cs="宋体"/>
          <w:b w:val="0"/>
          <w:bCs w:val="0"/>
          <w:color w:val="auto"/>
          <w:sz w:val="21"/>
          <w:szCs w:val="21"/>
          <w:highlight w:val="none"/>
        </w:rPr>
      </w:pPr>
      <w:bookmarkStart w:id="4" w:name="_Toc28241"/>
      <w:r>
        <w:rPr>
          <w:rStyle w:val="10"/>
          <w:rFonts w:hint="eastAsia" w:ascii="宋体" w:hAnsi="宋体" w:eastAsia="宋体" w:cs="宋体"/>
          <w:b/>
          <w:bCs/>
          <w:i w:val="0"/>
          <w:iCs w:val="0"/>
          <w:caps w:val="0"/>
          <w:color w:val="auto"/>
          <w:spacing w:val="0"/>
          <w:sz w:val="21"/>
          <w:szCs w:val="21"/>
          <w:highlight w:val="none"/>
          <w:shd w:val="clear" w:color="auto" w:fill="FFFFFF"/>
          <w:vertAlign w:val="baseline"/>
        </w:rPr>
        <w:t>项目概况</w:t>
      </w:r>
      <w:bookmarkEnd w:id="4"/>
    </w:p>
    <w:p w14:paraId="36F03CA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452" w:beforeAutospacing="0" w:after="452" w:afterAutospacing="0" w:line="360" w:lineRule="auto"/>
        <w:ind w:right="0" w:firstLine="420" w:firstLineChars="200"/>
        <w:jc w:val="both"/>
        <w:textAlignment w:val="baseline"/>
        <w:rPr>
          <w:rFonts w:hint="eastAsia" w:ascii="宋体" w:hAnsi="宋体" w:eastAsia="宋体" w:cs="宋体"/>
          <w:color w:val="auto"/>
          <w:sz w:val="21"/>
          <w:szCs w:val="21"/>
          <w:highlight w:val="none"/>
        </w:rPr>
      </w:pPr>
      <w:r>
        <w:rPr>
          <w:rFonts w:hint="eastAsia" w:cs="宋体"/>
          <w:i w:val="0"/>
          <w:iCs w:val="0"/>
          <w:caps w:val="0"/>
          <w:color w:val="auto"/>
          <w:spacing w:val="0"/>
          <w:sz w:val="21"/>
          <w:szCs w:val="21"/>
          <w:highlight w:val="none"/>
          <w:shd w:val="clear" w:color="auto" w:fill="FFFFFF"/>
          <w:vertAlign w:val="baseline"/>
          <w:lang w:eastAsia="zh-CN"/>
        </w:rPr>
        <w:t>2025年古城镇油房坪村人居环境整治提升项目</w:t>
      </w:r>
      <w:r>
        <w:rPr>
          <w:rFonts w:hint="eastAsia" w:ascii="宋体" w:hAnsi="宋体" w:eastAsia="宋体" w:cs="宋体"/>
          <w:i w:val="0"/>
          <w:iCs w:val="0"/>
          <w:caps w:val="0"/>
          <w:color w:val="auto"/>
          <w:spacing w:val="0"/>
          <w:sz w:val="21"/>
          <w:szCs w:val="21"/>
          <w:highlight w:val="none"/>
          <w:shd w:val="clear" w:color="auto" w:fill="FFFFFF"/>
          <w:vertAlign w:val="baseline"/>
        </w:rPr>
        <w:t>的潜在供应商应在全国公共资源交易中心平台登录（陕西省）使用CA锁投标确认后自行下载获取采购文件，并于</w:t>
      </w:r>
      <w:r>
        <w:rPr>
          <w:rFonts w:hint="eastAsia" w:cs="宋体"/>
          <w:i w:val="0"/>
          <w:iCs w:val="0"/>
          <w:caps w:val="0"/>
          <w:color w:val="auto"/>
          <w:spacing w:val="0"/>
          <w:sz w:val="21"/>
          <w:szCs w:val="21"/>
          <w:highlight w:val="none"/>
          <w:shd w:val="clear" w:color="auto" w:fill="FFFFFF"/>
          <w:vertAlign w:val="baseline"/>
          <w:lang w:val="en-US" w:eastAsia="zh-CN"/>
        </w:rPr>
        <w:t>2025</w:t>
      </w:r>
      <w:r>
        <w:rPr>
          <w:rFonts w:hint="eastAsia" w:ascii="宋体" w:hAnsi="宋体" w:eastAsia="宋体" w:cs="宋体"/>
          <w:i w:val="0"/>
          <w:iCs w:val="0"/>
          <w:caps w:val="0"/>
          <w:color w:val="auto"/>
          <w:spacing w:val="0"/>
          <w:sz w:val="21"/>
          <w:szCs w:val="21"/>
          <w:highlight w:val="none"/>
          <w:shd w:val="clear" w:color="auto" w:fill="FFFFFF"/>
          <w:vertAlign w:val="baseline"/>
        </w:rPr>
        <w:t>年</w:t>
      </w:r>
      <w:r>
        <w:rPr>
          <w:rFonts w:hint="eastAsia" w:cs="宋体"/>
          <w:i w:val="0"/>
          <w:iCs w:val="0"/>
          <w:caps w:val="0"/>
          <w:color w:val="auto"/>
          <w:spacing w:val="0"/>
          <w:sz w:val="21"/>
          <w:szCs w:val="21"/>
          <w:highlight w:val="none"/>
          <w:shd w:val="clear" w:color="auto" w:fill="FFFFFF"/>
          <w:vertAlign w:val="baseline"/>
          <w:lang w:val="en-US" w:eastAsia="zh-CN"/>
        </w:rPr>
        <w:t>08</w:t>
      </w:r>
      <w:r>
        <w:rPr>
          <w:rFonts w:hint="eastAsia" w:ascii="宋体" w:hAnsi="宋体" w:eastAsia="宋体" w:cs="宋体"/>
          <w:i w:val="0"/>
          <w:iCs w:val="0"/>
          <w:caps w:val="0"/>
          <w:color w:val="auto"/>
          <w:spacing w:val="0"/>
          <w:sz w:val="21"/>
          <w:szCs w:val="21"/>
          <w:highlight w:val="none"/>
          <w:shd w:val="clear" w:color="auto" w:fill="FFFFFF"/>
          <w:vertAlign w:val="baseline"/>
        </w:rPr>
        <w:t>月</w:t>
      </w:r>
      <w:r>
        <w:rPr>
          <w:rFonts w:hint="eastAsia" w:cs="宋体"/>
          <w:i w:val="0"/>
          <w:iCs w:val="0"/>
          <w:caps w:val="0"/>
          <w:color w:val="auto"/>
          <w:spacing w:val="0"/>
          <w:sz w:val="21"/>
          <w:szCs w:val="21"/>
          <w:highlight w:val="none"/>
          <w:shd w:val="clear" w:color="auto" w:fill="FFFFFF"/>
          <w:vertAlign w:val="baseline"/>
          <w:lang w:val="en-US" w:eastAsia="zh-CN"/>
        </w:rPr>
        <w:t>01</w:t>
      </w:r>
      <w:r>
        <w:rPr>
          <w:rFonts w:hint="eastAsia" w:ascii="宋体" w:hAnsi="宋体" w:eastAsia="宋体" w:cs="宋体"/>
          <w:i w:val="0"/>
          <w:iCs w:val="0"/>
          <w:caps w:val="0"/>
          <w:color w:val="auto"/>
          <w:spacing w:val="0"/>
          <w:sz w:val="21"/>
          <w:szCs w:val="21"/>
          <w:highlight w:val="none"/>
          <w:shd w:val="clear" w:color="auto" w:fill="FFFFFF"/>
          <w:vertAlign w:val="baseline"/>
        </w:rPr>
        <w:t>日</w:t>
      </w:r>
      <w:r>
        <w:rPr>
          <w:rFonts w:hint="eastAsia" w:cs="宋体"/>
          <w:i w:val="0"/>
          <w:iCs w:val="0"/>
          <w:caps w:val="0"/>
          <w:color w:val="auto"/>
          <w:spacing w:val="0"/>
          <w:sz w:val="21"/>
          <w:szCs w:val="21"/>
          <w:highlight w:val="none"/>
          <w:shd w:val="clear" w:color="auto" w:fill="FFFFFF"/>
          <w:vertAlign w:val="baseline"/>
          <w:lang w:val="en-US" w:eastAsia="zh-CN"/>
        </w:rPr>
        <w:t>10</w:t>
      </w:r>
      <w:r>
        <w:rPr>
          <w:rFonts w:hint="eastAsia" w:ascii="宋体" w:hAnsi="宋体" w:eastAsia="宋体" w:cs="宋体"/>
          <w:i w:val="0"/>
          <w:iCs w:val="0"/>
          <w:caps w:val="0"/>
          <w:color w:val="auto"/>
          <w:spacing w:val="0"/>
          <w:sz w:val="21"/>
          <w:szCs w:val="21"/>
          <w:highlight w:val="none"/>
          <w:shd w:val="clear" w:color="auto" w:fill="FFFFFF"/>
          <w:vertAlign w:val="baseline"/>
        </w:rPr>
        <w:t>时</w:t>
      </w:r>
      <w:r>
        <w:rPr>
          <w:rFonts w:hint="eastAsia" w:cs="宋体"/>
          <w:i w:val="0"/>
          <w:iCs w:val="0"/>
          <w:caps w:val="0"/>
          <w:color w:val="auto"/>
          <w:spacing w:val="0"/>
          <w:sz w:val="21"/>
          <w:szCs w:val="21"/>
          <w:highlight w:val="none"/>
          <w:shd w:val="clear" w:color="auto" w:fill="FFFFFF"/>
          <w:vertAlign w:val="baseline"/>
          <w:lang w:val="en-US" w:eastAsia="zh-CN"/>
        </w:rPr>
        <w:t>00</w:t>
      </w:r>
      <w:r>
        <w:rPr>
          <w:rFonts w:hint="eastAsia" w:ascii="宋体" w:hAnsi="宋体" w:eastAsia="宋体" w:cs="宋体"/>
          <w:i w:val="0"/>
          <w:iCs w:val="0"/>
          <w:caps w:val="0"/>
          <w:color w:val="auto"/>
          <w:spacing w:val="0"/>
          <w:sz w:val="21"/>
          <w:szCs w:val="21"/>
          <w:highlight w:val="none"/>
          <w:shd w:val="clear" w:color="auto" w:fill="FFFFFF"/>
          <w:vertAlign w:val="baseline"/>
        </w:rPr>
        <w:t>分（北京时间）前提交响应文件。</w:t>
      </w:r>
    </w:p>
    <w:p w14:paraId="7CFEEFD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452" w:beforeAutospacing="0" w:after="300" w:afterAutospacing="0" w:line="360" w:lineRule="auto"/>
        <w:ind w:left="0" w:right="0"/>
        <w:jc w:val="left"/>
        <w:textAlignment w:val="baseline"/>
        <w:rPr>
          <w:rFonts w:hint="eastAsia" w:ascii="宋体" w:hAnsi="宋体" w:eastAsia="宋体" w:cs="宋体"/>
          <w:b w:val="0"/>
          <w:bCs w:val="0"/>
          <w:color w:val="auto"/>
          <w:sz w:val="21"/>
          <w:szCs w:val="21"/>
          <w:highlight w:val="none"/>
        </w:rPr>
      </w:pPr>
      <w:r>
        <w:rPr>
          <w:rStyle w:val="10"/>
          <w:rFonts w:hint="eastAsia" w:ascii="宋体" w:hAnsi="宋体" w:eastAsia="宋体" w:cs="宋体"/>
          <w:b/>
          <w:bCs/>
          <w:i w:val="0"/>
          <w:iCs w:val="0"/>
          <w:caps w:val="0"/>
          <w:color w:val="auto"/>
          <w:spacing w:val="0"/>
          <w:sz w:val="21"/>
          <w:szCs w:val="21"/>
          <w:highlight w:val="none"/>
          <w:shd w:val="clear" w:color="auto" w:fill="FFFFFF"/>
          <w:vertAlign w:val="baseline"/>
        </w:rPr>
        <w:t>一、项目基本情况</w:t>
      </w:r>
    </w:p>
    <w:p w14:paraId="721B3AB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40" w:lineRule="auto"/>
        <w:ind w:left="0" w:right="0" w:firstLine="480"/>
        <w:jc w:val="both"/>
        <w:textAlignment w:val="baseline"/>
        <w:rPr>
          <w:rFonts w:hint="eastAsia"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项目编号：ZCSP-府谷县-2025-00804</w:t>
      </w:r>
    </w:p>
    <w:p w14:paraId="64D7713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40" w:lineRule="auto"/>
        <w:ind w:left="0" w:right="0" w:firstLine="480"/>
        <w:jc w:val="both"/>
        <w:textAlignment w:val="baseline"/>
        <w:rPr>
          <w:rFonts w:hint="eastAsia"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项目名称：</w:t>
      </w:r>
      <w:r>
        <w:rPr>
          <w:rFonts w:hint="eastAsia" w:cs="宋体"/>
          <w:i w:val="0"/>
          <w:iCs w:val="0"/>
          <w:caps w:val="0"/>
          <w:color w:val="auto"/>
          <w:spacing w:val="0"/>
          <w:sz w:val="21"/>
          <w:szCs w:val="21"/>
          <w:highlight w:val="none"/>
          <w:shd w:val="clear" w:color="auto" w:fill="FFFFFF"/>
          <w:vertAlign w:val="baseline"/>
          <w:lang w:eastAsia="zh-CN"/>
        </w:rPr>
        <w:t>2025年古城镇油房坪村人居环境整治提升项目</w:t>
      </w:r>
    </w:p>
    <w:p w14:paraId="1724917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40" w:lineRule="auto"/>
        <w:ind w:left="0" w:right="0" w:firstLine="48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采购方式：竞争性磋商</w:t>
      </w:r>
    </w:p>
    <w:p w14:paraId="7A0229A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40" w:lineRule="auto"/>
        <w:ind w:left="0" w:right="0" w:firstLine="48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预算金额：</w:t>
      </w:r>
      <w:r>
        <w:rPr>
          <w:rFonts w:hint="eastAsia" w:cs="宋体"/>
          <w:i w:val="0"/>
          <w:iCs w:val="0"/>
          <w:caps w:val="0"/>
          <w:color w:val="auto"/>
          <w:spacing w:val="0"/>
          <w:sz w:val="21"/>
          <w:szCs w:val="21"/>
          <w:highlight w:val="none"/>
          <w:shd w:val="clear" w:color="auto" w:fill="FFFFFF"/>
          <w:vertAlign w:val="baseline"/>
          <w:lang w:val="en-US" w:eastAsia="zh-CN"/>
        </w:rPr>
        <w:t>1134753.77</w:t>
      </w:r>
      <w:r>
        <w:rPr>
          <w:rFonts w:hint="eastAsia" w:ascii="宋体" w:hAnsi="宋体" w:eastAsia="宋体" w:cs="宋体"/>
          <w:i w:val="0"/>
          <w:iCs w:val="0"/>
          <w:caps w:val="0"/>
          <w:color w:val="auto"/>
          <w:spacing w:val="0"/>
          <w:sz w:val="21"/>
          <w:szCs w:val="21"/>
          <w:highlight w:val="none"/>
          <w:shd w:val="clear" w:color="auto" w:fill="FFFFFF"/>
          <w:vertAlign w:val="baseline"/>
        </w:rPr>
        <w:t>元</w:t>
      </w:r>
    </w:p>
    <w:p w14:paraId="2B85CE2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40" w:lineRule="auto"/>
        <w:ind w:left="0" w:right="0" w:firstLine="48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采购需求：</w:t>
      </w:r>
    </w:p>
    <w:p w14:paraId="38A67D8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合同包1(</w:t>
      </w:r>
      <w:r>
        <w:rPr>
          <w:rFonts w:hint="eastAsia" w:cs="宋体"/>
          <w:i w:val="0"/>
          <w:iCs w:val="0"/>
          <w:caps w:val="0"/>
          <w:color w:val="auto"/>
          <w:spacing w:val="0"/>
          <w:sz w:val="21"/>
          <w:szCs w:val="21"/>
          <w:highlight w:val="none"/>
          <w:shd w:val="clear" w:color="auto" w:fill="FFFFFF"/>
          <w:vertAlign w:val="baseline"/>
          <w:lang w:eastAsia="zh-CN"/>
        </w:rPr>
        <w:t>2025年古城镇油房坪村人居环境整治提升项目</w:t>
      </w:r>
      <w:r>
        <w:rPr>
          <w:rFonts w:hint="eastAsia" w:ascii="宋体" w:hAnsi="宋体" w:eastAsia="宋体" w:cs="宋体"/>
          <w:i w:val="0"/>
          <w:iCs w:val="0"/>
          <w:caps w:val="0"/>
          <w:color w:val="auto"/>
          <w:spacing w:val="0"/>
          <w:sz w:val="21"/>
          <w:szCs w:val="21"/>
          <w:highlight w:val="none"/>
          <w:shd w:val="clear" w:color="auto" w:fill="FFFFFF"/>
          <w:vertAlign w:val="baseline"/>
        </w:rPr>
        <w:t>):</w:t>
      </w:r>
    </w:p>
    <w:p w14:paraId="1C6B8F6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40" w:lineRule="auto"/>
        <w:ind w:left="0" w:right="0" w:firstLine="63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合同包预算金额：</w:t>
      </w:r>
      <w:r>
        <w:rPr>
          <w:rFonts w:hint="eastAsia" w:cs="宋体"/>
          <w:i w:val="0"/>
          <w:iCs w:val="0"/>
          <w:caps w:val="0"/>
          <w:color w:val="auto"/>
          <w:spacing w:val="0"/>
          <w:sz w:val="21"/>
          <w:szCs w:val="21"/>
          <w:highlight w:val="none"/>
          <w:shd w:val="clear" w:color="auto" w:fill="FFFFFF"/>
          <w:vertAlign w:val="baseline"/>
          <w:lang w:val="en-US" w:eastAsia="zh-CN"/>
        </w:rPr>
        <w:t>1134753.77</w:t>
      </w:r>
      <w:r>
        <w:rPr>
          <w:rFonts w:hint="eastAsia" w:ascii="宋体" w:hAnsi="宋体" w:eastAsia="宋体" w:cs="宋体"/>
          <w:i w:val="0"/>
          <w:iCs w:val="0"/>
          <w:caps w:val="0"/>
          <w:color w:val="auto"/>
          <w:spacing w:val="0"/>
          <w:sz w:val="21"/>
          <w:szCs w:val="21"/>
          <w:highlight w:val="none"/>
          <w:shd w:val="clear" w:color="auto" w:fill="FFFFFF"/>
          <w:vertAlign w:val="baseline"/>
        </w:rPr>
        <w:t>元</w:t>
      </w:r>
    </w:p>
    <w:p w14:paraId="64AD81C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40" w:lineRule="auto"/>
        <w:ind w:left="0" w:right="0" w:firstLine="63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合同包最高限价：</w:t>
      </w:r>
      <w:r>
        <w:rPr>
          <w:rFonts w:hint="eastAsia" w:cs="宋体"/>
          <w:i w:val="0"/>
          <w:iCs w:val="0"/>
          <w:caps w:val="0"/>
          <w:color w:val="auto"/>
          <w:spacing w:val="0"/>
          <w:sz w:val="21"/>
          <w:szCs w:val="21"/>
          <w:highlight w:val="none"/>
          <w:shd w:val="clear" w:color="auto" w:fill="FFFFFF"/>
          <w:vertAlign w:val="baseline"/>
          <w:lang w:val="en-US" w:eastAsia="zh-CN"/>
        </w:rPr>
        <w:t>1134753.77</w:t>
      </w:r>
      <w:r>
        <w:rPr>
          <w:rFonts w:hint="eastAsia" w:ascii="宋体" w:hAnsi="宋体" w:eastAsia="宋体" w:cs="宋体"/>
          <w:i w:val="0"/>
          <w:iCs w:val="0"/>
          <w:caps w:val="0"/>
          <w:color w:val="auto"/>
          <w:spacing w:val="0"/>
          <w:sz w:val="21"/>
          <w:szCs w:val="21"/>
          <w:highlight w:val="none"/>
          <w:shd w:val="clear" w:color="auto" w:fill="FFFFFF"/>
          <w:vertAlign w:val="baseline"/>
        </w:rPr>
        <w:t>元</w:t>
      </w:r>
    </w:p>
    <w:tbl>
      <w:tblPr>
        <w:tblStyle w:val="8"/>
        <w:tblW w:w="96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86"/>
        <w:gridCol w:w="1029"/>
        <w:gridCol w:w="3334"/>
        <w:gridCol w:w="735"/>
        <w:gridCol w:w="1260"/>
        <w:gridCol w:w="1375"/>
        <w:gridCol w:w="1376"/>
      </w:tblGrid>
      <w:tr w14:paraId="5E2F5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11" w:hRule="atLeast"/>
          <w:tblHeader/>
        </w:trPr>
        <w:tc>
          <w:tcPr>
            <w:tcW w:w="6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5E9878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品目号</w:t>
            </w:r>
          </w:p>
        </w:tc>
        <w:tc>
          <w:tcPr>
            <w:tcW w:w="126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BCEFD4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品目名称</w:t>
            </w:r>
          </w:p>
        </w:tc>
        <w:tc>
          <w:tcPr>
            <w:tcW w:w="290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42DE5A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采购标的</w:t>
            </w:r>
          </w:p>
        </w:tc>
        <w:tc>
          <w:tcPr>
            <w:tcW w:w="74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760E3F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数量（单位）</w:t>
            </w:r>
          </w:p>
        </w:tc>
        <w:tc>
          <w:tcPr>
            <w:tcW w:w="131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BCD1EA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技术规格、参数及要求</w:t>
            </w:r>
          </w:p>
        </w:tc>
        <w:tc>
          <w:tcPr>
            <w:tcW w:w="140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862FEE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品目预算(元)</w:t>
            </w:r>
          </w:p>
        </w:tc>
        <w:tc>
          <w:tcPr>
            <w:tcW w:w="141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EFE23B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最高限价(元)</w:t>
            </w:r>
          </w:p>
        </w:tc>
      </w:tr>
      <w:tr w14:paraId="06BDE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trPr>
        <w:tc>
          <w:tcPr>
            <w:tcW w:w="6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3E3833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1-1</w:t>
            </w:r>
          </w:p>
        </w:tc>
        <w:tc>
          <w:tcPr>
            <w:tcW w:w="126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36A93A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其他市政公用设施施工</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C20768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2025年古城镇油房坪村人居环境整治提升项目</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22D2BF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1(项)</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164223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76262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center"/>
              <w:rPr>
                <w:rFonts w:hint="default" w:ascii="宋体" w:hAnsi="宋体" w:eastAsia="宋体" w:cs="宋体"/>
                <w:color w:val="auto"/>
                <w:sz w:val="21"/>
                <w:szCs w:val="21"/>
                <w:highlight w:val="none"/>
                <w:lang w:val="en-US" w:eastAsia="zh-CN"/>
              </w:rPr>
            </w:pPr>
            <w:r>
              <w:rPr>
                <w:rFonts w:hint="eastAsia" w:cs="宋体"/>
                <w:i w:val="0"/>
                <w:iCs w:val="0"/>
                <w:caps w:val="0"/>
                <w:color w:val="auto"/>
                <w:spacing w:val="0"/>
                <w:sz w:val="21"/>
                <w:szCs w:val="21"/>
                <w:highlight w:val="none"/>
                <w:shd w:val="clear" w:color="auto" w:fill="FFFFFF"/>
                <w:vertAlign w:val="baseline"/>
                <w:lang w:val="en-US" w:eastAsia="zh-CN"/>
              </w:rPr>
              <w:t>1134753.77</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89A4D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center"/>
              <w:rPr>
                <w:rFonts w:hint="default" w:ascii="宋体" w:hAnsi="宋体" w:eastAsia="宋体" w:cs="宋体"/>
                <w:color w:val="auto"/>
                <w:sz w:val="21"/>
                <w:szCs w:val="21"/>
                <w:highlight w:val="none"/>
                <w:lang w:val="en-US" w:eastAsia="zh-CN"/>
              </w:rPr>
            </w:pPr>
            <w:r>
              <w:rPr>
                <w:rFonts w:hint="eastAsia" w:cs="宋体"/>
                <w:i w:val="0"/>
                <w:iCs w:val="0"/>
                <w:caps w:val="0"/>
                <w:color w:val="auto"/>
                <w:spacing w:val="0"/>
                <w:sz w:val="21"/>
                <w:szCs w:val="21"/>
                <w:highlight w:val="none"/>
                <w:shd w:val="clear" w:color="auto" w:fill="FFFFFF"/>
                <w:vertAlign w:val="baseline"/>
                <w:lang w:val="en-US" w:eastAsia="zh-CN"/>
              </w:rPr>
              <w:t>1134753.77</w:t>
            </w:r>
          </w:p>
        </w:tc>
      </w:tr>
    </w:tbl>
    <w:p w14:paraId="2DDEA8B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360" w:lineRule="auto"/>
        <w:ind w:left="0" w:right="0" w:firstLine="63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本合同包不接受联合体投标</w:t>
      </w:r>
    </w:p>
    <w:p w14:paraId="4C68F78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360" w:lineRule="auto"/>
        <w:ind w:left="0" w:right="0" w:firstLine="630"/>
        <w:jc w:val="both"/>
        <w:textAlignment w:val="baseline"/>
        <w:rPr>
          <w:rStyle w:val="10"/>
          <w:rFonts w:hint="eastAsia" w:ascii="宋体" w:hAnsi="宋体" w:eastAsia="宋体" w:cs="宋体"/>
          <w:b/>
          <w:bCs/>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合同履行期限：</w:t>
      </w:r>
      <w:r>
        <w:rPr>
          <w:rFonts w:hint="eastAsia" w:cs="宋体"/>
          <w:i w:val="0"/>
          <w:iCs w:val="0"/>
          <w:caps w:val="0"/>
          <w:color w:val="auto"/>
          <w:spacing w:val="0"/>
          <w:sz w:val="21"/>
          <w:szCs w:val="21"/>
          <w:highlight w:val="none"/>
          <w:shd w:val="clear" w:color="auto" w:fill="FFFFFF"/>
          <w:vertAlign w:val="baseline"/>
          <w:lang w:val="en-US" w:eastAsia="zh-CN"/>
        </w:rPr>
        <w:t>30</w:t>
      </w:r>
      <w:r>
        <w:rPr>
          <w:rFonts w:hint="eastAsia" w:cs="宋体"/>
          <w:i w:val="0"/>
          <w:iCs w:val="0"/>
          <w:caps w:val="0"/>
          <w:color w:val="auto"/>
          <w:spacing w:val="0"/>
          <w:sz w:val="21"/>
          <w:szCs w:val="21"/>
          <w:highlight w:val="none"/>
          <w:shd w:val="clear" w:color="auto" w:fill="FFFFFF"/>
          <w:vertAlign w:val="baseline"/>
          <w:lang w:eastAsia="zh-CN"/>
        </w:rPr>
        <w:t>日历天</w:t>
      </w:r>
      <w:r>
        <w:rPr>
          <w:rFonts w:hint="eastAsia" w:ascii="宋体" w:hAnsi="宋体" w:eastAsia="宋体" w:cs="宋体"/>
          <w:i w:val="0"/>
          <w:iCs w:val="0"/>
          <w:caps w:val="0"/>
          <w:color w:val="auto"/>
          <w:spacing w:val="0"/>
          <w:sz w:val="21"/>
          <w:szCs w:val="21"/>
          <w:highlight w:val="none"/>
          <w:shd w:val="clear" w:color="auto" w:fill="FFFFFF"/>
          <w:vertAlign w:val="baseline"/>
        </w:rPr>
        <w:t>。</w:t>
      </w:r>
    </w:p>
    <w:p w14:paraId="1EDFD49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jc w:val="left"/>
        <w:textAlignment w:val="baseline"/>
        <w:rPr>
          <w:rFonts w:hint="eastAsia" w:ascii="宋体" w:hAnsi="宋体" w:eastAsia="宋体" w:cs="宋体"/>
          <w:b w:val="0"/>
          <w:bCs w:val="0"/>
          <w:color w:val="auto"/>
          <w:sz w:val="21"/>
          <w:szCs w:val="21"/>
          <w:highlight w:val="none"/>
        </w:rPr>
      </w:pPr>
      <w:r>
        <w:rPr>
          <w:rStyle w:val="10"/>
          <w:rFonts w:hint="eastAsia" w:ascii="宋体" w:hAnsi="宋体" w:eastAsia="宋体" w:cs="宋体"/>
          <w:b/>
          <w:bCs/>
          <w:i w:val="0"/>
          <w:iCs w:val="0"/>
          <w:caps w:val="0"/>
          <w:color w:val="auto"/>
          <w:spacing w:val="0"/>
          <w:sz w:val="21"/>
          <w:szCs w:val="21"/>
          <w:highlight w:val="none"/>
          <w:shd w:val="clear" w:color="auto" w:fill="FFFFFF"/>
          <w:vertAlign w:val="baseline"/>
        </w:rPr>
        <w:t>二、申请人的资格要求：</w:t>
      </w:r>
    </w:p>
    <w:p w14:paraId="6856AE2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1.满足《中华人民共和国政府采购法》第二十二条规定;</w:t>
      </w:r>
    </w:p>
    <w:p w14:paraId="5D1E26E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2.落实政府采购政策需满足的资格要求：</w:t>
      </w:r>
    </w:p>
    <w:p w14:paraId="74A3ACD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合同包1(</w:t>
      </w:r>
      <w:r>
        <w:rPr>
          <w:rFonts w:hint="eastAsia" w:cs="宋体"/>
          <w:i w:val="0"/>
          <w:iCs w:val="0"/>
          <w:caps w:val="0"/>
          <w:color w:val="auto"/>
          <w:spacing w:val="0"/>
          <w:sz w:val="21"/>
          <w:szCs w:val="21"/>
          <w:highlight w:val="none"/>
          <w:shd w:val="clear" w:color="auto" w:fill="FFFFFF"/>
          <w:vertAlign w:val="baseline"/>
          <w:lang w:eastAsia="zh-CN"/>
        </w:rPr>
        <w:t>2025年古城镇油房坪村人居环境整治提升项目</w:t>
      </w:r>
      <w:r>
        <w:rPr>
          <w:rFonts w:hint="eastAsia" w:ascii="宋体" w:hAnsi="宋体" w:eastAsia="宋体" w:cs="宋体"/>
          <w:i w:val="0"/>
          <w:iCs w:val="0"/>
          <w:caps w:val="0"/>
          <w:color w:val="auto"/>
          <w:spacing w:val="0"/>
          <w:sz w:val="21"/>
          <w:szCs w:val="21"/>
          <w:highlight w:val="none"/>
          <w:shd w:val="clear" w:color="auto" w:fill="FFFFFF"/>
          <w:vertAlign w:val="baseline"/>
        </w:rPr>
        <w:t>)落实政府采购政策需满足的资格要求如下:</w:t>
      </w:r>
    </w:p>
    <w:p w14:paraId="08DE27D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①、《政府采购促进中小企业发展管理办法》（财库〔2020〕46号）； </w:t>
      </w:r>
    </w:p>
    <w:p w14:paraId="40FFEA9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②、《三部门联合发布关于促进残疾人就业政府采购政策的通知》（财库[2017] 141号）； </w:t>
      </w:r>
    </w:p>
    <w:p w14:paraId="1691975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③、《财政部司法部关于政府采购支持监狱企业发展有关问题的通知》（财库〔2014〕68号）；</w:t>
      </w:r>
    </w:p>
    <w:p w14:paraId="3196829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④、《国务院办公厅关于建立政府强制采购节能产品制度的通知》（国办发[2007]51号）； </w:t>
      </w:r>
    </w:p>
    <w:p w14:paraId="3E420E7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⑤、《环境标志产品政府采购实施的意见》（财库[2006]90号）； </w:t>
      </w:r>
    </w:p>
    <w:p w14:paraId="486B5E7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⑥、《节能产品政府采购实施意见》（财库[2004]185号）；</w:t>
      </w:r>
    </w:p>
    <w:p w14:paraId="6FA0AE3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⑦、《财政部发展改革委生态环境部市场监管总局关于调整优化节能产品、环境标志产品政府采购执行机制的通知》（财库〔2019〕9号）；</w:t>
      </w:r>
    </w:p>
    <w:p w14:paraId="37DDDB7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⑧、《陕西省中小企业政府采购信用融资办法》（陕财办采〔2018〕23号）；</w:t>
      </w:r>
    </w:p>
    <w:p w14:paraId="16C7A69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⑨、《关于进一步加大政府采购支持中小企业力度的通知》（财库〔2022〕19号）；</w:t>
      </w:r>
    </w:p>
    <w:p w14:paraId="65C0769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⑩、 落实其它相关政策。</w:t>
      </w:r>
    </w:p>
    <w:p w14:paraId="262834C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3.本项目的特定资格要求：</w:t>
      </w:r>
    </w:p>
    <w:p w14:paraId="11FBBD2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合同包1(</w:t>
      </w:r>
      <w:r>
        <w:rPr>
          <w:rFonts w:hint="eastAsia" w:cs="宋体"/>
          <w:i w:val="0"/>
          <w:iCs w:val="0"/>
          <w:caps w:val="0"/>
          <w:color w:val="auto"/>
          <w:spacing w:val="0"/>
          <w:sz w:val="21"/>
          <w:szCs w:val="21"/>
          <w:highlight w:val="none"/>
          <w:shd w:val="clear" w:color="auto" w:fill="FFFFFF"/>
          <w:vertAlign w:val="baseline"/>
          <w:lang w:eastAsia="zh-CN"/>
        </w:rPr>
        <w:t>2025年古城镇油房坪村人居环境整治提升项目</w:t>
      </w:r>
      <w:r>
        <w:rPr>
          <w:rFonts w:hint="eastAsia" w:ascii="宋体" w:hAnsi="宋体" w:eastAsia="宋体" w:cs="宋体"/>
          <w:i w:val="0"/>
          <w:iCs w:val="0"/>
          <w:caps w:val="0"/>
          <w:color w:val="auto"/>
          <w:spacing w:val="0"/>
          <w:sz w:val="21"/>
          <w:szCs w:val="21"/>
          <w:highlight w:val="none"/>
          <w:shd w:val="clear" w:color="auto" w:fill="FFFFFF"/>
          <w:vertAlign w:val="baseline"/>
        </w:rPr>
        <w:t>)特定资格要求如下:</w:t>
      </w:r>
    </w:p>
    <w:p w14:paraId="54F581C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①、供应商需具有独立承担民事责任能力的法人、其他组织或自然人。企业法人应提供合法有效的统一社会信用代码的营业执照（附营业执照的</w:t>
      </w:r>
      <w:r>
        <w:rPr>
          <w:rFonts w:hint="eastAsia" w:cs="宋体"/>
          <w:i w:val="0"/>
          <w:iCs w:val="0"/>
          <w:caps w:val="0"/>
          <w:color w:val="auto"/>
          <w:spacing w:val="0"/>
          <w:sz w:val="21"/>
          <w:szCs w:val="21"/>
          <w:highlight w:val="none"/>
          <w:shd w:val="clear" w:color="auto" w:fill="FFFFFF"/>
          <w:vertAlign w:val="baseline"/>
          <w:lang w:val="en-US" w:eastAsia="zh-CN"/>
        </w:rPr>
        <w:t>2024年</w:t>
      </w:r>
      <w:r>
        <w:rPr>
          <w:rFonts w:hint="eastAsia" w:ascii="宋体" w:hAnsi="宋体" w:eastAsia="宋体" w:cs="宋体"/>
          <w:i w:val="0"/>
          <w:iCs w:val="0"/>
          <w:caps w:val="0"/>
          <w:color w:val="auto"/>
          <w:spacing w:val="0"/>
          <w:sz w:val="21"/>
          <w:szCs w:val="21"/>
          <w:highlight w:val="none"/>
          <w:shd w:val="clear" w:color="auto" w:fill="FFFFFF"/>
          <w:vertAlign w:val="baseline"/>
        </w:rPr>
        <w:t>企业年度报告书）；事业法人应提供事业单位法人证书；其他组织应提供合法登记证明文件；自然人应提供身份证；</w:t>
      </w:r>
    </w:p>
    <w:p w14:paraId="1A99083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②、</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供应商</w:t>
      </w:r>
      <w:r>
        <w:rPr>
          <w:rFonts w:hint="eastAsia" w:ascii="宋体" w:hAnsi="宋体" w:eastAsia="宋体" w:cs="宋体"/>
          <w:i w:val="0"/>
          <w:iCs w:val="0"/>
          <w:caps w:val="0"/>
          <w:color w:val="auto"/>
          <w:spacing w:val="0"/>
          <w:sz w:val="21"/>
          <w:szCs w:val="21"/>
          <w:highlight w:val="none"/>
          <w:shd w:val="clear" w:color="auto" w:fill="FFFFFF"/>
          <w:vertAlign w:val="baseline"/>
        </w:rPr>
        <w:t>具备建设行政主管部门颁发的【</w:t>
      </w:r>
      <w:r>
        <w:rPr>
          <w:rFonts w:hint="eastAsia" w:cs="宋体"/>
          <w:i w:val="0"/>
          <w:iCs w:val="0"/>
          <w:caps w:val="0"/>
          <w:color w:val="auto"/>
          <w:spacing w:val="0"/>
          <w:sz w:val="21"/>
          <w:szCs w:val="21"/>
          <w:highlight w:val="none"/>
          <w:shd w:val="clear" w:color="auto" w:fill="FFFFFF"/>
          <w:vertAlign w:val="baseline"/>
          <w:lang w:val="en-US" w:eastAsia="zh-CN"/>
        </w:rPr>
        <w:t>市政公用工程</w:t>
      </w:r>
      <w:r>
        <w:rPr>
          <w:rFonts w:hint="eastAsia" w:ascii="宋体" w:hAnsi="宋体" w:eastAsia="宋体" w:cs="宋体"/>
          <w:i w:val="0"/>
          <w:iCs w:val="0"/>
          <w:caps w:val="0"/>
          <w:color w:val="auto"/>
          <w:spacing w:val="0"/>
          <w:sz w:val="21"/>
          <w:szCs w:val="21"/>
          <w:highlight w:val="none"/>
          <w:shd w:val="clear" w:color="auto" w:fill="FFFFFF"/>
          <w:vertAlign w:val="baseline"/>
        </w:rPr>
        <w:t>施工总承包三级】及以上资质，并在人员、设备、资金等方面具备相应承担本工程施工能力，并具备有效的安全生产许可证；</w:t>
      </w:r>
    </w:p>
    <w:p w14:paraId="2906F55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③、供应商拟派项目负责人须具备</w:t>
      </w:r>
      <w:r>
        <w:rPr>
          <w:rFonts w:hint="eastAsia" w:cs="宋体"/>
          <w:i w:val="0"/>
          <w:iCs w:val="0"/>
          <w:caps w:val="0"/>
          <w:color w:val="auto"/>
          <w:spacing w:val="0"/>
          <w:sz w:val="21"/>
          <w:szCs w:val="21"/>
          <w:highlight w:val="none"/>
          <w:shd w:val="clear" w:color="auto" w:fill="FFFFFF"/>
          <w:vertAlign w:val="baseline"/>
          <w:lang w:val="en-US" w:eastAsia="zh-CN"/>
        </w:rPr>
        <w:t>市政公用工程</w:t>
      </w:r>
      <w:r>
        <w:rPr>
          <w:rFonts w:hint="eastAsia" w:ascii="宋体" w:hAnsi="宋体" w:eastAsia="宋体" w:cs="宋体"/>
          <w:i w:val="0"/>
          <w:iCs w:val="0"/>
          <w:caps w:val="0"/>
          <w:color w:val="auto"/>
          <w:spacing w:val="0"/>
          <w:sz w:val="21"/>
          <w:szCs w:val="21"/>
          <w:highlight w:val="none"/>
          <w:shd w:val="clear" w:color="auto" w:fill="FFFFFF"/>
          <w:vertAlign w:val="baseline"/>
        </w:rPr>
        <w:t>专业二级及以上注册建造师注册证书和有效的安全生产考核合格证书（</w:t>
      </w:r>
      <w:r>
        <w:rPr>
          <w:rFonts w:hint="eastAsia" w:cs="宋体"/>
          <w:i w:val="0"/>
          <w:iCs w:val="0"/>
          <w:caps w:val="0"/>
          <w:color w:val="auto"/>
          <w:spacing w:val="0"/>
          <w:sz w:val="21"/>
          <w:szCs w:val="21"/>
          <w:highlight w:val="none"/>
          <w:shd w:val="clear" w:color="auto" w:fill="FFFFFF"/>
          <w:vertAlign w:val="baseline"/>
          <w:lang w:eastAsia="zh-CN"/>
        </w:rPr>
        <w:t>建安</w:t>
      </w:r>
      <w:r>
        <w:rPr>
          <w:rFonts w:hint="eastAsia" w:ascii="宋体" w:hAnsi="宋体" w:eastAsia="宋体" w:cs="宋体"/>
          <w:i w:val="0"/>
          <w:iCs w:val="0"/>
          <w:caps w:val="0"/>
          <w:color w:val="auto"/>
          <w:spacing w:val="0"/>
          <w:sz w:val="21"/>
          <w:szCs w:val="21"/>
          <w:highlight w:val="none"/>
          <w:shd w:val="clear" w:color="auto" w:fill="FFFFFF"/>
          <w:vertAlign w:val="baseline"/>
        </w:rPr>
        <w:t>B证）及身份证复印件，并提供</w:t>
      </w:r>
      <w:r>
        <w:rPr>
          <w:rFonts w:hint="eastAsia" w:cs="宋体"/>
          <w:i w:val="0"/>
          <w:iCs w:val="0"/>
          <w:caps w:val="0"/>
          <w:color w:val="auto"/>
          <w:spacing w:val="0"/>
          <w:sz w:val="21"/>
          <w:szCs w:val="21"/>
          <w:highlight w:val="none"/>
          <w:shd w:val="clear" w:color="auto" w:fill="FFFFFF"/>
          <w:vertAlign w:val="baseline"/>
          <w:lang w:eastAsia="zh-CN"/>
        </w:rPr>
        <w:t>2025年</w:t>
      </w:r>
      <w:r>
        <w:rPr>
          <w:rFonts w:hint="eastAsia" w:cs="宋体"/>
          <w:i w:val="0"/>
          <w:iCs w:val="0"/>
          <w:caps w:val="0"/>
          <w:color w:val="auto"/>
          <w:spacing w:val="0"/>
          <w:sz w:val="21"/>
          <w:szCs w:val="21"/>
          <w:highlight w:val="none"/>
          <w:shd w:val="clear" w:color="auto" w:fill="FFFFFF"/>
          <w:vertAlign w:val="baseline"/>
          <w:lang w:val="en-US" w:eastAsia="zh-CN"/>
        </w:rPr>
        <w:t>05</w:t>
      </w:r>
      <w:r>
        <w:rPr>
          <w:rFonts w:hint="eastAsia" w:cs="宋体"/>
          <w:i w:val="0"/>
          <w:iCs w:val="0"/>
          <w:caps w:val="0"/>
          <w:color w:val="auto"/>
          <w:spacing w:val="0"/>
          <w:sz w:val="21"/>
          <w:szCs w:val="21"/>
          <w:highlight w:val="none"/>
          <w:shd w:val="clear" w:color="auto" w:fill="FFFFFF"/>
          <w:vertAlign w:val="baseline"/>
          <w:lang w:eastAsia="zh-CN"/>
        </w:rPr>
        <w:t>月、</w:t>
      </w:r>
      <w:r>
        <w:rPr>
          <w:rFonts w:hint="eastAsia" w:cs="宋体"/>
          <w:i w:val="0"/>
          <w:iCs w:val="0"/>
          <w:caps w:val="0"/>
          <w:color w:val="auto"/>
          <w:spacing w:val="0"/>
          <w:sz w:val="21"/>
          <w:szCs w:val="21"/>
          <w:highlight w:val="none"/>
          <w:shd w:val="clear" w:color="auto" w:fill="FFFFFF"/>
          <w:vertAlign w:val="baseline"/>
          <w:lang w:val="en-US" w:eastAsia="zh-CN"/>
        </w:rPr>
        <w:t>06</w:t>
      </w:r>
      <w:r>
        <w:rPr>
          <w:rFonts w:hint="eastAsia" w:cs="宋体"/>
          <w:i w:val="0"/>
          <w:iCs w:val="0"/>
          <w:caps w:val="0"/>
          <w:color w:val="auto"/>
          <w:spacing w:val="0"/>
          <w:sz w:val="21"/>
          <w:szCs w:val="21"/>
          <w:highlight w:val="none"/>
          <w:shd w:val="clear" w:color="auto" w:fill="FFFFFF"/>
          <w:vertAlign w:val="baseline"/>
          <w:lang w:eastAsia="zh-CN"/>
        </w:rPr>
        <w:t>月、</w:t>
      </w:r>
      <w:r>
        <w:rPr>
          <w:rFonts w:hint="eastAsia" w:cs="宋体"/>
          <w:i w:val="0"/>
          <w:iCs w:val="0"/>
          <w:caps w:val="0"/>
          <w:color w:val="auto"/>
          <w:spacing w:val="0"/>
          <w:sz w:val="21"/>
          <w:szCs w:val="21"/>
          <w:highlight w:val="none"/>
          <w:shd w:val="clear" w:color="auto" w:fill="FFFFFF"/>
          <w:vertAlign w:val="baseline"/>
          <w:lang w:val="en-US" w:eastAsia="zh-CN"/>
        </w:rPr>
        <w:t>07</w:t>
      </w:r>
      <w:r>
        <w:rPr>
          <w:rFonts w:hint="eastAsia" w:cs="宋体"/>
          <w:i w:val="0"/>
          <w:iCs w:val="0"/>
          <w:caps w:val="0"/>
          <w:color w:val="auto"/>
          <w:spacing w:val="0"/>
          <w:sz w:val="21"/>
          <w:szCs w:val="21"/>
          <w:highlight w:val="none"/>
          <w:shd w:val="clear" w:color="auto" w:fill="FFFFFF"/>
          <w:vertAlign w:val="baseline"/>
          <w:lang w:eastAsia="zh-CN"/>
        </w:rPr>
        <w:t>月</w:t>
      </w:r>
      <w:r>
        <w:rPr>
          <w:rFonts w:hint="eastAsia" w:ascii="宋体" w:hAnsi="宋体" w:eastAsia="宋体" w:cs="宋体"/>
          <w:i w:val="0"/>
          <w:iCs w:val="0"/>
          <w:caps w:val="0"/>
          <w:color w:val="auto"/>
          <w:spacing w:val="0"/>
          <w:sz w:val="21"/>
          <w:szCs w:val="21"/>
          <w:highlight w:val="none"/>
          <w:shd w:val="clear" w:color="auto" w:fill="FFFFFF"/>
          <w:vertAlign w:val="baseline"/>
        </w:rPr>
        <w:t>至今至少一个月的社保缴纳证明材料(五险一金其中一项即可，应可查询)，且未担任其他在建项目的项目负责人；</w:t>
      </w:r>
    </w:p>
    <w:p w14:paraId="42E05DD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④、财务状况报告：财务状况良好，提供202</w:t>
      </w:r>
      <w:r>
        <w:rPr>
          <w:rFonts w:hint="eastAsia" w:cs="宋体"/>
          <w:i w:val="0"/>
          <w:iCs w:val="0"/>
          <w:caps w:val="0"/>
          <w:color w:val="auto"/>
          <w:spacing w:val="0"/>
          <w:sz w:val="21"/>
          <w:szCs w:val="21"/>
          <w:highlight w:val="none"/>
          <w:shd w:val="clear" w:color="auto" w:fill="FFFFFF"/>
          <w:vertAlign w:val="baseline"/>
          <w:lang w:val="en-US" w:eastAsia="zh-CN"/>
        </w:rPr>
        <w:t>4</w:t>
      </w:r>
      <w:r>
        <w:rPr>
          <w:rFonts w:hint="eastAsia" w:ascii="宋体" w:hAnsi="宋体" w:eastAsia="宋体" w:cs="宋体"/>
          <w:i w:val="0"/>
          <w:iCs w:val="0"/>
          <w:caps w:val="0"/>
          <w:color w:val="auto"/>
          <w:spacing w:val="0"/>
          <w:sz w:val="21"/>
          <w:szCs w:val="21"/>
          <w:highlight w:val="none"/>
          <w:shd w:val="clear" w:color="auto" w:fill="FFFFFF"/>
          <w:vertAlign w:val="baseline"/>
        </w:rPr>
        <w:t>年财务审计报告（公司成立不足一年的需提供银行出具的资信证明及基本账号开户许可证或开户银行出具的基本存款账户信息表）； </w:t>
      </w:r>
    </w:p>
    <w:p w14:paraId="36E6E7F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⑤、税收缴纳证明：提供202</w:t>
      </w:r>
      <w:r>
        <w:rPr>
          <w:rFonts w:hint="eastAsia" w:cs="宋体"/>
          <w:i w:val="0"/>
          <w:iCs w:val="0"/>
          <w:caps w:val="0"/>
          <w:color w:val="auto"/>
          <w:spacing w:val="0"/>
          <w:sz w:val="21"/>
          <w:szCs w:val="21"/>
          <w:highlight w:val="none"/>
          <w:shd w:val="clear" w:color="auto" w:fill="FFFFFF"/>
          <w:vertAlign w:val="baseline"/>
          <w:lang w:val="en-US" w:eastAsia="zh-CN"/>
        </w:rPr>
        <w:t>5</w:t>
      </w:r>
      <w:r>
        <w:rPr>
          <w:rFonts w:hint="eastAsia" w:ascii="宋体" w:hAnsi="宋体" w:eastAsia="宋体" w:cs="宋体"/>
          <w:i w:val="0"/>
          <w:iCs w:val="0"/>
          <w:caps w:val="0"/>
          <w:color w:val="auto"/>
          <w:spacing w:val="0"/>
          <w:sz w:val="21"/>
          <w:szCs w:val="21"/>
          <w:highlight w:val="none"/>
          <w:shd w:val="clear" w:color="auto" w:fill="FFFFFF"/>
          <w:vertAlign w:val="baseline"/>
        </w:rPr>
        <w:t>年</w:t>
      </w:r>
      <w:r>
        <w:rPr>
          <w:rFonts w:hint="eastAsia" w:cs="宋体"/>
          <w:i w:val="0"/>
          <w:iCs w:val="0"/>
          <w:caps w:val="0"/>
          <w:color w:val="auto"/>
          <w:spacing w:val="0"/>
          <w:sz w:val="21"/>
          <w:szCs w:val="21"/>
          <w:highlight w:val="none"/>
          <w:shd w:val="clear" w:color="auto" w:fill="FFFFFF"/>
          <w:vertAlign w:val="baseline"/>
          <w:lang w:val="en-US" w:eastAsia="zh-CN"/>
        </w:rPr>
        <w:t>1</w:t>
      </w:r>
      <w:r>
        <w:rPr>
          <w:rFonts w:hint="eastAsia" w:ascii="宋体" w:hAnsi="宋体" w:eastAsia="宋体" w:cs="宋体"/>
          <w:i w:val="0"/>
          <w:iCs w:val="0"/>
          <w:caps w:val="0"/>
          <w:color w:val="auto"/>
          <w:spacing w:val="0"/>
          <w:sz w:val="21"/>
          <w:szCs w:val="21"/>
          <w:highlight w:val="none"/>
          <w:shd w:val="clear" w:color="auto" w:fill="FFFFFF"/>
          <w:vertAlign w:val="baseline"/>
        </w:rPr>
        <w:t>月至今已缴纳的至少一个月的纳税证明材料或完税证明，依法免税的单位应提供相关证明材料；</w:t>
      </w:r>
    </w:p>
    <w:p w14:paraId="092F064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⑥、社会保障资金缴纳证明：提供202</w:t>
      </w:r>
      <w:r>
        <w:rPr>
          <w:rFonts w:hint="eastAsia" w:cs="宋体"/>
          <w:i w:val="0"/>
          <w:iCs w:val="0"/>
          <w:caps w:val="0"/>
          <w:color w:val="auto"/>
          <w:spacing w:val="0"/>
          <w:sz w:val="21"/>
          <w:szCs w:val="21"/>
          <w:highlight w:val="none"/>
          <w:shd w:val="clear" w:color="auto" w:fill="FFFFFF"/>
          <w:vertAlign w:val="baseline"/>
          <w:lang w:val="en-US" w:eastAsia="zh-CN"/>
        </w:rPr>
        <w:t>5</w:t>
      </w:r>
      <w:r>
        <w:rPr>
          <w:rFonts w:hint="eastAsia" w:ascii="宋体" w:hAnsi="宋体" w:eastAsia="宋体" w:cs="宋体"/>
          <w:i w:val="0"/>
          <w:iCs w:val="0"/>
          <w:caps w:val="0"/>
          <w:color w:val="auto"/>
          <w:spacing w:val="0"/>
          <w:sz w:val="21"/>
          <w:szCs w:val="21"/>
          <w:highlight w:val="none"/>
          <w:shd w:val="clear" w:color="auto" w:fill="FFFFFF"/>
          <w:vertAlign w:val="baseline"/>
        </w:rPr>
        <w:t>年</w:t>
      </w:r>
      <w:r>
        <w:rPr>
          <w:rFonts w:hint="eastAsia" w:cs="宋体"/>
          <w:i w:val="0"/>
          <w:iCs w:val="0"/>
          <w:caps w:val="0"/>
          <w:color w:val="auto"/>
          <w:spacing w:val="0"/>
          <w:sz w:val="21"/>
          <w:szCs w:val="21"/>
          <w:highlight w:val="none"/>
          <w:shd w:val="clear" w:color="auto" w:fill="FFFFFF"/>
          <w:vertAlign w:val="baseline"/>
          <w:lang w:val="en-US" w:eastAsia="zh-CN"/>
        </w:rPr>
        <w:t>1</w:t>
      </w:r>
      <w:r>
        <w:rPr>
          <w:rFonts w:hint="eastAsia" w:ascii="宋体" w:hAnsi="宋体" w:eastAsia="宋体" w:cs="宋体"/>
          <w:i w:val="0"/>
          <w:iCs w:val="0"/>
          <w:caps w:val="0"/>
          <w:color w:val="auto"/>
          <w:spacing w:val="0"/>
          <w:sz w:val="21"/>
          <w:szCs w:val="21"/>
          <w:highlight w:val="none"/>
          <w:shd w:val="clear" w:color="auto" w:fill="FFFFFF"/>
          <w:vertAlign w:val="baseline"/>
        </w:rPr>
        <w:t>月至今已缴纳的至少一个月的社会保障资金缴存单据或社保机构开具的社会保险参保缴费情况证明。依法不需要缴纳社会保障资金的供应商应提供相关文件证明； </w:t>
      </w:r>
    </w:p>
    <w:p w14:paraId="7657B25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⑦、信誉要求：</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供应商</w:t>
      </w:r>
      <w:r>
        <w:rPr>
          <w:rFonts w:hint="eastAsia" w:ascii="宋体" w:hAnsi="宋体" w:eastAsia="宋体" w:cs="宋体"/>
          <w:i w:val="0"/>
          <w:iCs w:val="0"/>
          <w:caps w:val="0"/>
          <w:color w:val="auto"/>
          <w:spacing w:val="0"/>
          <w:sz w:val="21"/>
          <w:szCs w:val="21"/>
          <w:highlight w:val="none"/>
          <w:shd w:val="clear" w:color="auto" w:fill="FFFFFF"/>
          <w:vertAlign w:val="baseline"/>
        </w:rPr>
        <w:t>在中国政府采购网（www.ccgp.gov.cn）中未被列入政府采购严重违法失信行为记录名单；</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供应商</w:t>
      </w:r>
      <w:r>
        <w:rPr>
          <w:rFonts w:hint="eastAsia" w:ascii="宋体" w:hAnsi="宋体" w:eastAsia="宋体" w:cs="宋体"/>
          <w:i w:val="0"/>
          <w:iCs w:val="0"/>
          <w:caps w:val="0"/>
          <w:color w:val="auto"/>
          <w:spacing w:val="0"/>
          <w:sz w:val="21"/>
          <w:szCs w:val="21"/>
          <w:highlight w:val="none"/>
          <w:shd w:val="clear" w:color="auto" w:fill="FFFFFF"/>
          <w:vertAlign w:val="baseline"/>
        </w:rPr>
        <w:t>、法定代表人及其项目负责人在“信用中国”网站（https://www.creditchina.gov.cn/）中未被列入失信被执行人名单，</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供应商</w:t>
      </w:r>
      <w:r>
        <w:rPr>
          <w:rFonts w:hint="eastAsia" w:ascii="宋体" w:hAnsi="宋体" w:eastAsia="宋体" w:cs="宋体"/>
          <w:i w:val="0"/>
          <w:iCs w:val="0"/>
          <w:caps w:val="0"/>
          <w:color w:val="auto"/>
          <w:spacing w:val="0"/>
          <w:sz w:val="21"/>
          <w:szCs w:val="21"/>
          <w:highlight w:val="none"/>
          <w:shd w:val="clear" w:color="auto" w:fill="FFFFFF"/>
          <w:vertAlign w:val="baseline"/>
        </w:rPr>
        <w:t>提供企业信用报告，</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供应商</w:t>
      </w:r>
      <w:r>
        <w:rPr>
          <w:rFonts w:hint="eastAsia" w:ascii="宋体" w:hAnsi="宋体" w:eastAsia="宋体" w:cs="宋体"/>
          <w:i w:val="0"/>
          <w:iCs w:val="0"/>
          <w:caps w:val="0"/>
          <w:color w:val="auto"/>
          <w:spacing w:val="0"/>
          <w:sz w:val="21"/>
          <w:szCs w:val="21"/>
          <w:highlight w:val="none"/>
          <w:shd w:val="clear" w:color="auto" w:fill="FFFFFF"/>
          <w:vertAlign w:val="baseline"/>
        </w:rPr>
        <w:t>、法定代表人及项目负责人提供网页查询截图加盖企业原色印章（“信用中国”网站中</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供应商</w:t>
      </w:r>
      <w:r>
        <w:rPr>
          <w:rFonts w:hint="eastAsia" w:ascii="宋体" w:hAnsi="宋体" w:eastAsia="宋体" w:cs="宋体"/>
          <w:i w:val="0"/>
          <w:iCs w:val="0"/>
          <w:caps w:val="0"/>
          <w:color w:val="auto"/>
          <w:spacing w:val="0"/>
          <w:sz w:val="21"/>
          <w:szCs w:val="21"/>
          <w:highlight w:val="none"/>
          <w:shd w:val="clear" w:color="auto" w:fill="FFFFFF"/>
          <w:vertAlign w:val="baseline"/>
        </w:rPr>
        <w:t>失信被执行人查询截图以“中国执行信息公开网”网站（http://zxgk.court.gov.cn/shixin/）中全国范围内查询为准）.提供本项目发出公告之日至</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响应文件</w:t>
      </w:r>
      <w:r>
        <w:rPr>
          <w:rFonts w:hint="eastAsia" w:ascii="宋体" w:hAnsi="宋体" w:eastAsia="宋体" w:cs="宋体"/>
          <w:i w:val="0"/>
          <w:iCs w:val="0"/>
          <w:caps w:val="0"/>
          <w:color w:val="auto"/>
          <w:spacing w:val="0"/>
          <w:sz w:val="21"/>
          <w:szCs w:val="21"/>
          <w:highlight w:val="none"/>
          <w:shd w:val="clear" w:color="auto" w:fill="FFFFFF"/>
          <w:vertAlign w:val="baseline"/>
        </w:rPr>
        <w:t>递交截止时间前查询的相关信誉要求完整截图。</w:t>
      </w:r>
    </w:p>
    <w:p w14:paraId="5FDC9CF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⑧、供应商需提供榆林市政府采购工程类项目供应商信用承诺书、</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投标人</w:t>
      </w:r>
      <w:r>
        <w:rPr>
          <w:rFonts w:hint="eastAsia" w:ascii="宋体" w:hAnsi="宋体" w:eastAsia="宋体" w:cs="宋体"/>
          <w:i w:val="0"/>
          <w:iCs w:val="0"/>
          <w:caps w:val="0"/>
          <w:color w:val="auto"/>
          <w:spacing w:val="0"/>
          <w:sz w:val="21"/>
          <w:szCs w:val="21"/>
          <w:highlight w:val="none"/>
          <w:shd w:val="clear" w:color="auto" w:fill="FFFFFF"/>
          <w:vertAlign w:val="baseline"/>
        </w:rPr>
        <w:t>信用承诺书、</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投标人</w:t>
      </w:r>
      <w:r>
        <w:rPr>
          <w:rFonts w:hint="eastAsia" w:ascii="宋体" w:hAnsi="宋体" w:eastAsia="宋体" w:cs="宋体"/>
          <w:i w:val="0"/>
          <w:iCs w:val="0"/>
          <w:caps w:val="0"/>
          <w:color w:val="auto"/>
          <w:spacing w:val="0"/>
          <w:sz w:val="21"/>
          <w:szCs w:val="21"/>
          <w:highlight w:val="none"/>
          <w:shd w:val="clear" w:color="auto" w:fill="FFFFFF"/>
          <w:vertAlign w:val="baseline"/>
        </w:rPr>
        <w:t>委托代理人员信用承诺书以及在“信用中国（陕西榆林）”网站上传附件后的网页截图；</w:t>
      </w:r>
    </w:p>
    <w:p w14:paraId="2176C42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⑨、书面声明：参加本次政府采购活动前三年内在经营活动中没有重大违法记录的声明函；</w:t>
      </w:r>
    </w:p>
    <w:p w14:paraId="5B45764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⑩、供应商需提供具有履行合同所必需的设备和专业技术能力的承诺函；</w:t>
      </w:r>
    </w:p>
    <w:p w14:paraId="0CC6058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⑪、本项目采用投标信用承诺书代替投标保证金的形式，供应商需提供投标信用承诺书及在“信用中国（陕西榆林）”网站上传附件后的网页截图；</w:t>
      </w:r>
    </w:p>
    <w:p w14:paraId="76E6388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⑫、本项目不接受联合体磋商，单位负责人为同一人或者存在直接控股、管理关系的不同供应商，不得同时参加本项目投标活动，提供《供应商企业关系关联承诺书》</w:t>
      </w:r>
    </w:p>
    <w:p w14:paraId="291B2F2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⑬、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p>
    <w:p w14:paraId="2518890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⑭</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w:t>
      </w:r>
      <w:r>
        <w:rPr>
          <w:rFonts w:hint="eastAsia" w:ascii="宋体" w:hAnsi="宋体" w:eastAsia="宋体" w:cs="宋体"/>
          <w:i w:val="0"/>
          <w:iCs w:val="0"/>
          <w:caps w:val="0"/>
          <w:color w:val="auto"/>
          <w:spacing w:val="0"/>
          <w:sz w:val="21"/>
          <w:szCs w:val="21"/>
          <w:highlight w:val="none"/>
          <w:shd w:val="clear" w:color="auto" w:fill="FFFFFF"/>
          <w:vertAlign w:val="baseline"/>
        </w:rPr>
        <w:t>拟投入项目管理人员情况应配备安全员，包括但不限于。安全员应持有有效的安全生产考核合格证书（</w:t>
      </w:r>
      <w:r>
        <w:rPr>
          <w:rFonts w:hint="eastAsia" w:cs="宋体"/>
          <w:i w:val="0"/>
          <w:iCs w:val="0"/>
          <w:caps w:val="0"/>
          <w:color w:val="auto"/>
          <w:spacing w:val="0"/>
          <w:sz w:val="21"/>
          <w:szCs w:val="21"/>
          <w:highlight w:val="none"/>
          <w:shd w:val="clear" w:color="auto" w:fill="FFFFFF"/>
          <w:vertAlign w:val="baseline"/>
          <w:lang w:val="en-US" w:eastAsia="zh-CN"/>
        </w:rPr>
        <w:t>建安</w:t>
      </w:r>
      <w:r>
        <w:rPr>
          <w:rFonts w:hint="eastAsia" w:ascii="宋体" w:hAnsi="宋体" w:eastAsia="宋体" w:cs="宋体"/>
          <w:i w:val="0"/>
          <w:iCs w:val="0"/>
          <w:caps w:val="0"/>
          <w:color w:val="auto"/>
          <w:spacing w:val="0"/>
          <w:sz w:val="21"/>
          <w:szCs w:val="21"/>
          <w:highlight w:val="none"/>
          <w:shd w:val="clear" w:color="auto" w:fill="FFFFFF"/>
          <w:vertAlign w:val="baseline"/>
        </w:rPr>
        <w:t>C）及身份证复印件。</w:t>
      </w:r>
    </w:p>
    <w:p w14:paraId="349AE51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jc w:val="both"/>
        <w:textAlignment w:val="baseline"/>
        <w:rPr>
          <w:rFonts w:hint="eastAsia" w:ascii="宋体" w:hAnsi="宋体" w:eastAsia="宋体" w:cs="宋体"/>
          <w:b w:val="0"/>
          <w:bCs w:val="0"/>
          <w:color w:val="auto"/>
          <w:sz w:val="20"/>
          <w:szCs w:val="20"/>
          <w:highlight w:val="none"/>
          <w:lang w:val="en-US" w:eastAsia="zh-CN"/>
        </w:rPr>
      </w:pPr>
      <w:r>
        <w:rPr>
          <w:rStyle w:val="10"/>
          <w:rFonts w:hint="eastAsia" w:ascii="宋体" w:hAnsi="宋体" w:eastAsia="宋体" w:cs="宋体"/>
          <w:b/>
          <w:bCs/>
          <w:i w:val="0"/>
          <w:iCs w:val="0"/>
          <w:caps w:val="0"/>
          <w:color w:val="auto"/>
          <w:spacing w:val="0"/>
          <w:sz w:val="20"/>
          <w:szCs w:val="20"/>
          <w:highlight w:val="none"/>
          <w:shd w:val="clear" w:color="auto" w:fill="FFFFFF"/>
          <w:vertAlign w:val="baseline"/>
        </w:rPr>
        <w:t>三、获取采购</w:t>
      </w:r>
      <w:r>
        <w:rPr>
          <w:rStyle w:val="10"/>
          <w:rFonts w:hint="eastAsia" w:ascii="宋体" w:hAnsi="宋体" w:eastAsia="宋体" w:cs="宋体"/>
          <w:b/>
          <w:bCs/>
          <w:i w:val="0"/>
          <w:iCs w:val="0"/>
          <w:caps w:val="0"/>
          <w:color w:val="auto"/>
          <w:spacing w:val="0"/>
          <w:sz w:val="20"/>
          <w:szCs w:val="20"/>
          <w:highlight w:val="none"/>
          <w:shd w:val="clear" w:color="auto" w:fill="FFFFFF"/>
          <w:vertAlign w:val="baseline"/>
          <w:lang w:val="en-US" w:eastAsia="zh-CN"/>
        </w:rPr>
        <w:t>文件</w:t>
      </w:r>
    </w:p>
    <w:p w14:paraId="1AF7704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时间：</w:t>
      </w:r>
      <w:r>
        <w:rPr>
          <w:rFonts w:hint="eastAsia" w:cs="宋体"/>
          <w:i w:val="0"/>
          <w:iCs w:val="0"/>
          <w:caps w:val="0"/>
          <w:color w:val="auto"/>
          <w:spacing w:val="0"/>
          <w:sz w:val="21"/>
          <w:szCs w:val="21"/>
          <w:highlight w:val="none"/>
          <w:shd w:val="clear" w:color="auto" w:fill="FFFFFF"/>
          <w:vertAlign w:val="baseline"/>
          <w:lang w:val="en-US" w:eastAsia="zh-CN"/>
        </w:rPr>
        <w:t>2025</w:t>
      </w:r>
      <w:r>
        <w:rPr>
          <w:rFonts w:hint="eastAsia" w:ascii="宋体" w:hAnsi="宋体" w:eastAsia="宋体" w:cs="宋体"/>
          <w:i w:val="0"/>
          <w:iCs w:val="0"/>
          <w:caps w:val="0"/>
          <w:color w:val="auto"/>
          <w:spacing w:val="0"/>
          <w:sz w:val="21"/>
          <w:szCs w:val="21"/>
          <w:highlight w:val="none"/>
          <w:shd w:val="clear" w:color="auto" w:fill="FFFFFF"/>
          <w:vertAlign w:val="baseline"/>
        </w:rPr>
        <w:t>年</w:t>
      </w:r>
      <w:r>
        <w:rPr>
          <w:rFonts w:hint="eastAsia" w:cs="宋体"/>
          <w:i w:val="0"/>
          <w:iCs w:val="0"/>
          <w:caps w:val="0"/>
          <w:color w:val="auto"/>
          <w:spacing w:val="0"/>
          <w:sz w:val="21"/>
          <w:szCs w:val="21"/>
          <w:highlight w:val="none"/>
          <w:shd w:val="clear" w:color="auto" w:fill="FFFFFF"/>
          <w:vertAlign w:val="baseline"/>
          <w:lang w:val="en-US" w:eastAsia="zh-CN"/>
        </w:rPr>
        <w:t>07</w:t>
      </w:r>
      <w:r>
        <w:rPr>
          <w:rFonts w:hint="eastAsia" w:ascii="宋体" w:hAnsi="宋体" w:eastAsia="宋体" w:cs="宋体"/>
          <w:i w:val="0"/>
          <w:iCs w:val="0"/>
          <w:caps w:val="0"/>
          <w:color w:val="auto"/>
          <w:spacing w:val="0"/>
          <w:sz w:val="21"/>
          <w:szCs w:val="21"/>
          <w:highlight w:val="none"/>
          <w:shd w:val="clear" w:color="auto" w:fill="FFFFFF"/>
          <w:vertAlign w:val="baseline"/>
        </w:rPr>
        <w:t>月</w:t>
      </w:r>
      <w:r>
        <w:rPr>
          <w:rFonts w:hint="eastAsia" w:cs="宋体"/>
          <w:i w:val="0"/>
          <w:iCs w:val="0"/>
          <w:caps w:val="0"/>
          <w:color w:val="auto"/>
          <w:spacing w:val="0"/>
          <w:sz w:val="21"/>
          <w:szCs w:val="21"/>
          <w:highlight w:val="none"/>
          <w:shd w:val="clear" w:color="auto" w:fill="FFFFFF"/>
          <w:vertAlign w:val="baseline"/>
          <w:lang w:val="en-US" w:eastAsia="zh-CN"/>
        </w:rPr>
        <w:t>22</w:t>
      </w:r>
      <w:r>
        <w:rPr>
          <w:rFonts w:hint="eastAsia" w:ascii="宋体" w:hAnsi="宋体" w:eastAsia="宋体" w:cs="宋体"/>
          <w:i w:val="0"/>
          <w:iCs w:val="0"/>
          <w:caps w:val="0"/>
          <w:color w:val="auto"/>
          <w:spacing w:val="0"/>
          <w:sz w:val="21"/>
          <w:szCs w:val="21"/>
          <w:highlight w:val="none"/>
          <w:shd w:val="clear" w:color="auto" w:fill="FFFFFF"/>
          <w:vertAlign w:val="baseline"/>
        </w:rPr>
        <w:t>日至</w:t>
      </w:r>
      <w:r>
        <w:rPr>
          <w:rFonts w:hint="eastAsia" w:cs="宋体"/>
          <w:i w:val="0"/>
          <w:iCs w:val="0"/>
          <w:caps w:val="0"/>
          <w:color w:val="auto"/>
          <w:spacing w:val="0"/>
          <w:sz w:val="21"/>
          <w:szCs w:val="21"/>
          <w:highlight w:val="none"/>
          <w:shd w:val="clear" w:color="auto" w:fill="FFFFFF"/>
          <w:vertAlign w:val="baseline"/>
          <w:lang w:val="en-US" w:eastAsia="zh-CN"/>
        </w:rPr>
        <w:t>2025</w:t>
      </w:r>
      <w:r>
        <w:rPr>
          <w:rFonts w:hint="eastAsia" w:ascii="宋体" w:hAnsi="宋体" w:eastAsia="宋体" w:cs="宋体"/>
          <w:i w:val="0"/>
          <w:iCs w:val="0"/>
          <w:caps w:val="0"/>
          <w:color w:val="auto"/>
          <w:spacing w:val="0"/>
          <w:sz w:val="21"/>
          <w:szCs w:val="21"/>
          <w:highlight w:val="none"/>
          <w:shd w:val="clear" w:color="auto" w:fill="FFFFFF"/>
          <w:vertAlign w:val="baseline"/>
        </w:rPr>
        <w:t>年</w:t>
      </w:r>
      <w:r>
        <w:rPr>
          <w:rFonts w:hint="eastAsia" w:cs="宋体"/>
          <w:i w:val="0"/>
          <w:iCs w:val="0"/>
          <w:caps w:val="0"/>
          <w:color w:val="auto"/>
          <w:spacing w:val="0"/>
          <w:sz w:val="21"/>
          <w:szCs w:val="21"/>
          <w:highlight w:val="none"/>
          <w:shd w:val="clear" w:color="auto" w:fill="FFFFFF"/>
          <w:vertAlign w:val="baseline"/>
          <w:lang w:val="en-US" w:eastAsia="zh-CN"/>
        </w:rPr>
        <w:t>07</w:t>
      </w:r>
      <w:r>
        <w:rPr>
          <w:rFonts w:hint="eastAsia" w:ascii="宋体" w:hAnsi="宋体" w:eastAsia="宋体" w:cs="宋体"/>
          <w:i w:val="0"/>
          <w:iCs w:val="0"/>
          <w:caps w:val="0"/>
          <w:color w:val="auto"/>
          <w:spacing w:val="0"/>
          <w:sz w:val="21"/>
          <w:szCs w:val="21"/>
          <w:highlight w:val="none"/>
          <w:shd w:val="clear" w:color="auto" w:fill="FFFFFF"/>
          <w:vertAlign w:val="baseline"/>
        </w:rPr>
        <w:t>月</w:t>
      </w:r>
      <w:r>
        <w:rPr>
          <w:rFonts w:hint="eastAsia" w:cs="宋体"/>
          <w:i w:val="0"/>
          <w:iCs w:val="0"/>
          <w:caps w:val="0"/>
          <w:color w:val="auto"/>
          <w:spacing w:val="0"/>
          <w:sz w:val="21"/>
          <w:szCs w:val="21"/>
          <w:highlight w:val="none"/>
          <w:shd w:val="clear" w:color="auto" w:fill="FFFFFF"/>
          <w:vertAlign w:val="baseline"/>
          <w:lang w:val="en-US" w:eastAsia="zh-CN"/>
        </w:rPr>
        <w:t>28</w:t>
      </w:r>
      <w:r>
        <w:rPr>
          <w:rFonts w:hint="eastAsia" w:ascii="宋体" w:hAnsi="宋体" w:eastAsia="宋体" w:cs="宋体"/>
          <w:i w:val="0"/>
          <w:iCs w:val="0"/>
          <w:caps w:val="0"/>
          <w:color w:val="auto"/>
          <w:spacing w:val="0"/>
          <w:sz w:val="21"/>
          <w:szCs w:val="21"/>
          <w:highlight w:val="none"/>
          <w:shd w:val="clear" w:color="auto" w:fill="FFFFFF"/>
          <w:vertAlign w:val="baseline"/>
        </w:rPr>
        <w:t>日，每天上午0</w:t>
      </w:r>
      <w:r>
        <w:rPr>
          <w:rFonts w:hint="eastAsia" w:cs="宋体"/>
          <w:i w:val="0"/>
          <w:iCs w:val="0"/>
          <w:caps w:val="0"/>
          <w:color w:val="auto"/>
          <w:spacing w:val="0"/>
          <w:sz w:val="21"/>
          <w:szCs w:val="21"/>
          <w:highlight w:val="none"/>
          <w:shd w:val="clear" w:color="auto" w:fill="FFFFFF"/>
          <w:vertAlign w:val="baseline"/>
          <w:lang w:val="en-US" w:eastAsia="zh-CN"/>
        </w:rPr>
        <w:t>8</w:t>
      </w:r>
      <w:r>
        <w:rPr>
          <w:rFonts w:hint="eastAsia" w:ascii="宋体" w:hAnsi="宋体" w:eastAsia="宋体" w:cs="宋体"/>
          <w:i w:val="0"/>
          <w:iCs w:val="0"/>
          <w:caps w:val="0"/>
          <w:color w:val="auto"/>
          <w:spacing w:val="0"/>
          <w:sz w:val="21"/>
          <w:szCs w:val="21"/>
          <w:highlight w:val="none"/>
          <w:shd w:val="clear" w:color="auto" w:fill="FFFFFF"/>
          <w:vertAlign w:val="baseline"/>
        </w:rPr>
        <w:t>:</w:t>
      </w:r>
      <w:r>
        <w:rPr>
          <w:rFonts w:hint="eastAsia" w:cs="宋体"/>
          <w:i w:val="0"/>
          <w:iCs w:val="0"/>
          <w:caps w:val="0"/>
          <w:color w:val="auto"/>
          <w:spacing w:val="0"/>
          <w:sz w:val="21"/>
          <w:szCs w:val="21"/>
          <w:highlight w:val="none"/>
          <w:shd w:val="clear" w:color="auto" w:fill="FFFFFF"/>
          <w:vertAlign w:val="baseline"/>
          <w:lang w:val="en-US" w:eastAsia="zh-CN"/>
        </w:rPr>
        <w:t>3</w:t>
      </w:r>
      <w:r>
        <w:rPr>
          <w:rFonts w:hint="eastAsia" w:ascii="宋体" w:hAnsi="宋体" w:eastAsia="宋体" w:cs="宋体"/>
          <w:i w:val="0"/>
          <w:iCs w:val="0"/>
          <w:caps w:val="0"/>
          <w:color w:val="auto"/>
          <w:spacing w:val="0"/>
          <w:sz w:val="21"/>
          <w:szCs w:val="21"/>
          <w:highlight w:val="none"/>
          <w:shd w:val="clear" w:color="auto" w:fill="FFFFFF"/>
          <w:vertAlign w:val="baseline"/>
        </w:rPr>
        <w:t>0:00至12:00:00，下午1</w:t>
      </w:r>
      <w:r>
        <w:rPr>
          <w:rFonts w:hint="eastAsia" w:cs="宋体"/>
          <w:i w:val="0"/>
          <w:iCs w:val="0"/>
          <w:caps w:val="0"/>
          <w:color w:val="auto"/>
          <w:spacing w:val="0"/>
          <w:sz w:val="21"/>
          <w:szCs w:val="21"/>
          <w:highlight w:val="none"/>
          <w:shd w:val="clear" w:color="auto" w:fill="FFFFFF"/>
          <w:vertAlign w:val="baseline"/>
          <w:lang w:val="en-US" w:eastAsia="zh-CN"/>
        </w:rPr>
        <w:t>4</w:t>
      </w:r>
      <w:r>
        <w:rPr>
          <w:rFonts w:hint="eastAsia" w:ascii="宋体" w:hAnsi="宋体" w:eastAsia="宋体" w:cs="宋体"/>
          <w:i w:val="0"/>
          <w:iCs w:val="0"/>
          <w:caps w:val="0"/>
          <w:color w:val="auto"/>
          <w:spacing w:val="0"/>
          <w:sz w:val="21"/>
          <w:szCs w:val="21"/>
          <w:highlight w:val="none"/>
          <w:shd w:val="clear" w:color="auto" w:fill="FFFFFF"/>
          <w:vertAlign w:val="baseline"/>
        </w:rPr>
        <w:t>:</w:t>
      </w:r>
      <w:r>
        <w:rPr>
          <w:rFonts w:hint="eastAsia" w:cs="宋体"/>
          <w:i w:val="0"/>
          <w:iCs w:val="0"/>
          <w:caps w:val="0"/>
          <w:color w:val="auto"/>
          <w:spacing w:val="0"/>
          <w:sz w:val="21"/>
          <w:szCs w:val="21"/>
          <w:highlight w:val="none"/>
          <w:shd w:val="clear" w:color="auto" w:fill="FFFFFF"/>
          <w:vertAlign w:val="baseline"/>
          <w:lang w:val="en-US" w:eastAsia="zh-CN"/>
        </w:rPr>
        <w:t>3</w:t>
      </w:r>
      <w:r>
        <w:rPr>
          <w:rFonts w:hint="eastAsia" w:ascii="宋体" w:hAnsi="宋体" w:eastAsia="宋体" w:cs="宋体"/>
          <w:i w:val="0"/>
          <w:iCs w:val="0"/>
          <w:caps w:val="0"/>
          <w:color w:val="auto"/>
          <w:spacing w:val="0"/>
          <w:sz w:val="21"/>
          <w:szCs w:val="21"/>
          <w:highlight w:val="none"/>
          <w:shd w:val="clear" w:color="auto" w:fill="FFFFFF"/>
          <w:vertAlign w:val="baseline"/>
        </w:rPr>
        <w:t>0:00至18:00:00（北京时间）</w:t>
      </w:r>
    </w:p>
    <w:p w14:paraId="43A7E53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途径：全国公共资源交易中心平台登录（陕西省）使用CA锁投标确认后自行下载</w:t>
      </w:r>
    </w:p>
    <w:p w14:paraId="32460BD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方式：在线获取</w:t>
      </w:r>
    </w:p>
    <w:p w14:paraId="1218729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售价：0元</w:t>
      </w:r>
    </w:p>
    <w:p w14:paraId="1B55910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jc w:val="left"/>
        <w:textAlignment w:val="baseline"/>
        <w:rPr>
          <w:rFonts w:hint="eastAsia" w:ascii="宋体" w:hAnsi="宋体" w:eastAsia="宋体" w:cs="宋体"/>
          <w:b w:val="0"/>
          <w:bCs w:val="0"/>
          <w:color w:val="auto"/>
          <w:sz w:val="21"/>
          <w:szCs w:val="21"/>
          <w:highlight w:val="none"/>
        </w:rPr>
      </w:pPr>
      <w:r>
        <w:rPr>
          <w:rStyle w:val="10"/>
          <w:rFonts w:hint="eastAsia" w:ascii="宋体" w:hAnsi="宋体" w:eastAsia="宋体" w:cs="宋体"/>
          <w:b/>
          <w:bCs/>
          <w:i w:val="0"/>
          <w:iCs w:val="0"/>
          <w:caps w:val="0"/>
          <w:color w:val="auto"/>
          <w:spacing w:val="0"/>
          <w:sz w:val="21"/>
          <w:szCs w:val="21"/>
          <w:highlight w:val="none"/>
          <w:shd w:val="clear" w:color="auto" w:fill="FFFFFF"/>
          <w:vertAlign w:val="baseline"/>
        </w:rPr>
        <w:t>四、响应文件提交</w:t>
      </w:r>
    </w:p>
    <w:p w14:paraId="00920BE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截止时间：</w:t>
      </w:r>
      <w:r>
        <w:rPr>
          <w:rFonts w:hint="eastAsia" w:cs="宋体"/>
          <w:i w:val="0"/>
          <w:iCs w:val="0"/>
          <w:caps w:val="0"/>
          <w:color w:val="auto"/>
          <w:spacing w:val="0"/>
          <w:sz w:val="21"/>
          <w:szCs w:val="21"/>
          <w:highlight w:val="none"/>
          <w:shd w:val="clear" w:color="auto" w:fill="FFFFFF"/>
          <w:vertAlign w:val="baseline"/>
          <w:lang w:val="en-US" w:eastAsia="zh-CN"/>
        </w:rPr>
        <w:t>2025</w:t>
      </w:r>
      <w:r>
        <w:rPr>
          <w:rFonts w:hint="eastAsia" w:ascii="宋体" w:hAnsi="宋体" w:eastAsia="宋体" w:cs="宋体"/>
          <w:i w:val="0"/>
          <w:iCs w:val="0"/>
          <w:caps w:val="0"/>
          <w:color w:val="auto"/>
          <w:spacing w:val="0"/>
          <w:sz w:val="21"/>
          <w:szCs w:val="21"/>
          <w:highlight w:val="none"/>
          <w:shd w:val="clear" w:color="auto" w:fill="FFFFFF"/>
          <w:vertAlign w:val="baseline"/>
        </w:rPr>
        <w:t>年</w:t>
      </w:r>
      <w:r>
        <w:rPr>
          <w:rFonts w:hint="eastAsia" w:cs="宋体"/>
          <w:i w:val="0"/>
          <w:iCs w:val="0"/>
          <w:caps w:val="0"/>
          <w:color w:val="auto"/>
          <w:spacing w:val="0"/>
          <w:sz w:val="21"/>
          <w:szCs w:val="21"/>
          <w:highlight w:val="none"/>
          <w:shd w:val="clear" w:color="auto" w:fill="FFFFFF"/>
          <w:vertAlign w:val="baseline"/>
          <w:lang w:val="en-US" w:eastAsia="zh-CN"/>
        </w:rPr>
        <w:t>08</w:t>
      </w:r>
      <w:r>
        <w:rPr>
          <w:rFonts w:hint="eastAsia" w:ascii="宋体" w:hAnsi="宋体" w:eastAsia="宋体" w:cs="宋体"/>
          <w:i w:val="0"/>
          <w:iCs w:val="0"/>
          <w:caps w:val="0"/>
          <w:color w:val="auto"/>
          <w:spacing w:val="0"/>
          <w:sz w:val="21"/>
          <w:szCs w:val="21"/>
          <w:highlight w:val="none"/>
          <w:shd w:val="clear" w:color="auto" w:fill="FFFFFF"/>
          <w:vertAlign w:val="baseline"/>
        </w:rPr>
        <w:t>月</w:t>
      </w:r>
      <w:r>
        <w:rPr>
          <w:rFonts w:hint="eastAsia" w:cs="宋体"/>
          <w:i w:val="0"/>
          <w:iCs w:val="0"/>
          <w:caps w:val="0"/>
          <w:color w:val="auto"/>
          <w:spacing w:val="0"/>
          <w:sz w:val="21"/>
          <w:szCs w:val="21"/>
          <w:highlight w:val="none"/>
          <w:shd w:val="clear" w:color="auto" w:fill="FFFFFF"/>
          <w:vertAlign w:val="baseline"/>
          <w:lang w:val="en-US" w:eastAsia="zh-CN"/>
        </w:rPr>
        <w:t>01</w:t>
      </w:r>
      <w:r>
        <w:rPr>
          <w:rFonts w:hint="eastAsia" w:ascii="宋体" w:hAnsi="宋体" w:eastAsia="宋体" w:cs="宋体"/>
          <w:i w:val="0"/>
          <w:iCs w:val="0"/>
          <w:caps w:val="0"/>
          <w:color w:val="auto"/>
          <w:spacing w:val="0"/>
          <w:sz w:val="21"/>
          <w:szCs w:val="21"/>
          <w:highlight w:val="none"/>
          <w:shd w:val="clear" w:color="auto" w:fill="FFFFFF"/>
          <w:vertAlign w:val="baseline"/>
        </w:rPr>
        <w:t>日</w:t>
      </w:r>
      <w:r>
        <w:rPr>
          <w:rFonts w:hint="eastAsia" w:cs="宋体"/>
          <w:i w:val="0"/>
          <w:iCs w:val="0"/>
          <w:caps w:val="0"/>
          <w:color w:val="auto"/>
          <w:spacing w:val="0"/>
          <w:sz w:val="21"/>
          <w:szCs w:val="21"/>
          <w:highlight w:val="none"/>
          <w:shd w:val="clear" w:color="auto" w:fill="FFFFFF"/>
          <w:vertAlign w:val="baseline"/>
          <w:lang w:val="en-US" w:eastAsia="zh-CN"/>
        </w:rPr>
        <w:t>10</w:t>
      </w:r>
      <w:r>
        <w:rPr>
          <w:rFonts w:hint="eastAsia" w:ascii="宋体" w:hAnsi="宋体" w:eastAsia="宋体" w:cs="宋体"/>
          <w:i w:val="0"/>
          <w:iCs w:val="0"/>
          <w:caps w:val="0"/>
          <w:color w:val="auto"/>
          <w:spacing w:val="0"/>
          <w:sz w:val="21"/>
          <w:szCs w:val="21"/>
          <w:highlight w:val="none"/>
          <w:shd w:val="clear" w:color="auto" w:fill="FFFFFF"/>
          <w:vertAlign w:val="baseline"/>
        </w:rPr>
        <w:t>时</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00</w:t>
      </w:r>
      <w:r>
        <w:rPr>
          <w:rFonts w:hint="eastAsia" w:ascii="宋体" w:hAnsi="宋体" w:eastAsia="宋体" w:cs="宋体"/>
          <w:i w:val="0"/>
          <w:iCs w:val="0"/>
          <w:caps w:val="0"/>
          <w:color w:val="auto"/>
          <w:spacing w:val="0"/>
          <w:sz w:val="21"/>
          <w:szCs w:val="21"/>
          <w:highlight w:val="none"/>
          <w:shd w:val="clear" w:color="auto" w:fill="FFFFFF"/>
          <w:vertAlign w:val="baseline"/>
        </w:rPr>
        <w:t>分00秒 （北京时间）</w:t>
      </w:r>
    </w:p>
    <w:p w14:paraId="6AB6B5F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地点：</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陕西省榆林市府谷县经济适用房一期2号楼西商铺</w:t>
      </w:r>
      <w:r>
        <w:rPr>
          <w:rFonts w:hint="eastAsia" w:cs="宋体"/>
          <w:i w:val="0"/>
          <w:iCs w:val="0"/>
          <w:caps w:val="0"/>
          <w:color w:val="auto"/>
          <w:spacing w:val="0"/>
          <w:sz w:val="21"/>
          <w:szCs w:val="21"/>
          <w:highlight w:val="none"/>
          <w:shd w:val="clear" w:color="auto" w:fill="FFFFFF"/>
          <w:vertAlign w:val="baseline"/>
          <w:lang w:val="en-US" w:eastAsia="zh-CN"/>
        </w:rPr>
        <w:t>黄河文苑</w:t>
      </w:r>
    </w:p>
    <w:p w14:paraId="31C3ADE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jc w:val="left"/>
        <w:textAlignment w:val="baseline"/>
        <w:rPr>
          <w:rFonts w:hint="eastAsia" w:ascii="宋体" w:hAnsi="宋体" w:eastAsia="宋体" w:cs="宋体"/>
          <w:b w:val="0"/>
          <w:bCs w:val="0"/>
          <w:color w:val="auto"/>
          <w:sz w:val="21"/>
          <w:szCs w:val="21"/>
          <w:highlight w:val="none"/>
        </w:rPr>
      </w:pPr>
      <w:r>
        <w:rPr>
          <w:rStyle w:val="10"/>
          <w:rFonts w:hint="eastAsia" w:ascii="宋体" w:hAnsi="宋体" w:eastAsia="宋体" w:cs="宋体"/>
          <w:b/>
          <w:bCs/>
          <w:i w:val="0"/>
          <w:iCs w:val="0"/>
          <w:caps w:val="0"/>
          <w:color w:val="auto"/>
          <w:spacing w:val="0"/>
          <w:sz w:val="21"/>
          <w:szCs w:val="21"/>
          <w:highlight w:val="none"/>
          <w:shd w:val="clear" w:color="auto" w:fill="FFFFFF"/>
          <w:vertAlign w:val="baseline"/>
        </w:rPr>
        <w:t>五、开启</w:t>
      </w:r>
    </w:p>
    <w:p w14:paraId="2815C2A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时间：</w:t>
      </w:r>
      <w:r>
        <w:rPr>
          <w:rFonts w:hint="eastAsia" w:cs="宋体"/>
          <w:i w:val="0"/>
          <w:iCs w:val="0"/>
          <w:caps w:val="0"/>
          <w:color w:val="auto"/>
          <w:spacing w:val="0"/>
          <w:sz w:val="21"/>
          <w:szCs w:val="21"/>
          <w:highlight w:val="none"/>
          <w:shd w:val="clear" w:color="auto" w:fill="FFFFFF"/>
          <w:vertAlign w:val="baseline"/>
          <w:lang w:val="en-US" w:eastAsia="zh-CN"/>
        </w:rPr>
        <w:t>2025</w:t>
      </w:r>
      <w:r>
        <w:rPr>
          <w:rFonts w:hint="eastAsia" w:ascii="宋体" w:hAnsi="宋体" w:eastAsia="宋体" w:cs="宋体"/>
          <w:i w:val="0"/>
          <w:iCs w:val="0"/>
          <w:caps w:val="0"/>
          <w:color w:val="auto"/>
          <w:spacing w:val="0"/>
          <w:sz w:val="21"/>
          <w:szCs w:val="21"/>
          <w:highlight w:val="none"/>
          <w:shd w:val="clear" w:color="auto" w:fill="FFFFFF"/>
          <w:vertAlign w:val="baseline"/>
        </w:rPr>
        <w:t>年</w:t>
      </w:r>
      <w:r>
        <w:rPr>
          <w:rFonts w:hint="eastAsia" w:cs="宋体"/>
          <w:i w:val="0"/>
          <w:iCs w:val="0"/>
          <w:caps w:val="0"/>
          <w:color w:val="auto"/>
          <w:spacing w:val="0"/>
          <w:sz w:val="21"/>
          <w:szCs w:val="21"/>
          <w:highlight w:val="none"/>
          <w:shd w:val="clear" w:color="auto" w:fill="FFFFFF"/>
          <w:vertAlign w:val="baseline"/>
          <w:lang w:val="en-US" w:eastAsia="zh-CN"/>
        </w:rPr>
        <w:t>08</w:t>
      </w:r>
      <w:r>
        <w:rPr>
          <w:rFonts w:hint="eastAsia" w:ascii="宋体" w:hAnsi="宋体" w:eastAsia="宋体" w:cs="宋体"/>
          <w:i w:val="0"/>
          <w:iCs w:val="0"/>
          <w:caps w:val="0"/>
          <w:color w:val="auto"/>
          <w:spacing w:val="0"/>
          <w:sz w:val="21"/>
          <w:szCs w:val="21"/>
          <w:highlight w:val="none"/>
          <w:shd w:val="clear" w:color="auto" w:fill="FFFFFF"/>
          <w:vertAlign w:val="baseline"/>
        </w:rPr>
        <w:t>月</w:t>
      </w:r>
      <w:r>
        <w:rPr>
          <w:rFonts w:hint="eastAsia" w:cs="宋体"/>
          <w:i w:val="0"/>
          <w:iCs w:val="0"/>
          <w:caps w:val="0"/>
          <w:color w:val="auto"/>
          <w:spacing w:val="0"/>
          <w:sz w:val="21"/>
          <w:szCs w:val="21"/>
          <w:highlight w:val="none"/>
          <w:shd w:val="clear" w:color="auto" w:fill="FFFFFF"/>
          <w:vertAlign w:val="baseline"/>
          <w:lang w:val="en-US" w:eastAsia="zh-CN"/>
        </w:rPr>
        <w:t>01</w:t>
      </w:r>
      <w:r>
        <w:rPr>
          <w:rFonts w:hint="eastAsia" w:ascii="宋体" w:hAnsi="宋体" w:eastAsia="宋体" w:cs="宋体"/>
          <w:i w:val="0"/>
          <w:iCs w:val="0"/>
          <w:caps w:val="0"/>
          <w:color w:val="auto"/>
          <w:spacing w:val="0"/>
          <w:sz w:val="21"/>
          <w:szCs w:val="21"/>
          <w:highlight w:val="none"/>
          <w:shd w:val="clear" w:color="auto" w:fill="FFFFFF"/>
          <w:vertAlign w:val="baseline"/>
        </w:rPr>
        <w:t>日</w:t>
      </w:r>
      <w:r>
        <w:rPr>
          <w:rFonts w:hint="eastAsia" w:cs="宋体"/>
          <w:i w:val="0"/>
          <w:iCs w:val="0"/>
          <w:caps w:val="0"/>
          <w:color w:val="auto"/>
          <w:spacing w:val="0"/>
          <w:sz w:val="21"/>
          <w:szCs w:val="21"/>
          <w:highlight w:val="none"/>
          <w:shd w:val="clear" w:color="auto" w:fill="FFFFFF"/>
          <w:vertAlign w:val="baseline"/>
          <w:lang w:val="en-US" w:eastAsia="zh-CN"/>
        </w:rPr>
        <w:t>10</w:t>
      </w:r>
      <w:r>
        <w:rPr>
          <w:rFonts w:hint="eastAsia" w:ascii="宋体" w:hAnsi="宋体" w:eastAsia="宋体" w:cs="宋体"/>
          <w:i w:val="0"/>
          <w:iCs w:val="0"/>
          <w:caps w:val="0"/>
          <w:color w:val="auto"/>
          <w:spacing w:val="0"/>
          <w:sz w:val="21"/>
          <w:szCs w:val="21"/>
          <w:highlight w:val="none"/>
          <w:shd w:val="clear" w:color="auto" w:fill="FFFFFF"/>
          <w:vertAlign w:val="baseline"/>
        </w:rPr>
        <w:t>时</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00</w:t>
      </w:r>
      <w:r>
        <w:rPr>
          <w:rFonts w:hint="eastAsia" w:ascii="宋体" w:hAnsi="宋体" w:eastAsia="宋体" w:cs="宋体"/>
          <w:i w:val="0"/>
          <w:iCs w:val="0"/>
          <w:caps w:val="0"/>
          <w:color w:val="auto"/>
          <w:spacing w:val="0"/>
          <w:sz w:val="21"/>
          <w:szCs w:val="21"/>
          <w:highlight w:val="none"/>
          <w:shd w:val="clear" w:color="auto" w:fill="FFFFFF"/>
          <w:vertAlign w:val="baseline"/>
        </w:rPr>
        <w:t>分00秒 （北京时间）</w:t>
      </w:r>
    </w:p>
    <w:p w14:paraId="7405940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地点：</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陕西省榆林市府谷县经济适用房一期2号楼西商铺</w:t>
      </w:r>
      <w:r>
        <w:rPr>
          <w:rFonts w:hint="eastAsia" w:cs="宋体"/>
          <w:i w:val="0"/>
          <w:iCs w:val="0"/>
          <w:caps w:val="0"/>
          <w:color w:val="auto"/>
          <w:spacing w:val="0"/>
          <w:sz w:val="21"/>
          <w:szCs w:val="21"/>
          <w:highlight w:val="none"/>
          <w:shd w:val="clear" w:color="auto" w:fill="FFFFFF"/>
          <w:vertAlign w:val="baseline"/>
          <w:lang w:val="en-US" w:eastAsia="zh-CN"/>
        </w:rPr>
        <w:t>黄河文苑</w:t>
      </w:r>
    </w:p>
    <w:p w14:paraId="3797C87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jc w:val="left"/>
        <w:textAlignment w:val="baseline"/>
        <w:rPr>
          <w:rFonts w:hint="eastAsia" w:ascii="宋体" w:hAnsi="宋体" w:eastAsia="宋体" w:cs="宋体"/>
          <w:b w:val="0"/>
          <w:bCs w:val="0"/>
          <w:color w:val="auto"/>
          <w:sz w:val="21"/>
          <w:szCs w:val="21"/>
          <w:highlight w:val="none"/>
        </w:rPr>
      </w:pPr>
      <w:r>
        <w:rPr>
          <w:rStyle w:val="10"/>
          <w:rFonts w:hint="eastAsia" w:ascii="宋体" w:hAnsi="宋体" w:eastAsia="宋体" w:cs="宋体"/>
          <w:b/>
          <w:bCs/>
          <w:i w:val="0"/>
          <w:iCs w:val="0"/>
          <w:caps w:val="0"/>
          <w:color w:val="auto"/>
          <w:spacing w:val="0"/>
          <w:sz w:val="21"/>
          <w:szCs w:val="21"/>
          <w:highlight w:val="none"/>
          <w:shd w:val="clear" w:color="auto" w:fill="FFFFFF"/>
          <w:vertAlign w:val="baseline"/>
        </w:rPr>
        <w:t>六、公告期限</w:t>
      </w:r>
    </w:p>
    <w:p w14:paraId="12FA9ED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自本公告发布之日起</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5</w:t>
      </w:r>
      <w:r>
        <w:rPr>
          <w:rFonts w:hint="eastAsia" w:ascii="宋体" w:hAnsi="宋体" w:eastAsia="宋体" w:cs="宋体"/>
          <w:i w:val="0"/>
          <w:iCs w:val="0"/>
          <w:caps w:val="0"/>
          <w:color w:val="auto"/>
          <w:spacing w:val="0"/>
          <w:sz w:val="21"/>
          <w:szCs w:val="21"/>
          <w:highlight w:val="none"/>
          <w:shd w:val="clear" w:color="auto" w:fill="FFFFFF"/>
          <w:vertAlign w:val="baseline"/>
        </w:rPr>
        <w:t>个工作日。</w:t>
      </w:r>
    </w:p>
    <w:p w14:paraId="1D81BE5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jc w:val="left"/>
        <w:textAlignment w:val="baseline"/>
        <w:rPr>
          <w:rFonts w:hint="eastAsia" w:ascii="宋体" w:hAnsi="宋体" w:eastAsia="宋体" w:cs="宋体"/>
          <w:b w:val="0"/>
          <w:bCs w:val="0"/>
          <w:color w:val="auto"/>
          <w:sz w:val="21"/>
          <w:szCs w:val="21"/>
          <w:highlight w:val="none"/>
        </w:rPr>
      </w:pPr>
      <w:r>
        <w:rPr>
          <w:rStyle w:val="10"/>
          <w:rFonts w:hint="eastAsia" w:ascii="宋体" w:hAnsi="宋体" w:eastAsia="宋体" w:cs="宋体"/>
          <w:b/>
          <w:bCs/>
          <w:i w:val="0"/>
          <w:iCs w:val="0"/>
          <w:caps w:val="0"/>
          <w:color w:val="auto"/>
          <w:spacing w:val="0"/>
          <w:sz w:val="21"/>
          <w:szCs w:val="21"/>
          <w:highlight w:val="none"/>
          <w:shd w:val="clear" w:color="auto" w:fill="FFFFFF"/>
          <w:vertAlign w:val="baseline"/>
        </w:rPr>
        <w:t>七、其他补充事宜</w:t>
      </w:r>
    </w:p>
    <w:p w14:paraId="72E31E3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线上与线下需同时确认，二者缺一不可，否则视为确认无效。</w:t>
      </w:r>
    </w:p>
    <w:p w14:paraId="512D32A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1、供应商可登录全国公共资源交易中心平台（陕西省）（http://www.sxggzyjy.cn/）,选择“电子交易平台-政府采购交易系统-企业端进行登录，登录后选择“交易乙方”身份进入供应商界面进行投标确认并免费下载竞争性磋商文件。</w:t>
      </w:r>
    </w:p>
    <w:p w14:paraId="2AF9FCF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2、线上与线下投标确认需同时进行，线上投标确认成功后请携带网上投标确认回执单、单位介绍信原件、经办人身份证原件、复印件以及经办人社保经办机构出具的</w:t>
      </w:r>
      <w:r>
        <w:rPr>
          <w:rFonts w:hint="eastAsia" w:cs="宋体"/>
          <w:i w:val="0"/>
          <w:iCs w:val="0"/>
          <w:caps w:val="0"/>
          <w:color w:val="auto"/>
          <w:spacing w:val="0"/>
          <w:kern w:val="0"/>
          <w:sz w:val="21"/>
          <w:szCs w:val="21"/>
          <w:highlight w:val="none"/>
          <w:shd w:val="clear" w:color="auto" w:fill="FFFFFF"/>
          <w:vertAlign w:val="baseline"/>
          <w:lang w:val="en-US" w:eastAsia="zh-CN" w:bidi="ar"/>
        </w:rPr>
        <w:t>2025</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年</w:t>
      </w:r>
      <w:r>
        <w:rPr>
          <w:rFonts w:hint="eastAsia" w:cs="宋体"/>
          <w:i w:val="0"/>
          <w:iCs w:val="0"/>
          <w:caps w:val="0"/>
          <w:color w:val="auto"/>
          <w:spacing w:val="0"/>
          <w:kern w:val="0"/>
          <w:sz w:val="21"/>
          <w:szCs w:val="21"/>
          <w:highlight w:val="none"/>
          <w:shd w:val="clear" w:color="auto" w:fill="FFFFFF"/>
          <w:vertAlign w:val="baseline"/>
          <w:lang w:val="en-US" w:eastAsia="zh-CN" w:bidi="ar"/>
        </w:rPr>
        <w:t>05</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月、</w:t>
      </w:r>
      <w:r>
        <w:rPr>
          <w:rFonts w:hint="eastAsia" w:cs="宋体"/>
          <w:i w:val="0"/>
          <w:iCs w:val="0"/>
          <w:caps w:val="0"/>
          <w:color w:val="auto"/>
          <w:spacing w:val="0"/>
          <w:kern w:val="0"/>
          <w:sz w:val="21"/>
          <w:szCs w:val="21"/>
          <w:highlight w:val="none"/>
          <w:shd w:val="clear" w:color="auto" w:fill="FFFFFF"/>
          <w:vertAlign w:val="baseline"/>
          <w:lang w:val="en-US" w:eastAsia="zh-CN" w:bidi="ar"/>
        </w:rPr>
        <w:t>06</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月或</w:t>
      </w:r>
      <w:r>
        <w:rPr>
          <w:rFonts w:hint="eastAsia" w:cs="宋体"/>
          <w:i w:val="0"/>
          <w:iCs w:val="0"/>
          <w:caps w:val="0"/>
          <w:color w:val="auto"/>
          <w:spacing w:val="0"/>
          <w:kern w:val="0"/>
          <w:sz w:val="21"/>
          <w:szCs w:val="21"/>
          <w:highlight w:val="none"/>
          <w:shd w:val="clear" w:color="auto" w:fill="FFFFFF"/>
          <w:vertAlign w:val="baseline"/>
          <w:lang w:val="en-US" w:eastAsia="zh-CN" w:bidi="ar"/>
        </w:rPr>
        <w:t>07</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月份至少一个月的本企业社保缴纳证明材料（五险一金其中一项即可，应可查询）加盖公章到陕西众鼎互联项目管理有限公司(陕西省榆林市府谷县经济适用房一期2号楼西商铺）进行线下确认，线上与线下投标确认信息须一致，否则视为无效。线上线下投标确认时间：2025年</w:t>
      </w:r>
      <w:r>
        <w:rPr>
          <w:rFonts w:hint="eastAsia" w:cs="宋体"/>
          <w:i w:val="0"/>
          <w:iCs w:val="0"/>
          <w:caps w:val="0"/>
          <w:color w:val="auto"/>
          <w:spacing w:val="0"/>
          <w:kern w:val="0"/>
          <w:sz w:val="21"/>
          <w:szCs w:val="21"/>
          <w:highlight w:val="none"/>
          <w:shd w:val="clear" w:color="auto" w:fill="FFFFFF"/>
          <w:vertAlign w:val="baseline"/>
          <w:lang w:val="en-US" w:eastAsia="zh-CN" w:bidi="ar"/>
        </w:rPr>
        <w:t>07</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月</w:t>
      </w:r>
      <w:r>
        <w:rPr>
          <w:rFonts w:hint="eastAsia" w:cs="宋体"/>
          <w:i w:val="0"/>
          <w:iCs w:val="0"/>
          <w:caps w:val="0"/>
          <w:color w:val="auto"/>
          <w:spacing w:val="0"/>
          <w:kern w:val="0"/>
          <w:sz w:val="21"/>
          <w:szCs w:val="21"/>
          <w:highlight w:val="none"/>
          <w:shd w:val="clear" w:color="auto" w:fill="FFFFFF"/>
          <w:vertAlign w:val="baseline"/>
          <w:lang w:val="en-US" w:eastAsia="zh-CN" w:bidi="ar"/>
        </w:rPr>
        <w:t>22</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日至2025年0</w:t>
      </w:r>
      <w:r>
        <w:rPr>
          <w:rFonts w:hint="eastAsia" w:cs="宋体"/>
          <w:i w:val="0"/>
          <w:iCs w:val="0"/>
          <w:caps w:val="0"/>
          <w:color w:val="auto"/>
          <w:spacing w:val="0"/>
          <w:kern w:val="0"/>
          <w:sz w:val="21"/>
          <w:szCs w:val="21"/>
          <w:highlight w:val="none"/>
          <w:shd w:val="clear" w:color="auto" w:fill="FFFFFF"/>
          <w:vertAlign w:val="baseline"/>
          <w:lang w:val="en-US" w:eastAsia="zh-CN" w:bidi="ar"/>
        </w:rPr>
        <w:t>7</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月</w:t>
      </w:r>
      <w:r>
        <w:rPr>
          <w:rFonts w:hint="eastAsia" w:cs="宋体"/>
          <w:i w:val="0"/>
          <w:iCs w:val="0"/>
          <w:caps w:val="0"/>
          <w:color w:val="auto"/>
          <w:spacing w:val="0"/>
          <w:kern w:val="0"/>
          <w:sz w:val="21"/>
          <w:szCs w:val="21"/>
          <w:highlight w:val="none"/>
          <w:shd w:val="clear" w:color="auto" w:fill="FFFFFF"/>
          <w:vertAlign w:val="baseline"/>
          <w:lang w:val="en-US" w:eastAsia="zh-CN" w:bidi="ar"/>
        </w:rPr>
        <w:t>28</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日（</w:t>
      </w:r>
      <w:r>
        <w:rPr>
          <w:rFonts w:hint="eastAsia" w:cs="宋体"/>
          <w:i w:val="0"/>
          <w:iCs w:val="0"/>
          <w:caps w:val="0"/>
          <w:color w:val="auto"/>
          <w:spacing w:val="0"/>
          <w:kern w:val="0"/>
          <w:sz w:val="21"/>
          <w:szCs w:val="21"/>
          <w:highlight w:val="none"/>
          <w:shd w:val="clear" w:color="auto" w:fill="FFFFFF"/>
          <w:vertAlign w:val="baseline"/>
          <w:lang w:val="en-US" w:eastAsia="zh-CN" w:bidi="ar"/>
        </w:rPr>
        <w:t>节假日</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除外）上午0</w:t>
      </w:r>
      <w:r>
        <w:rPr>
          <w:rFonts w:hint="eastAsia" w:cs="宋体"/>
          <w:i w:val="0"/>
          <w:iCs w:val="0"/>
          <w:caps w:val="0"/>
          <w:color w:val="auto"/>
          <w:spacing w:val="0"/>
          <w:kern w:val="0"/>
          <w:sz w:val="21"/>
          <w:szCs w:val="21"/>
          <w:highlight w:val="none"/>
          <w:shd w:val="clear" w:color="auto" w:fill="FFFFFF"/>
          <w:vertAlign w:val="baseline"/>
          <w:lang w:val="en-US" w:eastAsia="zh-CN" w:bidi="ar"/>
        </w:rPr>
        <w:t>8</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w:t>
      </w:r>
      <w:r>
        <w:rPr>
          <w:rFonts w:hint="eastAsia" w:cs="宋体"/>
          <w:i w:val="0"/>
          <w:iCs w:val="0"/>
          <w:caps w:val="0"/>
          <w:color w:val="auto"/>
          <w:spacing w:val="0"/>
          <w:kern w:val="0"/>
          <w:sz w:val="21"/>
          <w:szCs w:val="21"/>
          <w:highlight w:val="none"/>
          <w:shd w:val="clear" w:color="auto" w:fill="FFFFFF"/>
          <w:vertAlign w:val="baseline"/>
          <w:lang w:val="en-US" w:eastAsia="zh-CN" w:bidi="ar"/>
        </w:rPr>
        <w:t>3</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0-12:00,下午1</w:t>
      </w:r>
      <w:r>
        <w:rPr>
          <w:rFonts w:hint="eastAsia" w:cs="宋体"/>
          <w:i w:val="0"/>
          <w:iCs w:val="0"/>
          <w:caps w:val="0"/>
          <w:color w:val="auto"/>
          <w:spacing w:val="0"/>
          <w:kern w:val="0"/>
          <w:sz w:val="21"/>
          <w:szCs w:val="21"/>
          <w:highlight w:val="none"/>
          <w:shd w:val="clear" w:color="auto" w:fill="FFFFFF"/>
          <w:vertAlign w:val="baseline"/>
          <w:lang w:val="en-US" w:eastAsia="zh-CN" w:bidi="ar"/>
        </w:rPr>
        <w:t>4</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w:t>
      </w:r>
      <w:r>
        <w:rPr>
          <w:rFonts w:hint="eastAsia" w:cs="宋体"/>
          <w:i w:val="0"/>
          <w:iCs w:val="0"/>
          <w:caps w:val="0"/>
          <w:color w:val="auto"/>
          <w:spacing w:val="0"/>
          <w:kern w:val="0"/>
          <w:sz w:val="21"/>
          <w:szCs w:val="21"/>
          <w:highlight w:val="none"/>
          <w:shd w:val="clear" w:color="auto" w:fill="FFFFFF"/>
          <w:vertAlign w:val="baseline"/>
          <w:lang w:val="en-US" w:eastAsia="zh-CN" w:bidi="ar"/>
        </w:rPr>
        <w:t>3</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0-18：00（谢绝邮寄）。自本公告发布之日起以5个工作日为准。</w:t>
      </w:r>
    </w:p>
    <w:p w14:paraId="2B8A41D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3、 办理CA锁方式（仅供参考）：榆林市市民大厦,电话：0912-3515031。</w:t>
      </w:r>
    </w:p>
    <w:p w14:paraId="4731460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4、请供应商按照陕西省财政厅关于政府采购供应商注册登记有关事项的通知中的要求，通过陕西省政府采购网（http://www.ccgp-shaanxi.gov.cn/）注册登记加入陕西省政府采购供应商库。</w:t>
      </w:r>
    </w:p>
    <w:p w14:paraId="7A4E9C8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jc w:val="left"/>
        <w:textAlignment w:val="baseline"/>
        <w:rPr>
          <w:rFonts w:hint="eastAsia" w:ascii="宋体" w:hAnsi="宋体" w:eastAsia="宋体" w:cs="宋体"/>
          <w:b w:val="0"/>
          <w:bCs w:val="0"/>
          <w:color w:val="auto"/>
          <w:sz w:val="21"/>
          <w:szCs w:val="21"/>
          <w:highlight w:val="none"/>
        </w:rPr>
      </w:pPr>
      <w:r>
        <w:rPr>
          <w:rStyle w:val="10"/>
          <w:rFonts w:hint="eastAsia" w:ascii="宋体" w:hAnsi="宋体" w:eastAsia="宋体" w:cs="宋体"/>
          <w:b/>
          <w:bCs/>
          <w:i w:val="0"/>
          <w:iCs w:val="0"/>
          <w:caps w:val="0"/>
          <w:color w:val="auto"/>
          <w:spacing w:val="0"/>
          <w:sz w:val="21"/>
          <w:szCs w:val="21"/>
          <w:highlight w:val="none"/>
          <w:shd w:val="clear" w:color="auto" w:fill="FFFFFF"/>
          <w:vertAlign w:val="baseline"/>
        </w:rPr>
        <w:t>八、对本次招标提出询问，请按以下方式联系。</w:t>
      </w:r>
    </w:p>
    <w:p w14:paraId="4221392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aps w:val="0"/>
          <w:color w:val="auto"/>
          <w:spacing w:val="0"/>
          <w:sz w:val="21"/>
          <w:szCs w:val="21"/>
          <w:highlight w:val="none"/>
          <w:shd w:val="clear" w:color="auto" w:fill="FFFFFF"/>
          <w:vertAlign w:val="baseline"/>
        </w:rPr>
        <w:t>1.采购人信息</w:t>
      </w:r>
    </w:p>
    <w:p w14:paraId="21B0E71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名称：</w:t>
      </w:r>
      <w:r>
        <w:rPr>
          <w:rFonts w:hint="eastAsia" w:cs="宋体"/>
          <w:i w:val="0"/>
          <w:iCs w:val="0"/>
          <w:caps w:val="0"/>
          <w:color w:val="auto"/>
          <w:spacing w:val="0"/>
          <w:sz w:val="21"/>
          <w:szCs w:val="21"/>
          <w:highlight w:val="none"/>
          <w:shd w:val="clear" w:color="auto" w:fill="FFFFFF"/>
          <w:vertAlign w:val="baseline"/>
          <w:lang w:eastAsia="zh-CN"/>
        </w:rPr>
        <w:t>府谷县</w:t>
      </w:r>
      <w:r>
        <w:rPr>
          <w:rFonts w:hint="eastAsia" w:cs="宋体"/>
          <w:i w:val="0"/>
          <w:iCs w:val="0"/>
          <w:caps w:val="0"/>
          <w:color w:val="auto"/>
          <w:spacing w:val="0"/>
          <w:sz w:val="21"/>
          <w:szCs w:val="21"/>
          <w:highlight w:val="none"/>
          <w:shd w:val="clear" w:color="auto" w:fill="FFFFFF"/>
          <w:vertAlign w:val="baseline"/>
          <w:lang w:val="en-US" w:eastAsia="zh-CN"/>
        </w:rPr>
        <w:t>古城</w:t>
      </w:r>
      <w:r>
        <w:rPr>
          <w:rFonts w:hint="eastAsia" w:cs="宋体"/>
          <w:i w:val="0"/>
          <w:iCs w:val="0"/>
          <w:caps w:val="0"/>
          <w:color w:val="auto"/>
          <w:spacing w:val="0"/>
          <w:sz w:val="21"/>
          <w:szCs w:val="21"/>
          <w:highlight w:val="none"/>
          <w:shd w:val="clear" w:color="auto" w:fill="FFFFFF"/>
          <w:vertAlign w:val="baseline"/>
          <w:lang w:eastAsia="zh-CN"/>
        </w:rPr>
        <w:t>镇人民政府</w:t>
      </w:r>
    </w:p>
    <w:p w14:paraId="480440D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联系方式：</w:t>
      </w:r>
      <w:r>
        <w:rPr>
          <w:rFonts w:hint="eastAsia" w:cs="宋体"/>
          <w:i w:val="0"/>
          <w:iCs w:val="0"/>
          <w:caps w:val="0"/>
          <w:color w:val="auto"/>
          <w:spacing w:val="0"/>
          <w:sz w:val="21"/>
          <w:szCs w:val="21"/>
          <w:highlight w:val="none"/>
          <w:shd w:val="clear" w:color="auto" w:fill="FFFFFF"/>
          <w:vertAlign w:val="baseline"/>
          <w:lang w:val="en-US" w:eastAsia="zh-CN"/>
        </w:rPr>
        <w:t>0912-8853511</w:t>
      </w:r>
    </w:p>
    <w:p w14:paraId="232CC14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aps w:val="0"/>
          <w:color w:val="auto"/>
          <w:spacing w:val="0"/>
          <w:sz w:val="21"/>
          <w:szCs w:val="21"/>
          <w:highlight w:val="none"/>
          <w:shd w:val="clear" w:color="auto" w:fill="FFFFFF"/>
          <w:vertAlign w:val="baseline"/>
        </w:rPr>
        <w:t>2.采购代理机构信息</w:t>
      </w:r>
    </w:p>
    <w:p w14:paraId="17D3E8F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名称：</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陕西众鼎互联项目管理有限公司</w:t>
      </w:r>
    </w:p>
    <w:p w14:paraId="4A885DB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地址：</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陕西省榆林市府谷县经济适用房一期2号楼西商铺</w:t>
      </w:r>
      <w:r>
        <w:rPr>
          <w:rFonts w:hint="eastAsia" w:cs="宋体"/>
          <w:i w:val="0"/>
          <w:iCs w:val="0"/>
          <w:caps w:val="0"/>
          <w:color w:val="auto"/>
          <w:spacing w:val="0"/>
          <w:sz w:val="21"/>
          <w:szCs w:val="21"/>
          <w:highlight w:val="none"/>
          <w:shd w:val="clear" w:color="auto" w:fill="FFFFFF"/>
          <w:vertAlign w:val="baseline"/>
          <w:lang w:val="en-US" w:eastAsia="zh-CN"/>
        </w:rPr>
        <w:t>黄河文苑</w:t>
      </w:r>
    </w:p>
    <w:p w14:paraId="3D3D7D6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联系方式：</w:t>
      </w:r>
      <w:r>
        <w:rPr>
          <w:rFonts w:hint="eastAsia" w:cs="宋体"/>
          <w:i w:val="0"/>
          <w:iCs w:val="0"/>
          <w:caps w:val="0"/>
          <w:color w:val="auto"/>
          <w:spacing w:val="0"/>
          <w:sz w:val="21"/>
          <w:szCs w:val="21"/>
          <w:highlight w:val="none"/>
          <w:shd w:val="clear" w:color="auto" w:fill="FFFFFF"/>
          <w:vertAlign w:val="baseline"/>
          <w:lang w:val="en-US" w:eastAsia="zh-CN"/>
        </w:rPr>
        <w:t>18710414863</w:t>
      </w:r>
    </w:p>
    <w:p w14:paraId="4C9A19C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aps w:val="0"/>
          <w:color w:val="auto"/>
          <w:spacing w:val="0"/>
          <w:sz w:val="21"/>
          <w:szCs w:val="21"/>
          <w:highlight w:val="none"/>
          <w:shd w:val="clear" w:color="auto" w:fill="FFFFFF"/>
          <w:vertAlign w:val="baseline"/>
        </w:rPr>
        <w:t>3.项目联系方式</w:t>
      </w:r>
    </w:p>
    <w:p w14:paraId="50E01B1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项目联系人：</w:t>
      </w:r>
      <w:r>
        <w:rPr>
          <w:rFonts w:hint="eastAsia" w:cs="宋体"/>
          <w:i w:val="0"/>
          <w:iCs w:val="0"/>
          <w:caps w:val="0"/>
          <w:color w:val="auto"/>
          <w:spacing w:val="0"/>
          <w:sz w:val="21"/>
          <w:szCs w:val="21"/>
          <w:highlight w:val="none"/>
          <w:shd w:val="clear" w:color="auto" w:fill="FFFFFF"/>
          <w:vertAlign w:val="baseline"/>
          <w:lang w:val="en-US" w:eastAsia="zh-CN"/>
        </w:rPr>
        <w:t>韩</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工</w:t>
      </w:r>
    </w:p>
    <w:p w14:paraId="7D844A1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default" w:ascii="宋体" w:hAnsi="宋体" w:eastAsia="宋体" w:cs="宋体"/>
          <w:i w:val="0"/>
          <w:iCs w:val="0"/>
          <w:caps w:val="0"/>
          <w:color w:val="auto"/>
          <w:spacing w:val="0"/>
          <w:sz w:val="21"/>
          <w:szCs w:val="21"/>
          <w:highlight w:val="none"/>
          <w:shd w:val="clear" w:color="auto" w:fill="FFFFFF"/>
          <w:vertAlign w:val="baseline"/>
          <w:lang w:val="en-US"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电话：</w:t>
      </w:r>
      <w:r>
        <w:rPr>
          <w:rFonts w:hint="eastAsia" w:cs="宋体"/>
          <w:i w:val="0"/>
          <w:iCs w:val="0"/>
          <w:caps w:val="0"/>
          <w:color w:val="auto"/>
          <w:spacing w:val="0"/>
          <w:sz w:val="21"/>
          <w:szCs w:val="21"/>
          <w:highlight w:val="none"/>
          <w:shd w:val="clear" w:color="auto" w:fill="FFFFFF"/>
          <w:vertAlign w:val="baseline"/>
          <w:lang w:val="en-US" w:eastAsia="zh-CN"/>
        </w:rPr>
        <w:t>18710414863</w:t>
      </w:r>
    </w:p>
    <w:p w14:paraId="5AE90EA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250" w:firstLineChars="250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陕西众鼎互联项目管理有限公司</w:t>
      </w:r>
    </w:p>
    <w:p w14:paraId="6ABE11F9">
      <w:pPr>
        <w:pStyle w:val="6"/>
        <w:keepNext w:val="0"/>
        <w:keepLines w:val="0"/>
        <w:pageBreakBefore w:val="0"/>
        <w:kinsoku/>
        <w:overflowPunct/>
        <w:topLinePunct w:val="0"/>
        <w:autoSpaceDE/>
        <w:autoSpaceDN/>
        <w:bidi w:val="0"/>
        <w:adjustRightInd/>
        <w:snapToGrid/>
        <w:spacing w:line="360" w:lineRule="auto"/>
        <w:ind w:left="0"/>
        <w:jc w:val="center"/>
        <w:rPr>
          <w:rFonts w:hint="eastAsia" w:ascii="宋体" w:hAnsi="宋体" w:eastAsia="宋体" w:cs="宋体"/>
          <w:color w:val="auto"/>
          <w:highlight w:val="none"/>
          <w:lang w:val="en-US" w:eastAsia="zh-CN"/>
        </w:rPr>
      </w:pP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 xml:space="preserve">                                         </w:t>
      </w:r>
      <w:r>
        <w:rPr>
          <w:rFonts w:hint="eastAsia" w:ascii="宋体" w:hAnsi="宋体" w:cs="宋体"/>
          <w:i w:val="0"/>
          <w:iCs w:val="0"/>
          <w:caps w:val="0"/>
          <w:color w:val="auto"/>
          <w:spacing w:val="0"/>
          <w:sz w:val="21"/>
          <w:szCs w:val="21"/>
          <w:highlight w:val="none"/>
          <w:shd w:val="clear" w:color="auto" w:fill="FFFFFF"/>
          <w:vertAlign w:val="baseline"/>
          <w:lang w:val="en-US" w:eastAsia="zh-CN"/>
        </w:rPr>
        <w:t>2025</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年</w:t>
      </w:r>
      <w:r>
        <w:rPr>
          <w:rFonts w:hint="eastAsia" w:ascii="宋体" w:hAnsi="宋体" w:cs="宋体"/>
          <w:i w:val="0"/>
          <w:iCs w:val="0"/>
          <w:caps w:val="0"/>
          <w:color w:val="auto"/>
          <w:spacing w:val="0"/>
          <w:sz w:val="21"/>
          <w:szCs w:val="21"/>
          <w:highlight w:val="none"/>
          <w:shd w:val="clear" w:color="auto" w:fill="FFFFFF"/>
          <w:vertAlign w:val="baseline"/>
          <w:lang w:val="en-US" w:eastAsia="zh-CN"/>
        </w:rPr>
        <w:t>07</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月</w:t>
      </w:r>
      <w:r>
        <w:rPr>
          <w:rFonts w:hint="eastAsia" w:ascii="宋体" w:hAnsi="宋体" w:cs="宋体"/>
          <w:i w:val="0"/>
          <w:iCs w:val="0"/>
          <w:caps w:val="0"/>
          <w:color w:val="auto"/>
          <w:spacing w:val="0"/>
          <w:sz w:val="21"/>
          <w:szCs w:val="21"/>
          <w:highlight w:val="none"/>
          <w:shd w:val="clear" w:color="auto" w:fill="FFFFFF"/>
          <w:vertAlign w:val="baseline"/>
          <w:lang w:val="en-US" w:eastAsia="zh-CN"/>
        </w:rPr>
        <w:t>21</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日</w:t>
      </w:r>
    </w:p>
    <w:p w14:paraId="21C022D5">
      <w:bookmarkStart w:id="5" w:name="_GoBack"/>
      <w:bookmarkEnd w:id="5"/>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S PGothic">
    <w:panose1 w:val="020B0600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1B07AD"/>
    <w:rsid w:val="761B0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left"/>
    </w:pPr>
    <w:rPr>
      <w:rFonts w:ascii="宋体" w:hAnsi="宋体" w:eastAsia="宋体" w:cs="Times New Roman"/>
      <w:kern w:val="2"/>
      <w:sz w:val="24"/>
      <w:szCs w:val="24"/>
      <w:lang w:val="en-US" w:eastAsia="zh-CN" w:bidi="ar-SA"/>
    </w:rPr>
  </w:style>
  <w:style w:type="paragraph" w:styleId="3">
    <w:name w:val="heading 1"/>
    <w:basedOn w:val="1"/>
    <w:next w:val="1"/>
    <w:qFormat/>
    <w:uiPriority w:val="0"/>
    <w:pPr>
      <w:keepNext/>
      <w:keepLines/>
      <w:spacing w:line="360" w:lineRule="auto"/>
      <w:jc w:val="center"/>
      <w:outlineLvl w:val="0"/>
    </w:pPr>
    <w:rPr>
      <w:b/>
      <w:bCs/>
      <w:kern w:val="44"/>
      <w:sz w:val="32"/>
      <w:szCs w:val="44"/>
    </w:rPr>
  </w:style>
  <w:style w:type="paragraph" w:styleId="4">
    <w:name w:val="heading 4"/>
    <w:basedOn w:val="1"/>
    <w:next w:val="1"/>
    <w:qFormat/>
    <w:uiPriority w:val="0"/>
    <w:pPr>
      <w:keepNext/>
      <w:keepLines/>
      <w:spacing w:line="360" w:lineRule="auto"/>
      <w:outlineLvl w:val="3"/>
    </w:pPr>
    <w:rPr>
      <w:rFonts w:ascii="Arial" w:hAnsi="Arial"/>
      <w:b/>
      <w:bCs/>
      <w:szCs w:val="28"/>
    </w:rPr>
  </w:style>
  <w:style w:type="paragraph" w:styleId="5">
    <w:name w:val="heading 6"/>
    <w:basedOn w:val="1"/>
    <w:next w:val="1"/>
    <w:unhideWhenUsed/>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6">
    <w:name w:val="envelope return"/>
    <w:basedOn w:val="1"/>
    <w:qFormat/>
    <w:uiPriority w:val="0"/>
    <w:pPr>
      <w:snapToGrid w:val="0"/>
    </w:pPr>
    <w:rPr>
      <w:rFonts w:ascii="Arial" w:hAnsi="Arial"/>
    </w:rPr>
  </w:style>
  <w:style w:type="paragraph" w:styleId="7">
    <w:name w:val="Normal (Web)"/>
    <w:basedOn w:val="1"/>
    <w:next w:val="6"/>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2025-07-21T07:17:00Z</dcterms:created>
  <dc:creator>栀夏暖阳</dc:creator>
  <cp:lastModifiedBy>栀夏暖阳</cp:lastModifiedBy>
  <dcterms:modified xsi:type="dcterms:W3CDTF">2025-07-21T07:17:09Z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C5BCB610E33B43ABB5EB45CE2E878D30_11</vt:lpwstr>
  </property>
  <property fmtid="{D5CDD505-2E9C-101B-9397-08002B2CF9AE}" pid="4" name="KSOTemplateDocerSaveRecord">
    <vt:lpwstr>eyJoZGlkIjoiNmZjMDA4ZDVjY2UxY2Y3NTg5N2Q5MzY3ODZjZThiYjQiLCJ1c2VySWQiOiIyNzI5MjQ0MTAifQ==</vt:lpwstr>
  </property>
</Properties>
</file>