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2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Style w:val="7"/>
          <w:rFonts w:hint="eastAsia" w:ascii="宋体" w:hAnsi="宋体" w:eastAsia="宋体" w:cs="宋体"/>
          <w:b/>
          <w:bCs/>
          <w:i w:val="0"/>
          <w:iCs w:val="0"/>
          <w:caps w:val="0"/>
          <w:color w:val="333333"/>
          <w:spacing w:val="0"/>
          <w:sz w:val="24"/>
          <w:szCs w:val="24"/>
          <w:shd w:val="clear" w:fill="FFFFFF"/>
          <w:vertAlign w:val="baseline"/>
        </w:rPr>
      </w:pPr>
      <w:bookmarkStart w:id="0" w:name="_Toc22726"/>
      <w:r>
        <w:rPr>
          <w:rFonts w:hint="eastAsia" w:hAnsi="宋体" w:cs="宋体"/>
          <w:b/>
          <w:bCs/>
          <w:i w:val="0"/>
          <w:iCs w:val="0"/>
          <w:caps w:val="0"/>
          <w:color w:val="auto"/>
          <w:spacing w:val="0"/>
          <w:sz w:val="32"/>
          <w:szCs w:val="32"/>
          <w:shd w:val="clear" w:fill="FFFFFF"/>
          <w:vertAlign w:val="baseline"/>
          <w:lang w:val="en-US" w:eastAsia="zh-CN"/>
        </w:rPr>
        <w:t>2025年庙沟门镇庙沟门村人居环境提升整治项目</w:t>
      </w:r>
      <w:r>
        <w:rPr>
          <w:rFonts w:hint="eastAsia" w:ascii="宋体" w:hAnsi="宋体" w:eastAsia="宋体" w:cs="宋体"/>
          <w:b/>
          <w:bCs/>
          <w:i w:val="0"/>
          <w:iCs w:val="0"/>
          <w:caps w:val="0"/>
          <w:color w:val="auto"/>
          <w:spacing w:val="0"/>
          <w:sz w:val="32"/>
          <w:szCs w:val="32"/>
          <w:shd w:val="clear" w:fill="FFFFFF"/>
          <w:vertAlign w:val="baseline"/>
        </w:rPr>
        <w:t>竞争性谈判公告</w:t>
      </w:r>
      <w:bookmarkEnd w:id="0"/>
    </w:p>
    <w:p w14:paraId="27C57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项目概况</w:t>
      </w:r>
    </w:p>
    <w:p w14:paraId="67DADA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vertAlign w:val="baseline"/>
        </w:rPr>
      </w:pPr>
      <w:r>
        <w:rPr>
          <w:rFonts w:hint="eastAsia" w:cs="宋体"/>
          <w:i w:val="0"/>
          <w:iCs w:val="0"/>
          <w:caps w:val="0"/>
          <w:color w:val="auto"/>
          <w:spacing w:val="0"/>
          <w:sz w:val="24"/>
          <w:szCs w:val="24"/>
          <w:shd w:val="clear" w:fill="FFFFFF"/>
          <w:vertAlign w:val="baseline"/>
          <w:lang w:eastAsia="zh-CN"/>
        </w:rPr>
        <w:t>2025年庙沟门镇庙沟门村人居环境提升整治项目</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采购项目的潜在供应商应在登录全国公共资源交易中心平台（陕西省）使用CA锁投标确认后自行下载获取采购文件，并</w:t>
      </w:r>
      <w:r>
        <w:rPr>
          <w:rFonts w:hint="eastAsia" w:ascii="宋体" w:hAnsi="宋体" w:eastAsia="宋体" w:cs="宋体"/>
          <w:i w:val="0"/>
          <w:iCs w:val="0"/>
          <w:caps w:val="0"/>
          <w:color w:val="auto"/>
          <w:spacing w:val="0"/>
          <w:sz w:val="24"/>
          <w:szCs w:val="24"/>
          <w:shd w:val="clear"/>
          <w:vertAlign w:val="baseline"/>
        </w:rPr>
        <w:t>于</w:t>
      </w:r>
      <w:r>
        <w:rPr>
          <w:rFonts w:hint="eastAsia" w:cs="宋体"/>
          <w:i w:val="0"/>
          <w:iCs w:val="0"/>
          <w:caps w:val="0"/>
          <w:color w:val="auto"/>
          <w:spacing w:val="0"/>
          <w:sz w:val="24"/>
          <w:szCs w:val="24"/>
          <w:shd w:val="clear"/>
          <w:vertAlign w:val="baseline"/>
          <w:lang w:eastAsia="zh-CN"/>
        </w:rPr>
        <w:t>2025年07月29日09时30分</w:t>
      </w:r>
      <w:r>
        <w:rPr>
          <w:rFonts w:hint="eastAsia" w:ascii="宋体" w:hAnsi="宋体" w:eastAsia="宋体" w:cs="宋体"/>
          <w:i w:val="0"/>
          <w:iCs w:val="0"/>
          <w:caps w:val="0"/>
          <w:color w:val="auto"/>
          <w:spacing w:val="0"/>
          <w:sz w:val="24"/>
          <w:szCs w:val="24"/>
          <w:shd w:val="clear"/>
          <w:vertAlign w:val="baseline"/>
        </w:rPr>
        <w:t>（北京时间）前提交响应文件。</w:t>
      </w:r>
    </w:p>
    <w:p w14:paraId="5411C7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i w:val="0"/>
          <w:iCs w:val="0"/>
          <w:caps w:val="0"/>
          <w:color w:val="auto"/>
          <w:spacing w:val="0"/>
          <w:sz w:val="24"/>
          <w:szCs w:val="24"/>
          <w:shd w:val="clear" w:fill="FFFFFF"/>
          <w:vertAlign w:val="baseline"/>
        </w:rPr>
      </w:pPr>
      <w:bookmarkStart w:id="1" w:name="_Toc24358"/>
      <w:r>
        <w:rPr>
          <w:rFonts w:hint="eastAsia" w:ascii="宋体" w:hAnsi="宋体" w:eastAsia="宋体" w:cs="宋体"/>
          <w:i w:val="0"/>
          <w:iCs w:val="0"/>
          <w:caps w:val="0"/>
          <w:color w:val="auto"/>
          <w:spacing w:val="0"/>
          <w:sz w:val="24"/>
          <w:szCs w:val="24"/>
          <w:shd w:val="clear" w:fill="FFFFFF"/>
          <w:vertAlign w:val="baseline"/>
        </w:rPr>
        <w:t>一、项目基本情况</w:t>
      </w:r>
      <w:bookmarkEnd w:id="1"/>
    </w:p>
    <w:p w14:paraId="29C574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HJLZB-2025-31</w:t>
      </w:r>
    </w:p>
    <w:p w14:paraId="214EA1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2025年庙沟门镇庙沟门村人居环境提升整治项目</w:t>
      </w:r>
    </w:p>
    <w:p w14:paraId="26557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采购方式：竞争性谈判</w:t>
      </w:r>
    </w:p>
    <w:p w14:paraId="0AF7AB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eastAsia="zh-CN"/>
        </w:rPr>
        <w:t>2123264.00</w:t>
      </w:r>
    </w:p>
    <w:p w14:paraId="73DB8F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采购需求：</w:t>
      </w:r>
    </w:p>
    <w:p w14:paraId="544FC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2025年庙沟门镇庙沟门村人居环境提升整治项目</w:t>
      </w:r>
      <w:r>
        <w:rPr>
          <w:rFonts w:hint="eastAsia" w:ascii="宋体" w:hAnsi="宋体" w:eastAsia="宋体" w:cs="宋体"/>
          <w:i w:val="0"/>
          <w:iCs w:val="0"/>
          <w:caps w:val="0"/>
          <w:color w:val="auto"/>
          <w:spacing w:val="0"/>
          <w:sz w:val="24"/>
          <w:szCs w:val="24"/>
          <w:shd w:val="clear" w:fill="FFFFFF"/>
          <w:vertAlign w:val="baseline"/>
        </w:rPr>
        <w:t>):</w:t>
      </w:r>
    </w:p>
    <w:p w14:paraId="0D82D5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eastAsia="zh-CN"/>
        </w:rPr>
        <w:t>2123264.00</w:t>
      </w:r>
    </w:p>
    <w:p w14:paraId="4FB057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eastAsia="zh-CN"/>
        </w:rPr>
        <w:t>2123264.00</w:t>
      </w:r>
    </w:p>
    <w:tbl>
      <w:tblPr>
        <w:tblStyle w:val="5"/>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8"/>
        <w:gridCol w:w="903"/>
        <w:gridCol w:w="1471"/>
        <w:gridCol w:w="1083"/>
        <w:gridCol w:w="1401"/>
        <w:gridCol w:w="1505"/>
        <w:gridCol w:w="1505"/>
      </w:tblGrid>
      <w:tr w14:paraId="7BC84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D469B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品目号</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86D3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品目名称</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C7E1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采购标的</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9D78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A059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技术规格、参数及要求</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031D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品目预算(元)</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1273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最高限价(元)</w:t>
            </w:r>
          </w:p>
        </w:tc>
      </w:tr>
      <w:tr w14:paraId="03C076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30E68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ACE14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default" w:ascii="宋体" w:hAnsi="宋体" w:eastAsia="宋体" w:cs="宋体"/>
                <w:i w:val="0"/>
                <w:iCs w:val="0"/>
                <w:caps w:val="0"/>
                <w:color w:val="auto"/>
                <w:spacing w:val="0"/>
                <w:sz w:val="24"/>
                <w:szCs w:val="24"/>
                <w:shd w:val="clear" w:fill="FFFFFF"/>
                <w:vertAlign w:val="baseline"/>
                <w:lang w:val="en-US"/>
              </w:rPr>
            </w:pPr>
            <w:r>
              <w:rPr>
                <w:rFonts w:hint="eastAsia" w:cs="宋体"/>
                <w:i w:val="0"/>
                <w:iCs w:val="0"/>
                <w:caps w:val="0"/>
                <w:color w:val="auto"/>
                <w:spacing w:val="0"/>
                <w:sz w:val="24"/>
                <w:szCs w:val="24"/>
                <w:shd w:val="clear" w:fill="FFFFFF"/>
                <w:vertAlign w:val="baseline"/>
                <w:lang w:val="en-US" w:eastAsia="zh-CN"/>
              </w:rPr>
              <w:t>其他建筑工程</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E39F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2025年庙沟门镇庙沟门村人居环境提升整治项目</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5D0A4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B041D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88CE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2123264.00</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517D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2123264.00</w:t>
            </w:r>
          </w:p>
        </w:tc>
      </w:tr>
    </w:tbl>
    <w:p w14:paraId="2FAE70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DDB0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both"/>
        <w:textAlignment w:val="baseline"/>
        <w:rPr>
          <w:rFonts w:hint="default" w:eastAsia="宋体"/>
          <w:color w:val="auto"/>
          <w:sz w:val="21"/>
          <w:szCs w:val="21"/>
          <w:lang w:val="en-US" w:eastAsia="zh-CN"/>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i w:val="0"/>
          <w:iCs w:val="0"/>
          <w:caps w:val="0"/>
          <w:color w:val="auto"/>
          <w:spacing w:val="0"/>
          <w:sz w:val="24"/>
          <w:szCs w:val="24"/>
          <w:shd w:val="clear" w:fill="FFFFFF"/>
          <w:vertAlign w:val="baseline"/>
          <w:lang w:val="en-US" w:eastAsia="zh-CN"/>
        </w:rPr>
        <w:t>60日历天</w:t>
      </w:r>
    </w:p>
    <w:p w14:paraId="041E9D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b/>
          <w:bCs/>
          <w:i w:val="0"/>
          <w:iCs w:val="0"/>
          <w:caps w:val="0"/>
          <w:color w:val="auto"/>
          <w:spacing w:val="0"/>
          <w:sz w:val="24"/>
          <w:szCs w:val="24"/>
          <w:shd w:val="clear" w:fill="FFFFFF"/>
          <w:vertAlign w:val="baseline"/>
          <w:lang w:eastAsia="zh-CN"/>
        </w:rPr>
      </w:pPr>
      <w:bookmarkStart w:id="2" w:name="_Toc22797"/>
      <w:r>
        <w:rPr>
          <w:rFonts w:hint="eastAsia" w:ascii="宋体" w:hAnsi="宋体" w:eastAsia="宋体" w:cs="宋体"/>
          <w:b/>
          <w:bCs/>
          <w:i w:val="0"/>
          <w:iCs w:val="0"/>
          <w:caps w:val="0"/>
          <w:color w:val="auto"/>
          <w:spacing w:val="0"/>
          <w:sz w:val="24"/>
          <w:szCs w:val="24"/>
          <w:shd w:val="clear" w:fill="FFFFFF"/>
          <w:vertAlign w:val="baseline"/>
          <w:lang w:eastAsia="zh-CN"/>
        </w:rPr>
        <w:t>二、申请人的资格要求：</w:t>
      </w:r>
      <w:bookmarkEnd w:id="2"/>
    </w:p>
    <w:p w14:paraId="541B0C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311E14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6A116A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2025年庙沟门镇庙沟门村人居环境提升整治项目</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A22C5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536C24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14:paraId="6D435D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3A5CED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3F9C3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50BB2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438EE8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1604C4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62F4AC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67A930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14:paraId="253BD7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638F76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2025年庙沟门镇庙沟门村人居环境提升整治项目</w:t>
      </w:r>
      <w:r>
        <w:rPr>
          <w:rFonts w:hint="eastAsia" w:ascii="宋体" w:hAnsi="宋体" w:eastAsia="宋体" w:cs="宋体"/>
          <w:i w:val="0"/>
          <w:iCs w:val="0"/>
          <w:caps w:val="0"/>
          <w:color w:val="auto"/>
          <w:spacing w:val="0"/>
          <w:sz w:val="24"/>
          <w:szCs w:val="24"/>
          <w:shd w:val="clear" w:fill="FFFFFF"/>
          <w:vertAlign w:val="baseline"/>
        </w:rPr>
        <w:t>)特定资格要求如下:</w:t>
      </w:r>
    </w:p>
    <w:p w14:paraId="5EE957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1、供应商需具有独立承担民事责任能力的法人、其他组织或自然人。企业法人应提供合法有效的统一社会信用代码的营业执照（附营业执照的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4"/>
          <w:szCs w:val="24"/>
          <w:shd w:val="clear" w:fill="FFFFFF"/>
          <w:vertAlign w:val="baseline"/>
          <w:lang w:val="en-US" w:eastAsia="zh-CN"/>
        </w:rPr>
        <w:t>2024年</w:t>
      </w:r>
      <w:r>
        <w:rPr>
          <w:rFonts w:hint="eastAsia" w:ascii="宋体" w:hAnsi="宋体" w:eastAsia="宋体" w:cs="宋体"/>
          <w:i w:val="0"/>
          <w:iCs w:val="0"/>
          <w:caps w:val="0"/>
          <w:color w:val="auto"/>
          <w:spacing w:val="0"/>
          <w:sz w:val="24"/>
          <w:szCs w:val="24"/>
          <w:shd w:val="clear" w:fill="FFFFFF"/>
          <w:vertAlign w:val="baseline"/>
        </w:rPr>
        <w:t>企业年度报告书）；事业法人应提供事业单位法人证书；其他组织应提供合法登记证明文件；自然人应提供身份证；</w:t>
      </w:r>
    </w:p>
    <w:p w14:paraId="593B82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w:t>
      </w:r>
      <w:r>
        <w:rPr>
          <w:rFonts w:hint="eastAsia" w:cs="宋体"/>
          <w:i w:val="0"/>
          <w:iCs w:val="0"/>
          <w:caps w:val="0"/>
          <w:color w:val="auto"/>
          <w:spacing w:val="0"/>
          <w:sz w:val="24"/>
          <w:szCs w:val="24"/>
          <w:shd w:val="clear" w:fill="FFFFFF"/>
          <w:vertAlign w:val="baseline"/>
          <w:lang w:eastAsia="zh-CN"/>
        </w:rPr>
        <w:t>供应商</w:t>
      </w:r>
      <w:r>
        <w:rPr>
          <w:rFonts w:hint="eastAsia" w:cs="宋体"/>
          <w:i w:val="0"/>
          <w:iCs w:val="0"/>
          <w:caps w:val="0"/>
          <w:color w:val="auto"/>
          <w:spacing w:val="0"/>
          <w:sz w:val="24"/>
          <w:szCs w:val="24"/>
          <w:shd w:val="clear" w:fill="FFFFFF"/>
          <w:vertAlign w:val="baseline"/>
          <w:lang w:val="en-US" w:eastAsia="zh-CN"/>
        </w:rPr>
        <w:t>须</w:t>
      </w:r>
      <w:r>
        <w:rPr>
          <w:rFonts w:hint="eastAsia" w:cs="宋体"/>
          <w:i w:val="0"/>
          <w:iCs w:val="0"/>
          <w:caps w:val="0"/>
          <w:color w:val="auto"/>
          <w:spacing w:val="0"/>
          <w:sz w:val="24"/>
          <w:szCs w:val="24"/>
          <w:shd w:val="clear" w:fill="FFFFFF"/>
          <w:vertAlign w:val="baseline"/>
          <w:lang w:eastAsia="zh-CN"/>
        </w:rPr>
        <w:t>具备市政公用工程施工总承包三级及其以上资质的独立企业法人，具备有效的安全生产许可证，并在人员、设备、资金等方面具有相应的施工能力；</w:t>
      </w:r>
    </w:p>
    <w:p w14:paraId="2FA8E0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拟派</w:t>
      </w:r>
      <w:r>
        <w:rPr>
          <w:rFonts w:hint="eastAsia" w:cs="宋体"/>
          <w:i w:val="0"/>
          <w:iCs w:val="0"/>
          <w:caps w:val="0"/>
          <w:color w:val="auto"/>
          <w:spacing w:val="0"/>
          <w:sz w:val="24"/>
          <w:szCs w:val="24"/>
          <w:shd w:val="clear" w:fill="FFFFFF"/>
          <w:vertAlign w:val="baseline"/>
          <w:lang w:eastAsia="zh-CN"/>
        </w:rPr>
        <w:t>项目负责人</w:t>
      </w:r>
      <w:r>
        <w:rPr>
          <w:rFonts w:hint="eastAsia" w:cs="宋体"/>
          <w:i w:val="0"/>
          <w:iCs w:val="0"/>
          <w:caps w:val="0"/>
          <w:color w:val="auto"/>
          <w:spacing w:val="0"/>
          <w:sz w:val="24"/>
          <w:szCs w:val="24"/>
          <w:shd w:val="clear" w:fill="FFFFFF"/>
          <w:vertAlign w:val="baseline"/>
          <w:lang w:val="en-US" w:eastAsia="zh-CN"/>
        </w:rPr>
        <w:t>须</w:t>
      </w:r>
      <w:r>
        <w:rPr>
          <w:rFonts w:hint="eastAsia" w:cs="宋体"/>
          <w:i w:val="0"/>
          <w:iCs w:val="0"/>
          <w:caps w:val="0"/>
          <w:color w:val="auto"/>
          <w:spacing w:val="0"/>
          <w:sz w:val="24"/>
          <w:szCs w:val="24"/>
          <w:shd w:val="clear" w:fill="FFFFFF"/>
          <w:vertAlign w:val="baseline"/>
          <w:lang w:eastAsia="zh-CN"/>
        </w:rPr>
        <w:t>具备市政公用工程专业二级及其以上注册建造师注册证书和有效的安全生产考核合格证书（B类）</w:t>
      </w:r>
      <w:r>
        <w:rPr>
          <w:rFonts w:hint="eastAsia" w:ascii="宋体" w:hAnsi="宋体" w:eastAsia="宋体" w:cs="宋体"/>
          <w:i w:val="0"/>
          <w:iCs w:val="0"/>
          <w:caps w:val="0"/>
          <w:color w:val="auto"/>
          <w:spacing w:val="0"/>
          <w:sz w:val="24"/>
          <w:szCs w:val="24"/>
          <w:shd w:val="clear" w:fill="FFFFFF"/>
          <w:vertAlign w:val="baseline"/>
        </w:rPr>
        <w:t>，且未担任其他在建工程的项目负责人；</w:t>
      </w:r>
    </w:p>
    <w:p w14:paraId="28619D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4、财务状况报告：财务状况良好，提供</w:t>
      </w:r>
      <w:r>
        <w:rPr>
          <w:rFonts w:hint="eastAsia" w:cs="宋体"/>
          <w:i w:val="0"/>
          <w:iCs w:val="0"/>
          <w:caps w:val="0"/>
          <w:color w:val="auto"/>
          <w:spacing w:val="0"/>
          <w:sz w:val="24"/>
          <w:szCs w:val="24"/>
          <w:shd w:val="clear" w:fill="FFFFFF"/>
          <w:vertAlign w:val="baseline"/>
          <w:lang w:val="en-US" w:eastAsia="zh-CN"/>
        </w:rPr>
        <w:t>2024年</w:t>
      </w:r>
      <w:r>
        <w:rPr>
          <w:rFonts w:hint="eastAsia" w:ascii="宋体" w:hAnsi="宋体" w:eastAsia="宋体" w:cs="宋体"/>
          <w:i w:val="0"/>
          <w:iCs w:val="0"/>
          <w:caps w:val="0"/>
          <w:color w:val="auto"/>
          <w:spacing w:val="0"/>
          <w:sz w:val="24"/>
          <w:szCs w:val="24"/>
          <w:shd w:val="clear" w:fill="FFFFFF"/>
          <w:vertAlign w:val="baseline"/>
        </w:rPr>
        <w:t>财务审计报告（公司成立不足一年的需提供银行出具的资信证明及基本账号开户许可证或开户银行出具的基本存款账户信息表）； </w:t>
      </w:r>
    </w:p>
    <w:p w14:paraId="08DB32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5、税收缴纳证明：</w:t>
      </w:r>
      <w:r>
        <w:rPr>
          <w:rFonts w:hint="eastAsia" w:ascii="宋体" w:hAnsi="宋体" w:eastAsia="宋体" w:cs="宋体"/>
          <w:i w:val="0"/>
          <w:iCs w:val="0"/>
          <w:caps w:val="0"/>
          <w:color w:val="auto"/>
          <w:spacing w:val="0"/>
          <w:sz w:val="24"/>
          <w:szCs w:val="24"/>
          <w:highlight w:val="none"/>
          <w:shd w:val="clear" w:fill="FFFFFF"/>
          <w:vertAlign w:val="baseline"/>
        </w:rPr>
        <w:t>提供</w:t>
      </w:r>
      <w:r>
        <w:rPr>
          <w:rFonts w:hint="eastAsia" w:cs="宋体"/>
          <w:i w:val="0"/>
          <w:iCs w:val="0"/>
          <w:caps w:val="0"/>
          <w:color w:val="auto"/>
          <w:spacing w:val="0"/>
          <w:sz w:val="24"/>
          <w:szCs w:val="24"/>
          <w:highlight w:val="none"/>
          <w:shd w:val="clear" w:fill="FFFFFF"/>
          <w:vertAlign w:val="baseline"/>
          <w:lang w:eastAsia="zh-CN"/>
        </w:rPr>
        <w:t>202</w:t>
      </w:r>
      <w:r>
        <w:rPr>
          <w:rFonts w:hint="eastAsia" w:cs="宋体"/>
          <w:i w:val="0"/>
          <w:iCs w:val="0"/>
          <w:caps w:val="0"/>
          <w:color w:val="auto"/>
          <w:spacing w:val="0"/>
          <w:sz w:val="24"/>
          <w:szCs w:val="24"/>
          <w:highlight w:val="none"/>
          <w:shd w:val="clear" w:fill="FFFFFF"/>
          <w:vertAlign w:val="baseline"/>
          <w:lang w:val="en-US" w:eastAsia="zh-CN"/>
        </w:rPr>
        <w:t>5年1月</w:t>
      </w:r>
      <w:r>
        <w:rPr>
          <w:rFonts w:hint="eastAsia" w:ascii="宋体" w:hAnsi="宋体" w:eastAsia="宋体" w:cs="宋体"/>
          <w:i w:val="0"/>
          <w:iCs w:val="0"/>
          <w:caps w:val="0"/>
          <w:color w:val="auto"/>
          <w:spacing w:val="0"/>
          <w:sz w:val="24"/>
          <w:szCs w:val="24"/>
          <w:highlight w:val="none"/>
          <w:shd w:val="clear" w:fill="FFFFFF"/>
          <w:vertAlign w:val="baseline"/>
        </w:rPr>
        <w:t>至今已缴存的至少</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一</w:t>
      </w:r>
      <w:r>
        <w:rPr>
          <w:rFonts w:hint="eastAsia" w:ascii="宋体" w:hAnsi="宋体" w:eastAsia="宋体" w:cs="宋体"/>
          <w:i w:val="0"/>
          <w:iCs w:val="0"/>
          <w:caps w:val="0"/>
          <w:color w:val="auto"/>
          <w:spacing w:val="0"/>
          <w:sz w:val="24"/>
          <w:szCs w:val="24"/>
          <w:highlight w:val="none"/>
          <w:shd w:val="clear" w:fill="FFFFFF"/>
          <w:vertAlign w:val="baseline"/>
        </w:rPr>
        <w:t>个月的纳税证明或完税证明，依法免税的单位应提供相关证明材料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vertAlign w:val="baseline"/>
        </w:rPr>
        <w:t>； </w:t>
      </w:r>
    </w:p>
    <w:p w14:paraId="38846C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6、社会保障资金缴纳证明：</w:t>
      </w:r>
      <w:r>
        <w:rPr>
          <w:rFonts w:hint="eastAsia" w:ascii="宋体" w:hAnsi="宋体" w:eastAsia="宋体" w:cs="宋体"/>
          <w:i w:val="0"/>
          <w:iCs w:val="0"/>
          <w:caps w:val="0"/>
          <w:color w:val="auto"/>
          <w:spacing w:val="0"/>
          <w:sz w:val="24"/>
          <w:szCs w:val="24"/>
          <w:highlight w:val="none"/>
          <w:shd w:val="clear" w:fill="FFFFFF"/>
          <w:vertAlign w:val="baseline"/>
        </w:rPr>
        <w:t>提供</w:t>
      </w:r>
      <w:r>
        <w:rPr>
          <w:rFonts w:hint="eastAsia" w:cs="宋体"/>
          <w:i w:val="0"/>
          <w:iCs w:val="0"/>
          <w:caps w:val="0"/>
          <w:color w:val="auto"/>
          <w:spacing w:val="0"/>
          <w:sz w:val="24"/>
          <w:szCs w:val="24"/>
          <w:highlight w:val="none"/>
          <w:shd w:val="clear" w:fill="FFFFFF"/>
          <w:vertAlign w:val="baseline"/>
          <w:lang w:eastAsia="zh-CN"/>
        </w:rPr>
        <w:t>202</w:t>
      </w:r>
      <w:r>
        <w:rPr>
          <w:rFonts w:hint="eastAsia" w:cs="宋体"/>
          <w:i w:val="0"/>
          <w:iCs w:val="0"/>
          <w:caps w:val="0"/>
          <w:color w:val="auto"/>
          <w:spacing w:val="0"/>
          <w:sz w:val="24"/>
          <w:szCs w:val="24"/>
          <w:highlight w:val="none"/>
          <w:shd w:val="clear" w:fill="FFFFFF"/>
          <w:vertAlign w:val="baseline"/>
          <w:lang w:val="en-US" w:eastAsia="zh-CN"/>
        </w:rPr>
        <w:t>5年1月</w:t>
      </w:r>
      <w:r>
        <w:rPr>
          <w:rFonts w:hint="eastAsia" w:ascii="宋体" w:hAnsi="宋体" w:eastAsia="宋体" w:cs="宋体"/>
          <w:i w:val="0"/>
          <w:iCs w:val="0"/>
          <w:caps w:val="0"/>
          <w:color w:val="auto"/>
          <w:spacing w:val="0"/>
          <w:sz w:val="24"/>
          <w:szCs w:val="24"/>
          <w:highlight w:val="none"/>
          <w:shd w:val="clear" w:fill="FFFFFF"/>
          <w:vertAlign w:val="baseline"/>
        </w:rPr>
        <w:t>至今已缴存的至少</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一</w:t>
      </w:r>
      <w:r>
        <w:rPr>
          <w:rFonts w:hint="eastAsia" w:ascii="宋体" w:hAnsi="宋体" w:eastAsia="宋体" w:cs="宋体"/>
          <w:i w:val="0"/>
          <w:iCs w:val="0"/>
          <w:caps w:val="0"/>
          <w:color w:val="auto"/>
          <w:spacing w:val="0"/>
          <w:sz w:val="24"/>
          <w:szCs w:val="24"/>
          <w:highlight w:val="none"/>
          <w:shd w:val="clear" w:fill="FFFFFF"/>
          <w:vertAlign w:val="baseline"/>
        </w:rPr>
        <w:t>个月的社会保障资金缴存单据或社保机构开具的社会保险参保缴费情况证明，依法不需要缴纳社会保障资金的应提供相关证明材料</w:t>
      </w:r>
      <w:r>
        <w:rPr>
          <w:rFonts w:hint="eastAsia" w:ascii="宋体" w:hAnsi="宋体" w:eastAsia="宋体" w:cs="宋体"/>
          <w:i w:val="0"/>
          <w:iCs w:val="0"/>
          <w:caps w:val="0"/>
          <w:color w:val="auto"/>
          <w:spacing w:val="0"/>
          <w:sz w:val="24"/>
          <w:szCs w:val="24"/>
          <w:highlight w:val="none"/>
          <w:shd w:val="clear" w:fill="FFFFFF"/>
          <w:vertAlign w:val="baseline"/>
          <w:lang w:eastAsia="zh-CN"/>
        </w:rPr>
        <w:t>；</w:t>
      </w:r>
    </w:p>
    <w:p w14:paraId="05392C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w:t>
      </w:r>
      <w:r>
        <w:rPr>
          <w:rFonts w:hint="eastAsia" w:cs="宋体"/>
          <w:i w:val="0"/>
          <w:iCs w:val="0"/>
          <w:caps w:val="0"/>
          <w:color w:val="auto"/>
          <w:spacing w:val="0"/>
          <w:sz w:val="24"/>
          <w:szCs w:val="24"/>
          <w:shd w:val="clear" w:fill="FFFFFF"/>
          <w:vertAlign w:val="baseline"/>
          <w:lang w:val="en-US" w:eastAsia="zh-CN"/>
        </w:rPr>
        <w:t>供应商</w:t>
      </w:r>
      <w:r>
        <w:rPr>
          <w:rFonts w:hint="eastAsia" w:ascii="宋体" w:hAnsi="宋体" w:eastAsia="宋体" w:cs="宋体"/>
          <w:i w:val="0"/>
          <w:iCs w:val="0"/>
          <w:caps w:val="0"/>
          <w:color w:val="auto"/>
          <w:spacing w:val="0"/>
          <w:sz w:val="24"/>
          <w:szCs w:val="24"/>
          <w:shd w:val="clear" w:fill="FFFFFF"/>
          <w:vertAlign w:val="baseline"/>
          <w:lang w:val="en-US" w:eastAsia="zh-CN"/>
        </w:rPr>
        <w:t>在中国政府采购网（www.ccgp.gov.cn）中未被列入政府采购严重违法失信行为记录名单；投标人、项目负责人、法定代表人在“信用中国”网站（https://www. creditchina.gov.cn/）中未被列入失信被执行人名单和严重失信主体名单及重大税收 违法失信主体名单，投标人提供企业完整信用报告，投标人、项目负责人、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shd w:val="clear" w:fill="FFFFFF"/>
          <w:vertAlign w:val="baseline"/>
        </w:rPr>
        <w:t>；</w:t>
      </w:r>
    </w:p>
    <w:p w14:paraId="3D772B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14:paraId="6ADB9E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14:paraId="6FC8754D">
      <w:pPr>
        <w:pStyle w:val="3"/>
        <w:spacing w:line="360" w:lineRule="auto"/>
        <w:ind w:left="0" w:leftChars="0" w:firstLine="679" w:firstLineChars="283"/>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10、</w:t>
      </w:r>
      <w:r>
        <w:rPr>
          <w:rFonts w:hint="eastAsia" w:ascii="宋体" w:hAnsi="宋体" w:eastAsia="宋体" w:cs="宋体"/>
          <w:i w:val="0"/>
          <w:iCs w:val="0"/>
          <w:caps w:val="0"/>
          <w:color w:val="333333"/>
          <w:spacing w:val="0"/>
          <w:sz w:val="24"/>
          <w:szCs w:val="24"/>
          <w:highlight w:val="none"/>
          <w:shd w:val="clear" w:fill="FFFFFF"/>
          <w:vertAlign w:val="baseline"/>
          <w:lang w:eastAsia="zh-CN"/>
        </w:rPr>
        <w:t>拟投入项目管理人员情况应配备合理，包括但不限于安全员。安全员应持有有效的安全生产考核合格证书</w:t>
      </w:r>
      <w:r>
        <w:rPr>
          <w:rFonts w:hint="eastAsia" w:ascii="宋体" w:hAnsi="宋体" w:cs="宋体"/>
          <w:i w:val="0"/>
          <w:iCs w:val="0"/>
          <w:caps w:val="0"/>
          <w:color w:val="333333"/>
          <w:spacing w:val="0"/>
          <w:sz w:val="24"/>
          <w:szCs w:val="24"/>
          <w:highlight w:val="none"/>
          <w:shd w:val="clear" w:fill="FFFFFF"/>
          <w:vertAlign w:val="baseline"/>
          <w:lang w:eastAsia="zh-CN"/>
        </w:rPr>
        <w:t>(建安C证)</w:t>
      </w:r>
      <w:r>
        <w:rPr>
          <w:rFonts w:hint="eastAsia" w:ascii="宋体" w:hAnsi="宋体" w:eastAsia="宋体" w:cs="宋体"/>
          <w:i w:val="0"/>
          <w:iCs w:val="0"/>
          <w:caps w:val="0"/>
          <w:color w:val="333333"/>
          <w:spacing w:val="0"/>
          <w:sz w:val="24"/>
          <w:szCs w:val="24"/>
          <w:highlight w:val="none"/>
          <w:shd w:val="clear" w:fill="FFFFFF"/>
          <w:vertAlign w:val="baseline"/>
          <w:lang w:eastAsia="zh-CN"/>
        </w:rPr>
        <w:t>及身份证复印件</w:t>
      </w:r>
      <w:r>
        <w:rPr>
          <w:rFonts w:hint="eastAsia" w:ascii="宋体" w:hAnsi="宋体" w:cs="宋体"/>
          <w:i w:val="0"/>
          <w:iCs w:val="0"/>
          <w:caps w:val="0"/>
          <w:color w:val="333333"/>
          <w:spacing w:val="0"/>
          <w:sz w:val="24"/>
          <w:szCs w:val="24"/>
          <w:highlight w:val="none"/>
          <w:shd w:val="clear" w:fill="FFFFFF"/>
          <w:vertAlign w:val="baseline"/>
          <w:lang w:eastAsia="zh-CN"/>
        </w:rPr>
        <w:t>；</w:t>
      </w:r>
      <w:r>
        <w:rPr>
          <w:rFonts w:hint="eastAsia" w:ascii="宋体" w:hAnsi="宋体" w:eastAsia="宋体" w:cs="宋体"/>
          <w:i w:val="0"/>
          <w:iCs w:val="0"/>
          <w:caps w:val="0"/>
          <w:color w:val="333333"/>
          <w:spacing w:val="0"/>
          <w:sz w:val="24"/>
          <w:szCs w:val="24"/>
          <w:highlight w:val="none"/>
          <w:shd w:val="clear" w:fill="FFFFFF"/>
          <w:vertAlign w:val="baseline"/>
          <w:lang w:eastAsia="zh-CN"/>
        </w:rPr>
        <w:t> </w:t>
      </w:r>
    </w:p>
    <w:p w14:paraId="26A3CA9C">
      <w:pPr>
        <w:pStyle w:val="3"/>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11、投标信用承诺书代替投标保证金，提供投标信用承诺书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14:paraId="0474ED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12、本项目不接受联合体投标，单位负责人为同一人或者存在直接控股、管理关系的不同供应商，不得同时参加本项目投标活动，提供《供应商企业关系关联承诺书》。</w:t>
      </w:r>
    </w:p>
    <w:p w14:paraId="669CB4D7">
      <w:pPr>
        <w:pStyle w:val="3"/>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3729267">
      <w:pPr>
        <w:pStyle w:val="3"/>
        <w:shd w:val="clear"/>
        <w:spacing w:line="360" w:lineRule="auto"/>
        <w:ind w:left="0" w:leftChars="0" w:firstLine="679" w:firstLineChars="283"/>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14:paraId="66DE466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3" w:name="_Toc24306"/>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三、获取采购文件</w:t>
      </w:r>
      <w:bookmarkEnd w:id="3"/>
    </w:p>
    <w:p w14:paraId="533A2B0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时间：2025年07月</w:t>
      </w:r>
      <w:r>
        <w:rPr>
          <w:rFonts w:hint="eastAsia" w:hAnsi="宋体" w:cs="宋体"/>
          <w:i w:val="0"/>
          <w:iCs w:val="0"/>
          <w:caps w:val="0"/>
          <w:color w:val="auto"/>
          <w:spacing w:val="0"/>
          <w:kern w:val="0"/>
          <w:sz w:val="24"/>
          <w:szCs w:val="24"/>
          <w:shd w:val="clear" w:fill="FFFFFF"/>
          <w:vertAlign w:val="baseline"/>
          <w:lang w:val="en-US" w:eastAsia="zh-CN" w:bidi="ar-SA"/>
        </w:rPr>
        <w:t>22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日至2025年07月</w:t>
      </w:r>
      <w:r>
        <w:rPr>
          <w:rFonts w:hint="eastAsia" w:hAnsi="宋体" w:cs="宋体"/>
          <w:i w:val="0"/>
          <w:iCs w:val="0"/>
          <w:caps w:val="0"/>
          <w:color w:val="auto"/>
          <w:spacing w:val="0"/>
          <w:kern w:val="0"/>
          <w:sz w:val="24"/>
          <w:szCs w:val="24"/>
          <w:shd w:val="clear" w:fill="FFFFFF"/>
          <w:vertAlign w:val="baseline"/>
          <w:lang w:val="en-US" w:eastAsia="zh-CN" w:bidi="ar-SA"/>
        </w:rPr>
        <w:t>24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w:t>
      </w:r>
    </w:p>
    <w:p w14:paraId="1F377025">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途径：登录全国公共资源交易中心平台（陕西省）使用CA锁投标确认后自行下载</w:t>
      </w:r>
    </w:p>
    <w:p w14:paraId="4FEDB93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方式：在线获取</w:t>
      </w:r>
    </w:p>
    <w:p w14:paraId="4C90666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售价：免费获取</w:t>
      </w:r>
    </w:p>
    <w:p w14:paraId="42FAF3C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4" w:name="_Toc25185"/>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四、响应文件提交</w:t>
      </w:r>
      <w:bookmarkEnd w:id="4"/>
    </w:p>
    <w:p w14:paraId="103F03EF">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cs="宋体"/>
          <w:i w:val="0"/>
          <w:iCs w:val="0"/>
          <w:caps w:val="0"/>
          <w:color w:val="auto"/>
          <w:spacing w:val="0"/>
          <w:sz w:val="24"/>
          <w:szCs w:val="24"/>
          <w:shd w:val="clear"/>
          <w:vertAlign w:val="baseline"/>
          <w:lang w:eastAsia="zh-CN"/>
        </w:rPr>
        <w:t>2025年07月29日09时30分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20EC0C8">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52C0B83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5" w:name="_Toc2282"/>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五、开启</w:t>
      </w:r>
      <w:bookmarkEnd w:id="5"/>
    </w:p>
    <w:p w14:paraId="623C960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cs="宋体"/>
          <w:i w:val="0"/>
          <w:iCs w:val="0"/>
          <w:caps w:val="0"/>
          <w:color w:val="auto"/>
          <w:spacing w:val="0"/>
          <w:sz w:val="24"/>
          <w:szCs w:val="24"/>
          <w:shd w:val="clear"/>
          <w:vertAlign w:val="baseline"/>
          <w:lang w:eastAsia="zh-CN"/>
        </w:rPr>
        <w:t>2025年07月29日09时30分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037402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31CEDF94">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6" w:name="_Toc29247"/>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六、公告期限</w:t>
      </w:r>
      <w:bookmarkEnd w:id="6"/>
    </w:p>
    <w:p w14:paraId="3155DB10">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自本公告发布之日起3个工作日。</w:t>
      </w:r>
    </w:p>
    <w:p w14:paraId="2B68033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7" w:name="_Toc4383"/>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七、其他补充事宜</w:t>
      </w:r>
      <w:bookmarkEnd w:id="7"/>
    </w:p>
    <w:p w14:paraId="0B9CC84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线上与线下需同时报名，二者缺一不可，否则视为报名无效</w:t>
      </w:r>
    </w:p>
    <w:p w14:paraId="2477DF6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1、供应商可登录全国公共资源交易中心平台（陕西省） （http://www.sxggzyjy.cn/）,选择“电子交易平台-政府采购交易系统-企业端进行登录，登录后选择“交易乙方”身份进入供应商界面进行报名并免费下载招标文件。</w:t>
      </w:r>
    </w:p>
    <w:p w14:paraId="7D439E5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 线上报名与线下报名需同时进行，线上报名成功后请携带网上报名回执单、单位介绍信原件、经办人身份证原件、复印件加盖公章到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）进行线下报名，线上与线下报名信息须一致，否则视为报名无效。本工程所属行业为建筑业，报名时间：2025年07月</w:t>
      </w:r>
      <w:r>
        <w:rPr>
          <w:rFonts w:hint="eastAsia" w:hAnsi="宋体" w:cs="宋体"/>
          <w:i w:val="0"/>
          <w:iCs w:val="0"/>
          <w:caps w:val="0"/>
          <w:color w:val="auto"/>
          <w:spacing w:val="0"/>
          <w:kern w:val="0"/>
          <w:sz w:val="24"/>
          <w:szCs w:val="24"/>
          <w:shd w:val="clear" w:fill="FFFFFF"/>
          <w:vertAlign w:val="baseline"/>
          <w:lang w:val="en-US" w:eastAsia="zh-CN" w:bidi="ar-SA"/>
        </w:rPr>
        <w:t>22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日至2025年07月</w:t>
      </w:r>
      <w:r>
        <w:rPr>
          <w:rFonts w:hint="eastAsia" w:hAnsi="宋体" w:cs="宋体"/>
          <w:i w:val="0"/>
          <w:iCs w:val="0"/>
          <w:caps w:val="0"/>
          <w:color w:val="auto"/>
          <w:spacing w:val="0"/>
          <w:kern w:val="0"/>
          <w:sz w:val="24"/>
          <w:szCs w:val="24"/>
          <w:shd w:val="clear" w:fill="FFFFFF"/>
          <w:vertAlign w:val="baseline"/>
          <w:lang w:val="en-US" w:eastAsia="zh-CN" w:bidi="ar-SA"/>
        </w:rPr>
        <w:t>24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:00:00至17:30:00（北京时间,法定节假日除外）否则视为报名无效（谢绝邮寄）。</w:t>
      </w:r>
    </w:p>
    <w:p w14:paraId="376DB90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 办理CA锁方式（仅供参考）：榆林市市民大厦三楼窗口,电话：0912-3452148。</w:t>
      </w:r>
    </w:p>
    <w:p w14:paraId="31123C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4、请供应商按照陕西省财政厅关于政府采购供应商注册登记有关事项的通知中的要求，通过陕西省政府采购网（http://www.ccgp-shaanxi.gov.cn/）注册登记加入陕西省政府采购供应商库。</w:t>
      </w:r>
    </w:p>
    <w:p w14:paraId="4CD7C7EA">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8" w:name="_Toc3798"/>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八、对本次招标提出询问，请按以下方式联系。</w:t>
      </w:r>
      <w:bookmarkEnd w:id="8"/>
    </w:p>
    <w:p w14:paraId="0F10717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1.采购人信息</w:t>
      </w:r>
    </w:p>
    <w:p w14:paraId="77ACB42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府谷县庙沟门镇人民政府</w:t>
      </w:r>
    </w:p>
    <w:p w14:paraId="527B0BD4">
      <w:pPr>
        <w:spacing w:line="360" w:lineRule="auto"/>
        <w:ind w:left="0" w:leftChars="0" w:firstLine="679" w:firstLineChars="283"/>
        <w:rPr>
          <w:rFonts w:hint="eastAsia" w:hAnsi="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地址：府谷县庙沟门镇</w:t>
      </w:r>
    </w:p>
    <w:p w14:paraId="3DB41D06">
      <w:pPr>
        <w:spacing w:line="360" w:lineRule="auto"/>
        <w:ind w:left="0" w:leftChars="0" w:firstLine="679" w:firstLineChars="283"/>
        <w:rPr>
          <w:rFonts w:hint="default" w:hAnsi="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联系方式：15353387786</w:t>
      </w:r>
    </w:p>
    <w:p w14:paraId="006A1A5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2.采购代理机构信息</w:t>
      </w:r>
    </w:p>
    <w:p w14:paraId="17E443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48674A04">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府谷县新区高家湾世纪花园三楼</w:t>
      </w:r>
    </w:p>
    <w:p w14:paraId="62A6E80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3.项目联系方式</w:t>
      </w:r>
    </w:p>
    <w:p w14:paraId="2CFCFC0A">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项目联系人：</w:t>
      </w:r>
      <w:r>
        <w:rPr>
          <w:rFonts w:hint="eastAsia" w:hAnsi="宋体" w:cs="宋体"/>
          <w:i w:val="0"/>
          <w:iCs w:val="0"/>
          <w:caps w:val="0"/>
          <w:color w:val="auto"/>
          <w:spacing w:val="0"/>
          <w:kern w:val="0"/>
          <w:sz w:val="24"/>
          <w:szCs w:val="24"/>
          <w:shd w:val="clear" w:fill="FFFFFF"/>
          <w:vertAlign w:val="baseline"/>
          <w:lang w:val="en-US" w:eastAsia="zh-CN" w:bidi="ar-SA"/>
        </w:rPr>
        <w:t>马工</w:t>
      </w:r>
    </w:p>
    <w:p w14:paraId="7FE8A6D5">
      <w:pPr>
        <w:spacing w:line="360" w:lineRule="auto"/>
        <w:ind w:left="0" w:leftChars="0" w:firstLine="679" w:firstLineChars="283"/>
        <w:rPr>
          <w:rFonts w:hint="default"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电话：</w:t>
      </w:r>
      <w:r>
        <w:rPr>
          <w:rFonts w:hint="eastAsia" w:hAnsi="宋体" w:cs="宋体"/>
          <w:i w:val="0"/>
          <w:iCs w:val="0"/>
          <w:caps w:val="0"/>
          <w:color w:val="auto"/>
          <w:spacing w:val="0"/>
          <w:kern w:val="0"/>
          <w:sz w:val="24"/>
          <w:szCs w:val="24"/>
          <w:shd w:val="clear" w:fill="FFFFFF"/>
          <w:vertAlign w:val="baseline"/>
          <w:lang w:val="en-US" w:eastAsia="zh-CN" w:bidi="ar-SA"/>
        </w:rPr>
        <w:t>19929136686</w:t>
      </w:r>
    </w:p>
    <w:p w14:paraId="563E5D44">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38A36CCE">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6C73D213">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2C85EEC9">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802B8"/>
    <w:rsid w:val="0DC8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2025-07-21T09:51:00Z</dcterms:created>
  <dc:creator>那条逆流而上的鱼</dc:creator>
  <cp:lastModifiedBy>那条逆流而上的鱼</cp:lastModifiedBy>
  <dcterms:modified xsi:type="dcterms:W3CDTF">2025-07-21T09:52:12Z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9D6CC6F3FB3C4585B62A1896706A4243_11</vt:lpwstr>
  </property>
  <property fmtid="{D5CDD505-2E9C-101B-9397-08002B2CF9AE}" pid="4" name="KSOTemplateDocerSaveRecord">
    <vt:lpwstr>eyJoZGlkIjoiNjRlNmFlM2YzOTgxZjNhMDIyNTc3YTY3NGI5N2JiNTkiLCJ1c2VySWQiOiI2NDUxNjkyOTIifQ==</vt:lpwstr>
  </property>
</Properties>
</file>