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CF8C8">
      <w:pPr>
        <w:jc w:val="center"/>
        <w:rPr>
          <w:rFonts w:hint="eastAsia" w:asciiTheme="majorEastAsia" w:hAnsiTheme="majorEastAsia" w:eastAsiaTheme="majorEastAsia" w:cstheme="majorEastAsia"/>
          <w:sz w:val="52"/>
          <w:szCs w:val="52"/>
          <w:lang w:val="en-US" w:eastAsia="zh-CN"/>
        </w:rPr>
      </w:pPr>
      <w:r>
        <w:rPr>
          <w:rFonts w:hint="eastAsia" w:asciiTheme="majorEastAsia" w:hAnsiTheme="majorEastAsia" w:eastAsiaTheme="majorEastAsia" w:cstheme="majorEastAsia"/>
          <w:sz w:val="52"/>
          <w:szCs w:val="52"/>
          <w:lang w:val="en-US" w:eastAsia="zh-CN"/>
        </w:rPr>
        <w:t>采购需求</w:t>
      </w:r>
    </w:p>
    <w:p w14:paraId="5EAF31DF">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一、工程名称</w:t>
      </w:r>
    </w:p>
    <w:p w14:paraId="60A959F6">
      <w:pPr>
        <w:pStyle w:val="4"/>
        <w:ind w:firstLine="480" w:firstLineChars="200"/>
        <w:rPr>
          <w:rFonts w:hint="eastAsia" w:asciiTheme="majorEastAsia" w:hAnsiTheme="majorEastAsia" w:eastAsiaTheme="majorEastAsia" w:cstheme="majorEastAsia"/>
          <w:sz w:val="24"/>
          <w:szCs w:val="24"/>
        </w:rPr>
      </w:pPr>
      <w:bookmarkStart w:id="0" w:name="_GoBack"/>
      <w:bookmarkEnd w:id="0"/>
      <w:r>
        <w:rPr>
          <w:rFonts w:hint="eastAsia" w:asciiTheme="majorEastAsia" w:hAnsiTheme="majorEastAsia" w:eastAsiaTheme="majorEastAsia" w:cstheme="majorEastAsia"/>
          <w:sz w:val="24"/>
          <w:szCs w:val="24"/>
        </w:rPr>
        <w:t>西安邮电大学长安校区西区7号学生公寓楼项目施工图设计服务项目</w:t>
      </w:r>
    </w:p>
    <w:p w14:paraId="2D65D2B8">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二、建设地点</w:t>
      </w:r>
    </w:p>
    <w:p w14:paraId="058A8674">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西安邮电大学长安校区内。项目地块位于长安校区西区南侧，现状为绿地。建设地点位于长思1号学生公寓以北，体育馆以南，西侧为校园内部道路，东侧为子午大道。</w:t>
      </w:r>
    </w:p>
    <w:p w14:paraId="489E1413">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三、设计依据</w:t>
      </w:r>
    </w:p>
    <w:p w14:paraId="2A899790">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（一）教育主管部门对本项目的批准文件。</w:t>
      </w:r>
    </w:p>
    <w:p w14:paraId="5D2F74FC">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（二）本项目可行性研究报告。</w:t>
      </w:r>
    </w:p>
    <w:p w14:paraId="1390BE4F">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（三）国家和地方现行有关规范、规定和要求。</w:t>
      </w:r>
    </w:p>
    <w:p w14:paraId="2F176288">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（四）现行版《建筑工程设计文件编制深度规定》。</w:t>
      </w:r>
    </w:p>
    <w:p w14:paraId="548D385E">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（五）建设方提供的方案文件、初步设计文件。</w:t>
      </w:r>
    </w:p>
    <w:p w14:paraId="7FBCE8FF">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（六）建设方提供的设计技术细则要求。</w:t>
      </w:r>
    </w:p>
    <w:p w14:paraId="42895508">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（七）建设方提供的其它资料。</w:t>
      </w:r>
    </w:p>
    <w:p w14:paraId="31442D89">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四、项目简介及设计标准</w:t>
      </w:r>
    </w:p>
    <w:p w14:paraId="0D9F6C5F">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项目投资总额:15176.82万元，共建设学生宿舍459间，宿舍床位1826个。本项目为地下一层，地上六层。总用地面积9000.41㎡，总建筑面积约为23466㎡。</w:t>
      </w:r>
    </w:p>
    <w:p w14:paraId="171D860C">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（一）设计范围</w:t>
      </w:r>
    </w:p>
    <w:p w14:paraId="3A5A3898">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单体施工图设计：建筑物单体施工图设计，包括景观、总图（含内部道路及与项目衔接的周边道路出入口、管网）、建筑、消防、结构、给排水、暖通、电气（强弱电）、海绵城市、装配式、绿色建筑、减隔震、抗震支架设计等。</w:t>
      </w:r>
    </w:p>
    <w:p w14:paraId="72BC7063">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2.海绵城市设计及评审：按规范和海绵城市要求完成项目海绵城市方案设计及评审、施工图设计及评审工作，达到当地政府要求，通过评审（含评审费）。</w:t>
      </w:r>
    </w:p>
    <w:p w14:paraId="5AF0F101">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3.装配式设计及评审：按规范和装配式要求完成项目装配式设计及评审工作，达到当地政府要求，通过评审（含评审费）。</w:t>
      </w:r>
    </w:p>
    <w:p w14:paraId="6B6CD361">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4.绿建设计、评审及咨询：完成政府对绿建设计及中期核查的要求。完成绿建二星设计、申报、评审（含评审费）及验收的全过程绿建咨询工作，包括但不限于绿建 申报书编制、专家论证会组织及召开、中期核查报告编写及验收等工作。</w:t>
      </w:r>
    </w:p>
    <w:p w14:paraId="6D2095A6">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5.抗震设计：按抗震规范要求完成各专业的专项抗震设计。</w:t>
      </w:r>
    </w:p>
    <w:p w14:paraId="79188875">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6.配合施工招标：根据总体项目施工招标标段划分情况，配合建设方完成图纸的拆分、施工招标资料等配合工作。</w:t>
      </w:r>
    </w:p>
    <w:p w14:paraId="6F569DF5">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设计单位在施工图设计时应充分理解熟悉现行规范标准及建设单位需求等设计基础文件，当设计任务书技术要求与其它文件矛盾时应及时提出并与建设单位沟通。</w:t>
      </w:r>
    </w:p>
    <w:p w14:paraId="15FA6C9C">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（二）设计深度要求</w:t>
      </w:r>
    </w:p>
    <w:p w14:paraId="297D5F6F">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1.应达到现行版《建筑工程设计文件编制深度规定》的施工图设计深度。</w:t>
      </w:r>
    </w:p>
    <w:p w14:paraId="5C4340D3">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2.上述各专业设计范围（一）中的施工图设计应达到指导施工和编制工程量清单的深度要求。</w:t>
      </w:r>
    </w:p>
    <w:p w14:paraId="1B92E149">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3.抗震设计图纸应能达到清单编制深度，应具有各专业的抗震设计施工图并可作为施工指导，不应只在设计说明简单描述。</w:t>
      </w:r>
    </w:p>
    <w:p w14:paraId="6BF740B5">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4.各专业给出的图集做法、节点做法应针对项目具体应用部位对图集中的做法明确其唯一性，必要时应对图集中的做法进行修改使其具有唯一性。</w:t>
      </w:r>
    </w:p>
    <w:p w14:paraId="7891EDF0">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（三）配合及验收</w:t>
      </w:r>
    </w:p>
    <w:p w14:paraId="22358AE2">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1.针对发包人的审核意见进行图纸修改及完善，保证其设计意图的最终实现。</w:t>
      </w:r>
    </w:p>
    <w:p w14:paraId="504B6725">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实时根据政府报建要求，协助发包人进行施工图审查及报建验收工作，包括规划、绿建、节能、人防、防雷接地、环保、装配式、海绵城市、二次供水、消防专项等内容的线上线下工作，根据政府要求在本合同约定的范围内进 行修改调整，直至审查和验收通过，并最终向发包人提交正式的施工图及其他设计文件。</w:t>
      </w:r>
    </w:p>
    <w:p w14:paraId="2602B0A7">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3.协助发包人进行现场和线上的工程招标答疑，并及时准确的将招标答疑中的图纸问题及回复意见修改进施工图，确保招标图纸及其答疑回复与最终施工蓝图一致。</w:t>
      </w:r>
    </w:p>
    <w:p w14:paraId="03F1EF27">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4.协助发包人进行工程量清单中的项目特征和工作内容的核对，参加发包人组织的核对及答疑会，使工程量清单的项目特征和工作内容与施工蓝图内容一致。</w:t>
      </w:r>
    </w:p>
    <w:p w14:paraId="10E4428E">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5.负责工程设计交底答疑，解答施工过程中施工承包人有关施工图及现场出现的问题，项目负责人及各专业设计负责人及时对施工中与设计有关的问题做出回应并签署意见，保证设计满足施工要求。</w:t>
      </w:r>
    </w:p>
    <w:p w14:paraId="15356A82">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6.根据发包人要求，及时参加与设计有关的项例会、专题会，现场解决技术问题。</w:t>
      </w:r>
    </w:p>
    <w:p w14:paraId="0B62AA9A">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7.协助发包人处理工程洽商和设计变更，负责有关设计修改，及时办理相关手续。</w:t>
      </w:r>
    </w:p>
    <w:p w14:paraId="31DC66E6">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8.相关设计人参与验收以及协助项目竣工验收工作，并及时完成验收相关资料及图纸的准备及修改工作。</w:t>
      </w:r>
    </w:p>
    <w:p w14:paraId="5DF4BE3B">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9.提供产品选型、设备加工订货、建筑材料选择以及分包商考察等技术咨询服务。</w:t>
      </w:r>
    </w:p>
    <w:p w14:paraId="11386634">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10.应发包人要求协助审核各分包商的设计文件是否满足要求并签署意见、审核 盖章确认，以保证其与总体设计协调一致，并满足工程要求。</w:t>
      </w:r>
    </w:p>
    <w:p w14:paraId="432BA668">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11.根据项目需要，对项目实施过程中分包商的抗震支架深化图、人防划线深化图、地下交通工程划线深化图、钢结构深化图、与工艺和设备有关的深化图等资料签署意见，审核并盖章确认。</w:t>
      </w:r>
    </w:p>
    <w:p w14:paraId="1F801320">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12.提供图纸中涉及的相关工程做法，材料表。</w:t>
      </w:r>
    </w:p>
    <w:p w14:paraId="70E41AD4">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在施工过程中，发包人提出的技术问题能够及时响应、予以解决；对需要到施工现场开展工作的，经发包人提出要求，12小时内至现场解决问题。在施工中定期（不少于1月1次），安排设计人员前往施工现场查看、解决技术问题。</w:t>
      </w:r>
    </w:p>
    <w:p w14:paraId="5ABC365F">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五、成果要求：</w:t>
      </w:r>
    </w:p>
    <w:p w14:paraId="67AC3821">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1.施工图文件：普通施工图8套。</w:t>
      </w:r>
    </w:p>
    <w:p w14:paraId="5859B626">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2.电子版施工图：非加密电子版文件1套（.dwg格式刻盘）、盖章的施工图蓝图扫描PDF版文件（套数根据验收及政府要求确定）。</w:t>
      </w:r>
    </w:p>
    <w:p w14:paraId="4FBF05DA">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设计人提供给采购人用于招标的最终电子图纸后图纸不能再有任何修改。设计人提供给采购人的用于招标的最终版电子图纸必须保证与提供给采购人的最终纸质施工蓝图一致，否则由此造成的损失由设计人承担。</w:t>
      </w:r>
    </w:p>
    <w:p w14:paraId="19DF2DAC">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4.图纸交付地点：采购人指定地。一、工程名称</w:t>
      </w:r>
    </w:p>
    <w:p w14:paraId="424682C6">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西安邮电大学长安校区西区7号学生公寓楼项目施工图设计服务项目</w:t>
      </w:r>
    </w:p>
    <w:p w14:paraId="5262C4A3">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二、建设地点</w:t>
      </w:r>
    </w:p>
    <w:p w14:paraId="16779548">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西安邮电大学长安校区内。项目地块位于长安校区西区南侧，现状为绿地。建设地点位于长思1号学生公寓以北，体育馆以南，西侧为校园内部道路，东侧为子午大道。</w:t>
      </w:r>
    </w:p>
    <w:p w14:paraId="4D3F93AF">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三、设计依据</w:t>
      </w:r>
    </w:p>
    <w:p w14:paraId="1E1478E0">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（一）教育主管部门对本项目的批准文件。</w:t>
      </w:r>
    </w:p>
    <w:p w14:paraId="4E9FD326">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（二）本项目可行性研究报告。</w:t>
      </w:r>
    </w:p>
    <w:p w14:paraId="53A328E0">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（三）国家和地方现行有关规范、规定和要求。</w:t>
      </w:r>
    </w:p>
    <w:p w14:paraId="492F8C7F">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（四）现行版《建筑工程设计文件编制深度规定》。</w:t>
      </w:r>
    </w:p>
    <w:p w14:paraId="6783E775">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（五）建设方提供的方案文件、初步设计文件。</w:t>
      </w:r>
    </w:p>
    <w:p w14:paraId="0979BC30">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（六）建设方提供的设计技术细则要求。</w:t>
      </w:r>
    </w:p>
    <w:p w14:paraId="6D594C89">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（七）建设方提供的其它资料。</w:t>
      </w:r>
    </w:p>
    <w:p w14:paraId="483A28E8">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四、项目简介及设计标准</w:t>
      </w:r>
    </w:p>
    <w:p w14:paraId="454E0D3D">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项目投资总额:15176.82万元，共建设学生宿舍459间，宿舍床位1826个。本项目为地下一层，地上六层。总用地面积9000.41㎡，总建筑面积约为23466㎡。</w:t>
      </w:r>
    </w:p>
    <w:p w14:paraId="64C60A71">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（一）设计范围</w:t>
      </w:r>
    </w:p>
    <w:p w14:paraId="308473BC">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单体施工图设计：建筑物单体施工图设计，包括景观、总图（含内部道路及与项目衔接的周边道路出入口、管网）、建筑、消防、结构、给排水、暖通、电气（强弱电）、海绵城市、装配式、绿色建筑、减隔震、抗震支架设计等。</w:t>
      </w:r>
    </w:p>
    <w:p w14:paraId="676CD5F2">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2.海绵城市设计及评审：按规范和海绵城市要求完成项目海绵城市方案设计及评审、施工图设计及评审工作，达到当地政府要求，通过评审（含评审费）。</w:t>
      </w:r>
    </w:p>
    <w:p w14:paraId="1BD8876D">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3.装配式设计及评审：按规范和装配式要求完成项目装配式设计及评审工作，达到当地政府要求，通过评审（含评审费）。</w:t>
      </w:r>
    </w:p>
    <w:p w14:paraId="66E110A2">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4.绿建设计、评审及咨询：完成政府对绿建设计及中期核查的要求。完成绿建二星设计、申报、评审（含评审费）及验收的全过程绿建咨询工作，包括但不限于绿建 申报书编制、专家论证会组织及召开、中期核查报告编写及验收等工作。</w:t>
      </w:r>
    </w:p>
    <w:p w14:paraId="40A88EAB">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5.抗震设计：按抗震规范要求完成各专业的专项抗震设计。</w:t>
      </w:r>
    </w:p>
    <w:p w14:paraId="717E1EEA">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6.配合施工招标：根据总体项目施工招标标段划分情况，配合建设方完成图纸的拆分、施工招标资料等配合工作。</w:t>
      </w:r>
    </w:p>
    <w:p w14:paraId="45D530BF">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设计单位在施工图设计时应充分理解熟悉现行规范标准及建设单位需求等设计基础文件，当设计任务书技术要求与其它文件矛盾时应及时提出并与建设单位沟通。</w:t>
      </w:r>
    </w:p>
    <w:p w14:paraId="4C8B6D19">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（二）设计深度要求</w:t>
      </w:r>
    </w:p>
    <w:p w14:paraId="57DE35A7">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1.应达到现行版《建筑工程设计文件编制深度规定》的施工图设计深度。</w:t>
      </w:r>
    </w:p>
    <w:p w14:paraId="3F648707">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2.上述各专业设计范围（一）中的施工图设计应达到指导施工和编制工程量清单的深度要求。</w:t>
      </w:r>
    </w:p>
    <w:p w14:paraId="033A5E8D">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3.抗震设计图纸应能达到清单编制深度，应具有各专业的抗震设计施工图并可作为施工指导，不应只在设计说明简单描述。</w:t>
      </w:r>
    </w:p>
    <w:p w14:paraId="69B5EC09">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4.各专业给出的图集做法、节点做法应针对项目具体应用部位对图集中的做法明确其唯一性，必要时应对图集中的做法进行修改使其具有唯一性。</w:t>
      </w:r>
    </w:p>
    <w:p w14:paraId="7CD85DAE">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（三）配合及验收</w:t>
      </w:r>
    </w:p>
    <w:p w14:paraId="1368F8F9">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1.针对发包人的审核意见进行图纸修改及完善，保证其设计意图的最终实现。</w:t>
      </w:r>
    </w:p>
    <w:p w14:paraId="664997C5">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实时根据政府报建要求，协助发包人进行施工图审查及报建验收工作，包括规划、绿建、节能、人防、防雷接地、环保、装配式、海绵城市、二次供水、消防专项等内容的线上线下工作，根据政府要求在本合同约定的范围内进 行修改调整，直至审查和验收通过，并最终向发包人提交正式的施工图及其他设计文件。</w:t>
      </w:r>
    </w:p>
    <w:p w14:paraId="74680940">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3.协助发包人进行现场和线上的工程招标答疑，并及时准确的将招标答疑中的图纸问题及回复意见修改进施工图，确保招标图纸及其答疑回复与最终施工蓝图一致。</w:t>
      </w:r>
    </w:p>
    <w:p w14:paraId="4AF2E927">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4.协助发包人进行工程量清单中的项目特征和工作内容的核对，参加发包人组织的核对及答疑会，使工程量清单的项目特征和工作内容与施工蓝图内容一致。</w:t>
      </w:r>
    </w:p>
    <w:p w14:paraId="11D6EEFD">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5.负责工程设计交底答疑，解答施工过程中施工承包人有关施工图及现场出现的问题，项目负责人及各专业设计负责人及时对施工中与设计有关的问题做出回应并签署意见，保证设计满足施工要求。</w:t>
      </w:r>
    </w:p>
    <w:p w14:paraId="610CF37D">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6.根据发包人要求，及时参加与设计有关的项例会、专题会，现场解决技术问题。</w:t>
      </w:r>
    </w:p>
    <w:p w14:paraId="7C490BFC">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7.协助发包人处理工程洽商和设计变更，负责有关设计修改，及时办理相关手续。</w:t>
      </w:r>
    </w:p>
    <w:p w14:paraId="36115C0B">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8.相关设计人参与验收以及协助项目竣工验收工作，并及时完成验收相关资料及图纸的准备及修改工作。</w:t>
      </w:r>
    </w:p>
    <w:p w14:paraId="35C57096">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9.提供产品选型、设备加工订货、建筑材料选择以及分包商考察等技术咨询服务。</w:t>
      </w:r>
    </w:p>
    <w:p w14:paraId="29CD86D6">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10.应发包人要求协助审核各分包商的设计文件是否满足要求并签署意见、审核 盖章确认，以保证其与总体设计协调一致，并满足工程要求。</w:t>
      </w:r>
    </w:p>
    <w:p w14:paraId="0CFFDA09">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11.根据项目需要，对项目实施过程中分包商的抗震支架深化图、人防划线深化图、地下交通工程划线深化图、钢结构深化图、与工艺和设备有关的深化图等资料签署意见，审核并盖章确认。</w:t>
      </w:r>
    </w:p>
    <w:p w14:paraId="69812455">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12.提供图纸中涉及的相关工程做法，材料表。</w:t>
      </w:r>
    </w:p>
    <w:p w14:paraId="4436C68F">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在施工过程中，发包人提出的技术问题能够及时响应、予以解决；对需要到施工现场开展工作的，经发包人提出要求，12小时内至现场解决问题。在施工中定期（不少于1月1次），安排设计人员前往施工现场查看、解决技术问题。</w:t>
      </w:r>
    </w:p>
    <w:p w14:paraId="6F8F8A07">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五、成果要求：</w:t>
      </w:r>
    </w:p>
    <w:p w14:paraId="7F0DE2B6">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1.施工图文件：普通施工图8套。</w:t>
      </w:r>
    </w:p>
    <w:p w14:paraId="5AF1A5E2">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2.电子版施工图：非加密电子版文件1套（.dwg格式刻盘）、盖章的施工图蓝图扫描PDF版文件（套数根据验收及政府要求确定）。</w:t>
      </w:r>
    </w:p>
    <w:p w14:paraId="4D88BEF1">
      <w:pPr>
        <w:pStyle w:val="4"/>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设计人提供给采购人用于招标的最终电子图纸后图纸不能再有任何修改。设计人提供给采购人的用于招标的最终版电子图纸必须保证与提供给采购人的最终纸质施工蓝图一致，否则由此造成的损失由设计人承担。</w:t>
      </w:r>
    </w:p>
    <w:p w14:paraId="65A06DC1">
      <w:pPr>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4.图纸交付地点：采购人指定地。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C7E10"/>
    <w:rsid w:val="75CC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2025-07-22T10:07:00Z</dcterms:created>
  <dc:creator>罗永山</dc:creator>
  <cp:lastModifiedBy>罗永山</cp:lastModifiedBy>
  <dcterms:modified xsi:type="dcterms:W3CDTF">2025-07-22T10:11:22Z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81EFFCD775B541B0A7603C1E06514EA7_11</vt:lpwstr>
  </property>
  <property fmtid="{D5CDD505-2E9C-101B-9397-08002B2CF9AE}" pid="4" name="KSOTemplateDocerSaveRecord">
    <vt:lpwstr>eyJoZGlkIjoiMjlhZjA4NTUyNDk2ZDYxMWMxYjMxMmFhYzYwMzk1YTciLCJ1c2VySWQiOiIyNzI2MTMzODIifQ==</vt:lpwstr>
  </property>
</Properties>
</file>