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A7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bdr w:val="none" w:color="auto" w:sz="0" w:space="0"/>
          <w:shd w:val="clear" w:fill="FFFFFF"/>
        </w:rPr>
        <w:t>谈判项目技术、服务、商务及其他要求</w:t>
      </w:r>
    </w:p>
    <w:p w14:paraId="0BBB80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675690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4DE4271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采购一批新国标120L塑料垃圾桶（厨余垃圾桶）、240L塑料垃圾桶（其他垃圾桶），用于日常城市清洁活动中的垃圾收集及转运，要求所有货物（产品）质量合格、安装、调试到位、验收合格达到交钥匙使用条件。</w:t>
      </w:r>
    </w:p>
    <w:p w14:paraId="53101D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3.2采购内容</w:t>
      </w:r>
    </w:p>
    <w:p w14:paraId="3B94749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7E391FC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采购包预算金额（元）: 600,000.00</w:t>
      </w:r>
    </w:p>
    <w:p w14:paraId="4BCE57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采购包最高限价（元）: 600,000.00</w:t>
      </w:r>
    </w:p>
    <w:p w14:paraId="03510D1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供应商报价不允许超过标的金额</w:t>
      </w:r>
    </w:p>
    <w:p w14:paraId="168A25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（招单价的）供应商报价不允许超过标的单价</w:t>
      </w:r>
    </w:p>
    <w:tbl>
      <w:tblPr>
        <w:tblW w:w="5585" w:type="pct"/>
        <w:tblInd w:w="-38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1"/>
        <w:gridCol w:w="2555"/>
        <w:gridCol w:w="928"/>
        <w:gridCol w:w="1195"/>
        <w:gridCol w:w="699"/>
        <w:gridCol w:w="661"/>
        <w:gridCol w:w="610"/>
        <w:gridCol w:w="699"/>
        <w:gridCol w:w="725"/>
        <w:gridCol w:w="673"/>
      </w:tblGrid>
      <w:tr w14:paraId="7E24B5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0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6B7267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序号</w:t>
            </w:r>
          </w:p>
        </w:tc>
        <w:tc>
          <w:tcPr>
            <w:tcW w:w="255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087BF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标的名称</w:t>
            </w:r>
          </w:p>
        </w:tc>
        <w:tc>
          <w:tcPr>
            <w:tcW w:w="92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8F71A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数量</w:t>
            </w:r>
          </w:p>
        </w:tc>
        <w:tc>
          <w:tcPr>
            <w:tcW w:w="119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76313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kern w:val="0"/>
                <w:sz w:val="18"/>
                <w:szCs w:val="18"/>
                <w:bdr w:val="none" w:color="auto" w:sz="0" w:space="0"/>
                <w:lang w:val="en-US" w:eastAsia="zh-CN" w:bidi="ar"/>
              </w:rPr>
            </w:pPr>
            <w:r>
              <w:rPr>
                <w:rFonts w:hint="eastAsia" w:ascii="宋体" w:hAnsi="宋体" w:eastAsia="宋体" w:cs="宋体"/>
                <w:b/>
                <w:bCs/>
                <w:kern w:val="0"/>
                <w:sz w:val="18"/>
                <w:szCs w:val="18"/>
                <w:bdr w:val="none" w:color="auto" w:sz="0" w:space="0"/>
                <w:lang w:val="en-US" w:eastAsia="zh-CN" w:bidi="ar"/>
              </w:rPr>
              <w:t xml:space="preserve">标的金额 </w:t>
            </w:r>
          </w:p>
          <w:p w14:paraId="626590A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（元）</w:t>
            </w:r>
          </w:p>
        </w:tc>
        <w:tc>
          <w:tcPr>
            <w:tcW w:w="69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A6F9A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计量单位</w:t>
            </w:r>
          </w:p>
        </w:tc>
        <w:tc>
          <w:tcPr>
            <w:tcW w:w="66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FEFA9A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所属行业</w:t>
            </w:r>
          </w:p>
        </w:tc>
        <w:tc>
          <w:tcPr>
            <w:tcW w:w="61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86EC5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是否核心产品</w:t>
            </w:r>
          </w:p>
        </w:tc>
        <w:tc>
          <w:tcPr>
            <w:tcW w:w="69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8EFAB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是否允许进口产品</w:t>
            </w:r>
          </w:p>
        </w:tc>
        <w:tc>
          <w:tcPr>
            <w:tcW w:w="72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EE918F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是</w:t>
            </w:r>
            <w:bookmarkStart w:id="0" w:name="_GoBack"/>
            <w:bookmarkEnd w:id="0"/>
            <w:r>
              <w:rPr>
                <w:rFonts w:hint="eastAsia" w:ascii="宋体" w:hAnsi="宋体" w:eastAsia="宋体" w:cs="宋体"/>
                <w:b/>
                <w:bCs/>
                <w:kern w:val="0"/>
                <w:sz w:val="18"/>
                <w:szCs w:val="18"/>
                <w:bdr w:val="none" w:color="auto" w:sz="0" w:space="0"/>
                <w:lang w:val="en-US" w:eastAsia="zh-CN" w:bidi="ar"/>
              </w:rPr>
              <w:t>否属于节能产品</w:t>
            </w:r>
          </w:p>
        </w:tc>
        <w:tc>
          <w:tcPr>
            <w:tcW w:w="67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1FEE5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sz w:val="18"/>
                <w:szCs w:val="18"/>
              </w:rPr>
            </w:pPr>
            <w:r>
              <w:rPr>
                <w:rFonts w:hint="eastAsia" w:ascii="宋体" w:hAnsi="宋体" w:eastAsia="宋体" w:cs="宋体"/>
                <w:b/>
                <w:bCs/>
                <w:kern w:val="0"/>
                <w:sz w:val="18"/>
                <w:szCs w:val="18"/>
                <w:bdr w:val="none" w:color="auto" w:sz="0" w:space="0"/>
                <w:lang w:val="en-US" w:eastAsia="zh-CN" w:bidi="ar"/>
              </w:rPr>
              <w:t>是否属于环境标志产品</w:t>
            </w:r>
          </w:p>
        </w:tc>
      </w:tr>
      <w:tr w14:paraId="31FE5F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0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DF090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w:t>
            </w:r>
          </w:p>
        </w:tc>
        <w:tc>
          <w:tcPr>
            <w:tcW w:w="255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C419D1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四分类垃圾桶采购项目</w:t>
            </w:r>
          </w:p>
        </w:tc>
        <w:tc>
          <w:tcPr>
            <w:tcW w:w="928"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3C990AC">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1.00</w:t>
            </w:r>
          </w:p>
        </w:tc>
        <w:tc>
          <w:tcPr>
            <w:tcW w:w="119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364255">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600,000.00</w:t>
            </w:r>
          </w:p>
        </w:tc>
        <w:tc>
          <w:tcPr>
            <w:tcW w:w="69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B9EEF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项</w:t>
            </w:r>
          </w:p>
        </w:tc>
        <w:tc>
          <w:tcPr>
            <w:tcW w:w="661"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77CB43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工业</w:t>
            </w:r>
          </w:p>
        </w:tc>
        <w:tc>
          <w:tcPr>
            <w:tcW w:w="61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49A130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否</w:t>
            </w:r>
          </w:p>
        </w:tc>
        <w:tc>
          <w:tcPr>
            <w:tcW w:w="699"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D8A6C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否</w:t>
            </w:r>
          </w:p>
        </w:tc>
        <w:tc>
          <w:tcPr>
            <w:tcW w:w="725"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A0447F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否</w:t>
            </w:r>
          </w:p>
        </w:tc>
        <w:tc>
          <w:tcPr>
            <w:tcW w:w="673"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58266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否</w:t>
            </w:r>
          </w:p>
        </w:tc>
      </w:tr>
    </w:tbl>
    <w:p w14:paraId="04DE12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3.3技术要求</w:t>
      </w:r>
    </w:p>
    <w:p w14:paraId="616586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409F3D6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标的名称：四分类垃圾桶采购项目</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20"/>
        <w:gridCol w:w="1221"/>
        <w:gridCol w:w="6105"/>
      </w:tblGrid>
      <w:tr w14:paraId="66A2FB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BCDEA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8BE3B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DEBB4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6EE3BB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6E30B6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5BCA1B">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D39A29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18"/>
                <w:szCs w:val="18"/>
              </w:rPr>
            </w:pPr>
            <w:r>
              <w:rPr>
                <w:rStyle w:val="11"/>
                <w:rFonts w:ascii="仿宋_GB2312" w:hAnsi="宋体" w:eastAsia="仿宋_GB2312" w:cs="仿宋_GB2312"/>
                <w:color w:val="000000"/>
                <w:sz w:val="21"/>
                <w:szCs w:val="21"/>
                <w:bdr w:val="none" w:color="auto" w:sz="0" w:space="0"/>
              </w:rPr>
              <w:t>一、采购需求及要求</w:t>
            </w:r>
          </w:p>
          <w:p w14:paraId="56C21C5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1.1采购需求清单：详见附表:四分类垃圾桶采购需求清单（注：需求清单一览表中的★号技术指标参数，供应商未按要求提供相关证明材料或技术指标参数存在负偏离的，均按无效响应）。</w:t>
            </w:r>
          </w:p>
          <w:p w14:paraId="00A95AC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1.2供应商应按要求提供所投的设备（产品）的技术资料（不限于原厂印刷的产品说明书、质量证书、检测报告、合格证、官网截图等）；供应商应保证投标所提供的第三方资料内容真实、完整、准确；如有相关第三方书面声明、相关检测报告等资料虚假，监管部门有权根据调查情形认定其是否属于提供虚假材料谋取中标（成交），并严肃处理。</w:t>
            </w:r>
          </w:p>
          <w:p w14:paraId="731F60D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1.3产品“三包”要求：货物（产品）属于国家规定的“三包产品”，产品制造商、经销代理商应遵守“三包”的规定，在产品发生质量问题时，及时对所提供产品实行“包退、包换、保修”服务。</w:t>
            </w:r>
          </w:p>
          <w:p w14:paraId="483A095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1.4安全要求：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21E9E4A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1.5质量标准及要求：（1）所有货物（产品）、服务符合国家、省、市（行业）强制性标准及采购人要求的合格标准；</w:t>
            </w:r>
          </w:p>
          <w:p w14:paraId="67789FB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511C079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2095092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1.6为保证货物（软件和硬件）质量和功能的严谨性，中标（成交）后采购人有权要求成交供应商对其所提供的设备（产品）（包含软件和硬件）的功能进行逐一演示，如有功能与实际不相符，一律按虚假应标处理，由成交供应商承担因此产生的一切后果和责任。</w:t>
            </w:r>
          </w:p>
          <w:p w14:paraId="11C3EF8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1.7售后服务要求：（1）成交供应商须指派专人负责与采购人联系售后服务事宜；</w:t>
            </w:r>
          </w:p>
          <w:p w14:paraId="557E1F7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（2）成交供应商负责货物的现场安装、调试、测试和启动等；</w:t>
            </w:r>
          </w:p>
          <w:p w14:paraId="6F26643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3）成交供应商负责货物的安装、启动、运行及维护等对使用人员进行免费培训：培训主要内容为货物的基本结构、性能、主要部件的构造及原理，日常使用操作、维护保养与管理，常见故障的排除、紧急情况的处理等，如使用方未使用过同类型货物，成交供应商还需就货物的功能对使用方人员进行相应的技术培训，培训地点为货物安装现场或由采购人安排；</w:t>
            </w:r>
          </w:p>
          <w:p w14:paraId="0253225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（4）质保期自采购人在质量验收单（终验）上签字之日起计算，质保费用计入总价；</w:t>
            </w:r>
          </w:p>
          <w:p w14:paraId="760983C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5）成交供应商负责对其提供的货物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2639F2A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（6）成交供应商负责对其所提供的设备、材料等备品配件供应，提供长期维修，并提供技术咨询等服务，所有维修记录交由采购人的现场技术人员一份，并详细说明问题所在、解决办法及注意事项；</w:t>
            </w:r>
          </w:p>
          <w:p w14:paraId="5D50A99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（7）货物故障报修的响应时间为：7x24小时免费上门服务；</w:t>
            </w:r>
          </w:p>
          <w:p w14:paraId="343874A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8）所有货物服务方式均为成交供应商上门服务，即由成交供应商派人到货物使用现场维修，由此产生的一切费用均由成交供应商承担，对系统进行定期的检修、保养工作，并与用户进行沟通，定期开展技术交流活动，预防故障发生，保证系统的正常运行；</w:t>
            </w:r>
          </w:p>
          <w:p w14:paraId="666D3C2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（9）在保修期内更换系统中的零部件，其保修期应相应延长；</w:t>
            </w:r>
          </w:p>
          <w:p w14:paraId="0EEBCFB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（10）质保期结束后的维修、维护等由双方协商再定。</w:t>
            </w:r>
          </w:p>
          <w:p w14:paraId="4220BEE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18"/>
                <w:szCs w:val="18"/>
              </w:rPr>
            </w:pPr>
            <w:r>
              <w:rPr>
                <w:rStyle w:val="11"/>
                <w:rFonts w:hint="default" w:ascii="仿宋_GB2312" w:hAnsi="宋体" w:eastAsia="仿宋_GB2312" w:cs="仿宋_GB2312"/>
                <w:color w:val="000000"/>
                <w:sz w:val="21"/>
                <w:szCs w:val="21"/>
                <w:bdr w:val="none" w:color="auto" w:sz="0" w:space="0"/>
              </w:rPr>
              <w:t>二、其他要求或说明</w:t>
            </w:r>
          </w:p>
          <w:p w14:paraId="708C62C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2.1人员配置要求：供应商根据采购项目特性及要求，自行组织实施与管理，建立以负责人为核心的履行合同所必需人员团队，相关人员经过严格培训，有相关工作经验，能够胜任项目工作，保证项目顺利实施。</w:t>
            </w:r>
          </w:p>
          <w:p w14:paraId="062EA08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2.2设施设备要求：供应商根据采购项目特性及要求，自行配置投入履行合同所必需的各类设施设备（不限于专业设备、辅助设备、工具、软件等），保证项目顺利实施。</w:t>
            </w:r>
          </w:p>
          <w:p w14:paraId="4CBA3A9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★2.3核心产品的名称：</w:t>
            </w:r>
            <w:r>
              <w:rPr>
                <w:rFonts w:hint="default" w:ascii="仿宋_GB2312" w:hAnsi="宋体" w:eastAsia="仿宋_GB2312" w:cs="仿宋_GB2312"/>
                <w:color w:val="000000"/>
                <w:sz w:val="21"/>
                <w:szCs w:val="21"/>
                <w:u w:val="single"/>
                <w:bdr w:val="none" w:color="auto" w:sz="0" w:space="0"/>
              </w:rPr>
              <w:t>120L塑料垃圾桶、240L塑料垃圾桶</w:t>
            </w:r>
            <w:r>
              <w:rPr>
                <w:rFonts w:hint="default" w:ascii="仿宋_GB2312" w:hAnsi="宋体" w:eastAsia="仿宋_GB2312" w:cs="仿宋_GB2312"/>
                <w:color w:val="000000"/>
                <w:sz w:val="21"/>
                <w:szCs w:val="21"/>
                <w:bdr w:val="none" w:color="auto" w:sz="0" w:space="0"/>
              </w:rPr>
              <w:t>。</w:t>
            </w:r>
          </w:p>
          <w:p w14:paraId="7FB1759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default" w:ascii="仿宋_GB2312" w:hAnsi="宋体" w:eastAsia="仿宋_GB2312" w:cs="仿宋_GB2312"/>
                <w:color w:val="000000"/>
                <w:sz w:val="21"/>
                <w:szCs w:val="21"/>
                <w:bdr w:val="none" w:color="auto" w:sz="0" w:space="0"/>
              </w:rPr>
              <w:t>2.4本项目标的所属行业为:</w:t>
            </w:r>
            <w:r>
              <w:rPr>
                <w:rFonts w:hint="eastAsia" w:ascii="宋体" w:hAnsi="宋体" w:eastAsia="宋体" w:cs="宋体"/>
                <w:sz w:val="18"/>
                <w:szCs w:val="18"/>
                <w:u w:val="single"/>
                <w:bdr w:val="none" w:color="auto" w:sz="0" w:space="0"/>
              </w:rPr>
              <w:t> </w:t>
            </w:r>
            <w:r>
              <w:rPr>
                <w:rFonts w:hint="default" w:ascii="仿宋_GB2312" w:hAnsi="宋体" w:eastAsia="仿宋_GB2312" w:cs="仿宋_GB2312"/>
                <w:color w:val="000000"/>
                <w:sz w:val="21"/>
                <w:szCs w:val="21"/>
                <w:u w:val="single"/>
                <w:bdr w:val="none" w:color="auto" w:sz="0" w:space="0"/>
              </w:rPr>
              <w:t>工业</w:t>
            </w:r>
            <w:r>
              <w:rPr>
                <w:rFonts w:hint="eastAsia" w:ascii="宋体" w:hAnsi="宋体" w:eastAsia="宋体" w:cs="宋体"/>
                <w:sz w:val="18"/>
                <w:szCs w:val="18"/>
                <w:u w:val="single"/>
                <w:bdr w:val="none" w:color="auto" w:sz="0" w:space="0"/>
              </w:rPr>
              <w:t> </w:t>
            </w:r>
            <w:r>
              <w:rPr>
                <w:rFonts w:hint="default" w:ascii="仿宋_GB2312" w:hAnsi="宋体" w:eastAsia="仿宋_GB2312" w:cs="仿宋_GB2312"/>
                <w:color w:val="000000"/>
                <w:sz w:val="21"/>
                <w:szCs w:val="21"/>
                <w:bdr w:val="none" w:color="auto" w:sz="0" w:space="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52A01B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3.4商务要求</w:t>
      </w:r>
    </w:p>
    <w:p w14:paraId="57F40A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3.4.1交货时间</w:t>
      </w:r>
    </w:p>
    <w:p w14:paraId="2ECA6E0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36521DD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自合同签订生效之日起20日内完成供货、安装、调试、验收</w:t>
      </w:r>
    </w:p>
    <w:p w14:paraId="59D5E6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3.4.2交货地点和方式</w:t>
      </w:r>
    </w:p>
    <w:p w14:paraId="0C69FB6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6DA2BE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按采购人指定地点</w:t>
      </w:r>
    </w:p>
    <w:p w14:paraId="4D3544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3.4.3支付方式</w:t>
      </w:r>
    </w:p>
    <w:p w14:paraId="09E8B4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103E6B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一次付清</w:t>
      </w:r>
    </w:p>
    <w:p w14:paraId="63BDE6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3.4.4支付约定</w:t>
      </w:r>
    </w:p>
    <w:p w14:paraId="3C3C2AF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根据成交单价和实际采购数量据实结算，所有货物交货完成，验收合格 ，达到付款条件起 30 日内，支付合同总金额的 100.00%。</w:t>
      </w:r>
    </w:p>
    <w:p w14:paraId="7D0CA7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3.4.5验收标准和方法</w:t>
      </w:r>
    </w:p>
    <w:p w14:paraId="578BCDA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2289256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现行的国家标准或国家行政部门颁布的法律法规、规章制度等，是项目验收的重要依据，采购人单位按照国家（行业）强制性标准及合同约定对成交供应商所提供的货物（产品）或服务进行检查或验收，成交供应商须无条件地接受采购人的各类检查或验收；若验收不通过或质量不合格，成交供应商应在一定期限进行整改完善，以采购人要求的标准提供合格的货物（产品）或服务；若成交供应商在接受检查整改后，仍不能提供符合采购要求的合格货物（产品）或服务，采购人有权按违约予以撤项，具体按合同相关条款执行。</w:t>
      </w:r>
    </w:p>
    <w:p w14:paraId="4F4A3B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3.4.6包装方式及运输</w:t>
      </w:r>
    </w:p>
    <w:p w14:paraId="2402F42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3CAE08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1）运输要求：采用公路或铁路运输方式，选择风险小、运费低和运距短的运输路线。运杂费一次性包死在总价内，采购人不再额外支付，包括从生产厂家到使用（安装）现场的包装、装载、运输、卸载、现场保管、二次倒运等费用。 （2）包装要求：①全部货物（产品）均应按照国家、行业规定的标准和保护措施进行包装，该包装应适应于远距离运输、防潮、防震、防锈和防野蛮装卸，以确保货物安全运抵指定地点；②当包装使用塑料、纸质、木材等包装材料时，除应当按照国家、行业规定的包装标准进行包装外，还需按照《商品包装政府采购需求标准（试行）》（财办库〔2020〕）123号）规定的环保要求进行包装；③当采用快递交货方式时，快递包装除应当按照国家、行业规定的包装标准进行包装外，还需按照《快递包装政府采购需求标准（试行）》（财办库〔2020〕）123号）规定的环保要求进行包装。</w:t>
      </w:r>
    </w:p>
    <w:p w14:paraId="34DB8A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3.4.7质量保修范围和保修期</w:t>
      </w:r>
    </w:p>
    <w:p w14:paraId="2F19D4D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1BF5356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本项目整体质保期不少于12个月，供应商承诺超过采购文件要求的，按其承诺的质保期进行质保，质保期起始时间为终验合格之日。</w:t>
      </w:r>
    </w:p>
    <w:p w14:paraId="45645E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3.4.8违约责任及解决争议的方法</w:t>
      </w:r>
    </w:p>
    <w:p w14:paraId="17ECD6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302AF36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详见合同条款</w:t>
      </w:r>
    </w:p>
    <w:p w14:paraId="00CC4E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3.5其他要求</w:t>
      </w:r>
    </w:p>
    <w:p w14:paraId="38895B6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7CB2D7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供应商的报价是供应商响应采购项目要求的全部工作内容的价格体现，包括供应商完成本项目所需的直接费、间接费、利润、税金及其他相关的一切费用，包括但不限于：产品费、附件费、工具费、验收费、运输费、保险费、安装费、调试费、技术服务费（含售后）、招标代理费、税金、利润及不可预见费等费用；谈判总价中不得包含采购文件要求以外的内容，否则，在评标时不予核减。在供货、安装、调试、培训等工作中出现硬件、软件等的任何遗漏，均由中标人免费提供，采购人将不再支付任何费用。 二、谈判有效期 1.出现特殊情况需要延长谈判有效期的，采购代理机构或采购人可于谈判有效期满之前，以书面形式通知所有供应商延长谈判有效期。供应商应予书面答复，同意延长的，但不得要求或被允许修改其响应文件；供应商拒绝延长的，其响应文件失效。 2.在谈判有效期内，供应商撤销响应文件的，应承担响应文件和法律规定的责任。 3.中标人的谈判有效期自动延长至合同终止为止。 三、分公司独立参与谈判时，不能使用总公司的资质或业绩；总公司单独参与谈判时，除总公司所投产品为分公司生产的产品外，不能使用分公司的资质或业绩。总公司授权分公司或分支机构参与谈判，可以使用总公司的资质或业绩。 四、采购文件中签名是指：手写签名或加盖签名章（含电子），盖章是指加盖单位章（含电子）。 五、恶意质疑、投诉的法律后果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1）《中华人民共和国刑法》第243条【诬告陷害罪】捏造事实诬告陷害他人，意图使他人受到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六、参与本项目采购的供应商应通过陕西省政府采购综合管理平台的项目电子化交易系统在线实施响应、谈判、报价等操作，谈判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招标一部。</w:t>
      </w:r>
    </w:p>
    <w:p w14:paraId="4F73E746">
      <w:pP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br w:type="page"/>
      </w:r>
    </w:p>
    <w:p w14:paraId="2B7A5E99">
      <w:pPr>
        <w:pStyle w:val="12"/>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附表：</w:t>
      </w:r>
    </w:p>
    <w:p w14:paraId="745751F4">
      <w:pPr>
        <w:pStyle w:val="12"/>
        <w:jc w:val="center"/>
        <w:rPr>
          <w:rFonts w:hint="eastAsia" w:ascii="仿宋_GB2312" w:hAnsi="仿宋_GB2312" w:eastAsia="仿宋_GB2312" w:cs="仿宋_GB2312"/>
          <w:b/>
          <w:bCs/>
          <w:color w:val="FF0000"/>
          <w:sz w:val="24"/>
          <w:szCs w:val="24"/>
          <w:lang w:val="en-US" w:eastAsia="zh-CN"/>
        </w:rPr>
      </w:pPr>
      <w:r>
        <w:rPr>
          <w:rFonts w:hint="eastAsia" w:ascii="仿宋_GB2312" w:hAnsi="仿宋_GB2312" w:eastAsia="仿宋_GB2312" w:cs="仿宋_GB2312"/>
          <w:color w:val="auto"/>
          <w:sz w:val="21"/>
          <w:lang w:val="en-US" w:eastAsia="zh-CN"/>
        </w:rPr>
        <w:t>四分类垃圾桶</w:t>
      </w:r>
      <w:r>
        <w:rPr>
          <w:rFonts w:ascii="仿宋_GB2312" w:hAnsi="仿宋_GB2312" w:eastAsia="仿宋_GB2312" w:cs="仿宋_GB2312"/>
          <w:color w:val="auto"/>
          <w:sz w:val="21"/>
        </w:rPr>
        <w:t>采购需求清单</w:t>
      </w:r>
    </w:p>
    <w:tbl>
      <w:tblPr>
        <w:tblStyle w:val="9"/>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84"/>
        <w:gridCol w:w="6293"/>
        <w:gridCol w:w="839"/>
        <w:gridCol w:w="787"/>
      </w:tblGrid>
      <w:tr w14:paraId="12BE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2" w:type="dxa"/>
            <w:vAlign w:val="center"/>
          </w:tcPr>
          <w:p w14:paraId="44E8EA2F">
            <w:pPr>
              <w:jc w:val="center"/>
              <w:rPr>
                <w:rFonts w:hint="eastAsia" w:ascii="仿宋" w:hAnsi="仿宋" w:eastAsia="仿宋" w:cs="仿宋"/>
                <w:b/>
                <w:color w:val="000000" w:themeColor="text1"/>
                <w:sz w:val="21"/>
                <w:szCs w:val="21"/>
                <w:highlight w:val="none"/>
                <w:vertAlign w:val="baseli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1284" w:type="dxa"/>
            <w:vAlign w:val="center"/>
          </w:tcPr>
          <w:p w14:paraId="03C6CD3A">
            <w:pPr>
              <w:jc w:val="center"/>
              <w:rPr>
                <w:rFonts w:hint="eastAsia" w:ascii="仿宋" w:hAnsi="仿宋" w:eastAsia="仿宋" w:cs="仿宋"/>
                <w:b/>
                <w:color w:val="000000" w:themeColor="text1"/>
                <w:sz w:val="21"/>
                <w:szCs w:val="21"/>
                <w:highlight w:val="none"/>
                <w:vertAlign w:val="baseli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名称</w:t>
            </w:r>
          </w:p>
        </w:tc>
        <w:tc>
          <w:tcPr>
            <w:tcW w:w="6293" w:type="dxa"/>
            <w:vAlign w:val="center"/>
          </w:tcPr>
          <w:p w14:paraId="286C6C3E">
            <w:pPr>
              <w:jc w:val="center"/>
              <w:rPr>
                <w:rFonts w:hint="eastAsia" w:ascii="仿宋" w:hAnsi="仿宋" w:eastAsia="仿宋" w:cs="仿宋"/>
                <w:b/>
                <w:color w:val="000000" w:themeColor="text1"/>
                <w:sz w:val="21"/>
                <w:szCs w:val="21"/>
                <w:highlight w:val="none"/>
                <w:vertAlign w:val="baseli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技术规格要求</w:t>
            </w:r>
          </w:p>
        </w:tc>
        <w:tc>
          <w:tcPr>
            <w:tcW w:w="839" w:type="dxa"/>
            <w:vAlign w:val="center"/>
          </w:tcPr>
          <w:p w14:paraId="75942018">
            <w:pPr>
              <w:jc w:val="center"/>
              <w:rPr>
                <w:rFonts w:hint="eastAsia" w:ascii="仿宋" w:hAnsi="仿宋" w:eastAsia="仿宋" w:cs="仿宋"/>
                <w:b/>
                <w:color w:val="000000" w:themeColor="text1"/>
                <w:sz w:val="21"/>
                <w:szCs w:val="21"/>
                <w:highlight w:val="none"/>
                <w:vertAlign w:val="baseli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单位</w:t>
            </w:r>
          </w:p>
        </w:tc>
        <w:tc>
          <w:tcPr>
            <w:tcW w:w="787" w:type="dxa"/>
            <w:vAlign w:val="center"/>
          </w:tcPr>
          <w:p w14:paraId="686AFC0C">
            <w:pPr>
              <w:jc w:val="center"/>
              <w:rPr>
                <w:rFonts w:hint="eastAsia" w:ascii="仿宋" w:hAnsi="仿宋" w:eastAsia="仿宋" w:cs="仿宋"/>
                <w:b/>
                <w:color w:val="000000" w:themeColor="text1"/>
                <w:sz w:val="21"/>
                <w:szCs w:val="21"/>
                <w:highlight w:val="none"/>
                <w:vertAlign w:val="baseli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数量</w:t>
            </w:r>
          </w:p>
        </w:tc>
      </w:tr>
      <w:tr w14:paraId="0C20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0" w:hRule="atLeast"/>
          <w:jc w:val="center"/>
        </w:trPr>
        <w:tc>
          <w:tcPr>
            <w:tcW w:w="762" w:type="dxa"/>
            <w:vAlign w:val="center"/>
          </w:tcPr>
          <w:p w14:paraId="575FE5C4">
            <w:pPr>
              <w:keepNext w:val="0"/>
              <w:keepLines w:val="0"/>
              <w:widowControl/>
              <w:suppressLineNumbers w:val="0"/>
              <w:jc w:val="center"/>
              <w:textAlignment w:val="center"/>
              <w:rPr>
                <w:rFonts w:hint="eastAsia" w:ascii="仿宋" w:hAnsi="仿宋" w:eastAsia="仿宋" w:cs="仿宋"/>
                <w:b/>
                <w:color w:val="000000" w:themeColor="text1"/>
                <w:sz w:val="21"/>
                <w:szCs w:val="21"/>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w:t>
            </w:r>
          </w:p>
        </w:tc>
        <w:tc>
          <w:tcPr>
            <w:tcW w:w="1284" w:type="dxa"/>
            <w:vAlign w:val="center"/>
          </w:tcPr>
          <w:p w14:paraId="658EF0B7">
            <w:pPr>
              <w:keepNext w:val="0"/>
              <w:keepLines w:val="0"/>
              <w:widowControl/>
              <w:suppressLineNumbers w:val="0"/>
              <w:jc w:val="center"/>
              <w:textAlignment w:val="center"/>
              <w:rPr>
                <w:rFonts w:hint="eastAsia" w:ascii="仿宋" w:hAnsi="仿宋" w:eastAsia="仿宋" w:cs="仿宋"/>
                <w:b/>
                <w:color w:val="000000" w:themeColor="text1"/>
                <w:sz w:val="21"/>
                <w:szCs w:val="21"/>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120L厨余垃圾塑料垃圾桶</w:t>
            </w:r>
          </w:p>
        </w:tc>
        <w:tc>
          <w:tcPr>
            <w:tcW w:w="6293" w:type="dxa"/>
            <w:vAlign w:val="center"/>
          </w:tcPr>
          <w:p w14:paraId="508A478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1.容积：120L(±3％）； </w:t>
            </w:r>
          </w:p>
          <w:p w14:paraId="50A8332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2.规格：565mm*530mm*955mm(±2％）；</w:t>
            </w:r>
          </w:p>
          <w:p w14:paraId="320E5D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3.材质：采用高密度聚乙烯一次性注塑成型桶体与桶盖；</w:t>
            </w:r>
          </w:p>
          <w:p w14:paraId="229A690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★4.桶盖开启方式：手动翻盖，桶盖和桶体四点连接，两端用长插销固定在桶体手柄上；桶盖手柄一体注塑成型，桶盖两侧手柄上各设有≥3条加强筋；桶内部有一体注塑成型的识别垃圾容量的容量刻度表；</w:t>
            </w:r>
          </w:p>
          <w:p w14:paraId="7A1A1E9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5.桶手柄：桶体背部有≥2个移动垃圾桶的手柄，手柄支撑设有一次成型的八条加强筋，设有防滑颗粒，手柄下方带有弧度；</w:t>
            </w:r>
          </w:p>
          <w:p w14:paraId="6F9DEB7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★6.垃圾桶挂车提拉部位采用双裙边设计，内部设有网状加强筋，加强桶沿口在提升时的抗拉强度；桶体上沿口左右两侧设有波浪形加强筋以及提手装置；</w:t>
            </w:r>
          </w:p>
          <w:p w14:paraId="32A7821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★7.桶体手柄两侧各设有一体注塑成型的垃圾袋挂扣，桶体四面设有凹面加强筋；桶体正面以及左右侧面底部，采用波浪纹设计，增加桶体在遭遇冲撞时的韧性和强度；</w:t>
            </w:r>
          </w:p>
          <w:p w14:paraId="611143A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★8.桶体背面下方采用注塑一体成型的方形凹槽设计，且方形凹槽中设有一个隐形凹槽，带有弧度可做提手使用，支持配合轴插入可形成提手装置；</w:t>
            </w:r>
          </w:p>
          <w:p w14:paraId="3BB49D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★9.桶底部采用蜂窝状及放射状加强筋设计，桶底部镶嵌有≥30颗耐磨钉并加设有U形耐磨块，增加垃圾桶底部的耐磨性；</w:t>
            </w:r>
          </w:p>
          <w:p w14:paraId="63E973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10.滚轮：橡胶轮内圈采用聚乙烯材质，外圈采用橡胶材质，内设防盗卡扣固定在轮轴上；</w:t>
            </w:r>
          </w:p>
          <w:p w14:paraId="3DDFE85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11.轮轴：轴采用圆钢材质空心轮轴，表面经电镀防锈处理，两端采用蘑菇头设计，方便安装；</w:t>
            </w:r>
          </w:p>
          <w:p w14:paraId="3F983F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12.垃圾桶投放标志采用特殊调制的油墨丝印纸印刷而成，符合GB/T19095 《生活垃圾分类标志》标准要求；</w:t>
            </w:r>
          </w:p>
          <w:p w14:paraId="1FE58F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13.垃圾桶整体符合国家城镇建设行业CJ/T280-2020《塑料垃圾桶通用技术条件》标准要求；</w:t>
            </w:r>
          </w:p>
          <w:p w14:paraId="68C3FFF4">
            <w:pP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14.提供120L垃圾桶的第三方检测机构出具的检测报告和</w:t>
            </w:r>
            <w:r>
              <w:rPr>
                <w:rFonts w:hint="eastAsia" w:ascii="仿宋" w:hAnsi="仿宋" w:eastAsia="仿宋" w:cs="仿宋"/>
                <w:b/>
                <w:bCs/>
                <w:color w:val="000000" w:themeColor="text1"/>
                <w:kern w:val="0"/>
                <w:sz w:val="21"/>
                <w:szCs w:val="21"/>
                <w:highlight w:val="none"/>
                <w14:textFill>
                  <w14:solidFill>
                    <w14:schemeClr w14:val="tx1"/>
                  </w14:solidFill>
                </w14:textFill>
              </w:rPr>
              <w:t>源渠道合法证明文件（不限于销售协议、代理协议、原厂授权等）</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w:t>
            </w:r>
          </w:p>
        </w:tc>
        <w:tc>
          <w:tcPr>
            <w:tcW w:w="839" w:type="dxa"/>
            <w:vAlign w:val="center"/>
          </w:tcPr>
          <w:p w14:paraId="6841717F">
            <w:pPr>
              <w:keepNext w:val="0"/>
              <w:keepLines w:val="0"/>
              <w:widowControl/>
              <w:suppressLineNumbers w:val="0"/>
              <w:jc w:val="center"/>
              <w:textAlignment w:val="center"/>
              <w:rPr>
                <w:rFonts w:hint="eastAsia" w:ascii="仿宋" w:hAnsi="仿宋" w:eastAsia="仿宋" w:cs="仿宋"/>
                <w:b/>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vertAlign w:val="baseline"/>
                <w:lang w:val="en-US" w:eastAsia="zh-CN"/>
                <w14:textFill>
                  <w14:solidFill>
                    <w14:schemeClr w14:val="tx1"/>
                  </w14:solidFill>
                </w14:textFill>
              </w:rPr>
              <w:t>个</w:t>
            </w:r>
          </w:p>
        </w:tc>
        <w:tc>
          <w:tcPr>
            <w:tcW w:w="787" w:type="dxa"/>
            <w:vAlign w:val="center"/>
          </w:tcPr>
          <w:p w14:paraId="0FBC2C4B">
            <w:pPr>
              <w:keepNext w:val="0"/>
              <w:keepLines w:val="0"/>
              <w:widowControl/>
              <w:suppressLineNumbers w:val="0"/>
              <w:jc w:val="center"/>
              <w:textAlignment w:val="center"/>
              <w:rPr>
                <w:rFonts w:hint="eastAsia" w:ascii="仿宋" w:hAnsi="仿宋" w:eastAsia="仿宋" w:cs="仿宋"/>
                <w:b/>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vertAlign w:val="baseline"/>
                <w:lang w:val="en-US" w:eastAsia="zh-CN"/>
                <w14:textFill>
                  <w14:solidFill>
                    <w14:schemeClr w14:val="tx1"/>
                  </w14:solidFill>
                </w14:textFill>
              </w:rPr>
              <w:t>2000</w:t>
            </w:r>
          </w:p>
        </w:tc>
      </w:tr>
      <w:tr w14:paraId="34F2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14:paraId="384B03CE">
            <w:pPr>
              <w:pStyle w:val="6"/>
              <w:rPr>
                <w:rFonts w:hint="eastAsia" w:ascii="仿宋" w:hAnsi="仿宋" w:eastAsia="仿宋" w:cs="仿宋"/>
                <w:b/>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vertAlign w:val="baseline"/>
                <w:lang w:val="en-US" w:eastAsia="zh-CN"/>
                <w14:textFill>
                  <w14:solidFill>
                    <w14:schemeClr w14:val="tx1"/>
                  </w14:solidFill>
                </w14:textFill>
              </w:rPr>
              <w:t>2</w:t>
            </w:r>
          </w:p>
        </w:tc>
        <w:tc>
          <w:tcPr>
            <w:tcW w:w="1284" w:type="dxa"/>
            <w:vAlign w:val="center"/>
          </w:tcPr>
          <w:p w14:paraId="6EA5BE13">
            <w:pPr>
              <w:keepNext w:val="0"/>
              <w:keepLines w:val="0"/>
              <w:widowControl/>
              <w:suppressLineNumbers w:val="0"/>
              <w:jc w:val="center"/>
              <w:textAlignment w:val="center"/>
              <w:rPr>
                <w:rFonts w:hint="eastAsia" w:ascii="仿宋" w:hAnsi="仿宋" w:eastAsia="仿宋" w:cs="仿宋"/>
                <w:b/>
                <w:color w:val="000000" w:themeColor="text1"/>
                <w:sz w:val="21"/>
                <w:szCs w:val="21"/>
                <w:highlight w:val="none"/>
                <w:vertAlign w:val="baseli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240L其他垃圾塑料垃圾桶</w:t>
            </w:r>
          </w:p>
        </w:tc>
        <w:tc>
          <w:tcPr>
            <w:tcW w:w="6293" w:type="dxa"/>
            <w:vAlign w:val="center"/>
          </w:tcPr>
          <w:p w14:paraId="52E4CD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容积：240L(±3％）；</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 xml:space="preserve"> </w:t>
            </w:r>
          </w:p>
          <w:p w14:paraId="1F433AD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jc w:val="left"/>
              <w:textAlignment w:val="auto"/>
              <w:rPr>
                <w:rFonts w:hint="eastAsia" w:ascii="仿宋" w:hAnsi="仿宋" w:eastAsia="仿宋" w:cs="仿宋"/>
                <w:b w:val="0"/>
                <w:bCs w:val="0"/>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2.规格</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：7</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30</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mm*</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640</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mm*1</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080</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mm(±</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p>
          <w:p w14:paraId="7DF3874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jc w:val="left"/>
              <w:textAlignment w:val="auto"/>
              <w:rPr>
                <w:rFonts w:hint="eastAsia" w:ascii="仿宋" w:hAnsi="仿宋" w:eastAsia="仿宋" w:cs="仿宋"/>
                <w:b w:val="0"/>
                <w:bCs w:val="0"/>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材质：</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采用高密度聚乙烯</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一次性注塑成型桶</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体</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与桶盖；</w:t>
            </w:r>
          </w:p>
          <w:p w14:paraId="67AEF98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桶盖开启方式：</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手动翻盖</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桶盖和桶体四点连接，两端用长插销固定在桶体手柄上；桶盖上设有≥3个一体注塑成型的手柄，每个手柄</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设有</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4条加强筋；</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桶内部有一体注塑成型的识别垃圾容量的容量刻度表；</w:t>
            </w:r>
          </w:p>
          <w:p w14:paraId="204595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桶盖</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后方</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有</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≥2个一体注塑成型</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安装智能身份识别卡</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卡槽预留位置；</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桶盖两个卡槽周围设有凸出的加强筋；</w:t>
            </w:r>
          </w:p>
          <w:p w14:paraId="2D65B9A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val="0"/>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6.桶手柄：桶体背部有</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≥2个</w:t>
            </w:r>
            <w:r>
              <w:rPr>
                <w:rFonts w:hint="eastAsia" w:ascii="仿宋" w:hAnsi="仿宋" w:eastAsia="仿宋" w:cs="仿宋"/>
                <w:color w:val="000000" w:themeColor="text1"/>
                <w:sz w:val="21"/>
                <w:szCs w:val="21"/>
                <w:highlight w:val="none"/>
                <w:lang w:val="en-US" w:eastAsia="zh-CN"/>
                <w14:textFill>
                  <w14:solidFill>
                    <w14:schemeClr w14:val="tx1"/>
                  </w14:solidFill>
                </w14:textFill>
              </w:rPr>
              <w:t>移动垃圾桶的手柄，手柄支撑设有一次成型的八条加强筋</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设</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有防滑颗粒，</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手柄下方</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带有弧度；</w:t>
            </w:r>
          </w:p>
          <w:p w14:paraId="3BBDD0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val="0"/>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垃圾桶</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挂车提拉部位</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采用双裙边设计，</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内部设有网状加强筋，</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加强桶沿口在提升</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时</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的</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抗拉</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强度；桶</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体上沿</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口</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左右</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两侧设有波浪形加强筋</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以及提手装置；</w:t>
            </w:r>
          </w:p>
          <w:p w14:paraId="5229C5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8.桶体手柄两侧各设有一体注塑成型的垃圾袋挂扣，</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桶</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体四</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面</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设</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有凹</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面</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加强筋；</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桶体正面以及左右侧面底部，采用波浪纹设计，增加桶体在遭遇冲撞时的韧性和强度；</w:t>
            </w:r>
          </w:p>
          <w:p w14:paraId="60B3FA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val="0"/>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9.</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桶</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体</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背面下方采用注塑一体成型的方形凹槽设计，</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且方形凹槽中设有一个隐形凹</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槽</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带有弧度</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可做提手使用，支持</w:t>
            </w:r>
            <w:r>
              <w:rPr>
                <w:rFonts w:hint="eastAsia" w:ascii="仿宋" w:hAnsi="仿宋" w:eastAsia="仿宋" w:cs="仿宋"/>
                <w:color w:val="000000" w:themeColor="text1"/>
                <w:sz w:val="21"/>
                <w:szCs w:val="21"/>
                <w:highlight w:val="none"/>
                <w:lang w:eastAsia="zh-CN"/>
                <w14:textFill>
                  <w14:solidFill>
                    <w14:schemeClr w14:val="tx1"/>
                  </w14:solidFill>
                </w14:textFill>
              </w:rPr>
              <w:t>配合轴插入可形成提手装置</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p>
          <w:p w14:paraId="51D301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val="0"/>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桶底部采用蜂窝状</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及</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放射状加强筋设计，桶底</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部</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镶嵌</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有≥45颗</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耐磨钉</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并加设有U形耐磨块</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，增</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加</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垃圾桶底部的耐磨性；</w:t>
            </w:r>
          </w:p>
          <w:p w14:paraId="56A9849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11.滚轮</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：橡胶轮内圈</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采用</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聚乙烯</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材质</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，外圈</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采用</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橡胶</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材质</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，内设防盗卡扣固定</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在轮轴上；</w:t>
            </w:r>
          </w:p>
          <w:p w14:paraId="796F794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12.轮轴：</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轴采</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用圆钢材质空心轮轴</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，表面经电镀防锈</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处理</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两端采用蘑菇头设计，方便安装；</w:t>
            </w:r>
          </w:p>
          <w:p w14:paraId="5FF55B5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13.</w:t>
            </w:r>
            <w:r>
              <w:rPr>
                <w:rFonts w:hint="eastAsia" w:ascii="仿宋" w:hAnsi="仿宋" w:eastAsia="仿宋" w:cs="仿宋"/>
                <w:color w:val="000000" w:themeColor="text1"/>
                <w:sz w:val="21"/>
                <w:szCs w:val="21"/>
                <w:highlight w:val="none"/>
                <w:lang w:eastAsia="zh-CN"/>
                <w14:textFill>
                  <w14:solidFill>
                    <w14:schemeClr w14:val="tx1"/>
                  </w14:solidFill>
                </w14:textFill>
              </w:rPr>
              <w:t>垃圾桶投放标志采用</w:t>
            </w:r>
            <w:r>
              <w:rPr>
                <w:rFonts w:hint="eastAsia" w:ascii="仿宋" w:hAnsi="仿宋" w:eastAsia="仿宋" w:cs="仿宋"/>
                <w:color w:val="000000" w:themeColor="text1"/>
                <w:sz w:val="21"/>
                <w:szCs w:val="21"/>
                <w:highlight w:val="none"/>
                <w:lang w:val="en-US" w:eastAsia="zh-CN"/>
                <w14:textFill>
                  <w14:solidFill>
                    <w14:schemeClr w14:val="tx1"/>
                  </w14:solidFill>
                </w14:textFill>
              </w:rPr>
              <w:t>特殊调制的油墨丝印纸印刷而成</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符合</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GB/T19095 《生活垃圾分类标志</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标准要求；</w:t>
            </w:r>
          </w:p>
          <w:p w14:paraId="284742A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jc w:val="left"/>
              <w:textAlignment w:val="auto"/>
              <w:rPr>
                <w:rFonts w:hint="eastAsia" w:ascii="仿宋" w:hAnsi="仿宋" w:eastAsia="仿宋" w:cs="仿宋"/>
                <w:b w:val="0"/>
                <w:bCs w:val="0"/>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14.垃圾桶整体</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符合国家城镇建设行业CJ/T280-2020《塑料垃圾桶通用技术条件》标准要求；</w:t>
            </w:r>
          </w:p>
          <w:p w14:paraId="7E4AC8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15.提供240L其他垃圾桶的第三方检测机构出具的检测报告和</w:t>
            </w:r>
            <w:r>
              <w:rPr>
                <w:rFonts w:hint="eastAsia" w:ascii="仿宋" w:hAnsi="仿宋" w:eastAsia="仿宋" w:cs="仿宋"/>
                <w:b/>
                <w:bCs/>
                <w:color w:val="000000" w:themeColor="text1"/>
                <w:kern w:val="0"/>
                <w:sz w:val="21"/>
                <w:szCs w:val="21"/>
                <w:highlight w:val="none"/>
                <w14:textFill>
                  <w14:solidFill>
                    <w14:schemeClr w14:val="tx1"/>
                  </w14:solidFill>
                </w14:textFill>
              </w:rPr>
              <w:t>源渠道合法证明文件（不限于销售协议、代理协议、原厂授权等）</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w:t>
            </w:r>
          </w:p>
        </w:tc>
        <w:tc>
          <w:tcPr>
            <w:tcW w:w="839" w:type="dxa"/>
            <w:vAlign w:val="center"/>
          </w:tcPr>
          <w:p w14:paraId="5979D4D3">
            <w:pPr>
              <w:keepNext w:val="0"/>
              <w:keepLines w:val="0"/>
              <w:widowControl/>
              <w:suppressLineNumbers w:val="0"/>
              <w:jc w:val="center"/>
              <w:textAlignment w:val="center"/>
              <w:rPr>
                <w:rFonts w:hint="eastAsia" w:ascii="仿宋" w:hAnsi="仿宋" w:eastAsia="仿宋" w:cs="仿宋"/>
                <w:b/>
                <w:color w:val="000000" w:themeColor="text1"/>
                <w:sz w:val="21"/>
                <w:szCs w:val="21"/>
                <w:highlight w:val="none"/>
                <w:vertAlign w:val="baseline"/>
                <w14:textFill>
                  <w14:solidFill>
                    <w14:schemeClr w14:val="tx1"/>
                  </w14:solidFill>
                </w14:textFill>
              </w:rPr>
            </w:pPr>
            <w:r>
              <w:rPr>
                <w:rFonts w:hint="eastAsia" w:ascii="仿宋" w:hAnsi="仿宋" w:eastAsia="仿宋" w:cs="仿宋"/>
                <w:b/>
                <w:color w:val="000000" w:themeColor="text1"/>
                <w:sz w:val="21"/>
                <w:szCs w:val="21"/>
                <w:highlight w:val="none"/>
                <w:vertAlign w:val="baseline"/>
                <w:lang w:val="en-US" w:eastAsia="zh-CN"/>
                <w14:textFill>
                  <w14:solidFill>
                    <w14:schemeClr w14:val="tx1"/>
                  </w14:solidFill>
                </w14:textFill>
              </w:rPr>
              <w:t>个</w:t>
            </w:r>
          </w:p>
        </w:tc>
        <w:tc>
          <w:tcPr>
            <w:tcW w:w="787" w:type="dxa"/>
            <w:vAlign w:val="center"/>
          </w:tcPr>
          <w:p w14:paraId="68754BC6">
            <w:pPr>
              <w:keepNext w:val="0"/>
              <w:keepLines w:val="0"/>
              <w:widowControl/>
              <w:suppressLineNumbers w:val="0"/>
              <w:jc w:val="center"/>
              <w:textAlignment w:val="center"/>
              <w:rPr>
                <w:rFonts w:hint="eastAsia" w:ascii="仿宋" w:hAnsi="仿宋" w:eastAsia="仿宋" w:cs="仿宋"/>
                <w:b/>
                <w:color w:val="000000" w:themeColor="text1"/>
                <w:sz w:val="21"/>
                <w:szCs w:val="21"/>
                <w:highlight w:val="none"/>
                <w:vertAlign w:val="baseline"/>
                <w:lang w:val="en-US"/>
                <w14:textFill>
                  <w14:solidFill>
                    <w14:schemeClr w14:val="tx1"/>
                  </w14:solidFill>
                </w14:textFill>
              </w:rPr>
            </w:pPr>
            <w:r>
              <w:rPr>
                <w:rFonts w:hint="eastAsia" w:ascii="仿宋" w:hAnsi="仿宋" w:eastAsia="仿宋" w:cs="仿宋"/>
                <w:b/>
                <w:color w:val="000000" w:themeColor="text1"/>
                <w:sz w:val="21"/>
                <w:szCs w:val="21"/>
                <w:highlight w:val="none"/>
                <w:vertAlign w:val="baseline"/>
                <w:lang w:val="en-US" w:eastAsia="zh-CN"/>
                <w14:textFill>
                  <w14:solidFill>
                    <w14:schemeClr w14:val="tx1"/>
                  </w14:solidFill>
                </w14:textFill>
              </w:rPr>
              <w:t>1000</w:t>
            </w:r>
          </w:p>
        </w:tc>
      </w:tr>
      <w:tr w14:paraId="1AF3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5" w:type="dxa"/>
            <w:gridSpan w:val="5"/>
            <w:vAlign w:val="center"/>
          </w:tcPr>
          <w:p w14:paraId="3BE6C650">
            <w:pPr>
              <w:pStyle w:val="6"/>
              <w:ind w:left="0" w:leftChars="0" w:firstLine="0" w:firstLineChars="0"/>
              <w:jc w:val="center"/>
              <w:rPr>
                <w:rFonts w:hint="eastAsia" w:ascii="仿宋" w:hAnsi="仿宋" w:eastAsia="仿宋" w:cs="仿宋"/>
                <w:b/>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vertAlign w:val="baseline"/>
                <w:lang w:val="en-US" w:eastAsia="zh-CN"/>
                <w14:textFill>
                  <w14:solidFill>
                    <w14:schemeClr w14:val="tx1"/>
                  </w14:solidFill>
                </w14:textFill>
              </w:rPr>
              <w:t>垃圾桶参考图</w:t>
            </w:r>
          </w:p>
        </w:tc>
      </w:tr>
      <w:tr w14:paraId="162B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gridSpan w:val="2"/>
            <w:vAlign w:val="center"/>
          </w:tcPr>
          <w:p w14:paraId="3C212A48">
            <w:pPr>
              <w:jc w:val="center"/>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名称</w:t>
            </w:r>
          </w:p>
        </w:tc>
        <w:tc>
          <w:tcPr>
            <w:tcW w:w="7919" w:type="dxa"/>
            <w:gridSpan w:val="3"/>
            <w:vAlign w:val="center"/>
          </w:tcPr>
          <w:p w14:paraId="47833701">
            <w:pPr>
              <w:jc w:val="center"/>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参考图</w:t>
            </w:r>
          </w:p>
        </w:tc>
      </w:tr>
      <w:tr w14:paraId="1405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gridSpan w:val="2"/>
            <w:vAlign w:val="center"/>
          </w:tcPr>
          <w:p w14:paraId="4058CFBE">
            <w:pPr>
              <w:jc w:val="center"/>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120L塑料垃圾桶</w:t>
            </w:r>
          </w:p>
        </w:tc>
        <w:tc>
          <w:tcPr>
            <w:tcW w:w="7919" w:type="dxa"/>
            <w:gridSpan w:val="3"/>
            <w:vAlign w:val="center"/>
          </w:tcPr>
          <w:p w14:paraId="6E3C80E9">
            <w:pPr>
              <w:jc w:val="center"/>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294005</wp:posOffset>
                  </wp:positionH>
                  <wp:positionV relativeFrom="paragraph">
                    <wp:posOffset>369570</wp:posOffset>
                  </wp:positionV>
                  <wp:extent cx="3542030" cy="1886585"/>
                  <wp:effectExtent l="0" t="0" r="1270" b="1841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42030" cy="1886585"/>
                          </a:xfrm>
                          <a:prstGeom prst="rect">
                            <a:avLst/>
                          </a:prstGeom>
                          <a:noFill/>
                          <a:ln>
                            <a:noFill/>
                          </a:ln>
                        </pic:spPr>
                      </pic:pic>
                    </a:graphicData>
                  </a:graphic>
                </wp:anchor>
              </w:drawing>
            </w:r>
          </w:p>
        </w:tc>
      </w:tr>
      <w:tr w14:paraId="3DE4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2046" w:type="dxa"/>
            <w:gridSpan w:val="2"/>
            <w:vAlign w:val="center"/>
          </w:tcPr>
          <w:p w14:paraId="21C55794">
            <w:pPr>
              <w:jc w:val="center"/>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bidi="ar"/>
                <w14:textFill>
                  <w14:solidFill>
                    <w14:schemeClr w14:val="tx1"/>
                  </w14:solidFill>
                </w14:textFill>
              </w:rPr>
              <w:t>240L塑料垃圾桶</w:t>
            </w:r>
          </w:p>
        </w:tc>
        <w:tc>
          <w:tcPr>
            <w:tcW w:w="7919" w:type="dxa"/>
            <w:gridSpan w:val="3"/>
            <w:vAlign w:val="center"/>
          </w:tcPr>
          <w:p w14:paraId="7221A5D0">
            <w:pPr>
              <w:jc w:val="center"/>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254000</wp:posOffset>
                  </wp:positionH>
                  <wp:positionV relativeFrom="paragraph">
                    <wp:posOffset>-6350</wp:posOffset>
                  </wp:positionV>
                  <wp:extent cx="3744595" cy="1952625"/>
                  <wp:effectExtent l="0" t="0" r="825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744595" cy="1952625"/>
                          </a:xfrm>
                          <a:prstGeom prst="rect">
                            <a:avLst/>
                          </a:prstGeom>
                          <a:noFill/>
                          <a:ln>
                            <a:noFill/>
                          </a:ln>
                        </pic:spPr>
                      </pic:pic>
                    </a:graphicData>
                  </a:graphic>
                </wp:anchor>
              </w:drawing>
            </w:r>
          </w:p>
        </w:tc>
      </w:tr>
      <w:tr w14:paraId="4F42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5" w:type="dxa"/>
            <w:gridSpan w:val="5"/>
            <w:vAlign w:val="center"/>
          </w:tcPr>
          <w:p w14:paraId="7D5E031B">
            <w:pPr>
              <w:jc w:val="both"/>
              <w:rPr>
                <w:rFonts w:hint="eastAsia" w:ascii="仿宋" w:hAnsi="仿宋" w:eastAsia="仿宋" w:cs="仿宋"/>
                <w:b/>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fill="FFFFFF"/>
                <w:lang w:val="en-US" w:eastAsia="zh-CN"/>
                <w14:textFill>
                  <w14:solidFill>
                    <w14:schemeClr w14:val="tx1"/>
                  </w14:solidFill>
                </w14:textFill>
              </w:rPr>
              <w:t>说明：1.采购需求清单中的 120L塑料垃圾桶只要厨余垃圾桶，240L塑料垃圾桶只要其他垃圾桶，有关重量、尺寸、规格、体积等的表述，允许供应商在国标允许范围内浮动，但必须满足采购人实际使用，外观颜色需根据实际需求供采购人可选。</w:t>
            </w:r>
          </w:p>
        </w:tc>
      </w:tr>
    </w:tbl>
    <w:p w14:paraId="32326A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75631"/>
    <w:rsid w:val="30475631"/>
    <w:rsid w:val="3A8D58E9"/>
    <w:rsid w:val="42576F81"/>
    <w:rsid w:val="64CC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0"/>
    <w:pPr>
      <w:spacing w:after="120"/>
    </w:pPr>
  </w:style>
  <w:style w:type="paragraph" w:styleId="6">
    <w:name w:val="Body Text First Indent"/>
    <w:basedOn w:val="5"/>
    <w:next w:val="1"/>
    <w:unhideWhenUsed/>
    <w:qFormat/>
    <w:uiPriority w:val="99"/>
    <w:pPr>
      <w:ind w:firstLine="420" w:firstLineChars="1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1566</Words>
  <Characters>1720</Characters>
  <Lines>0</Lines>
  <Paragraphs>0</Paragraphs>
  <TotalTime>3</TotalTime>
  <ScaleCrop>false</ScaleCrop>
  <LinksUpToDate>false</LinksUpToDate>
  <CharactersWithSpaces>1725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2025-07-28T02:59:00Z</dcterms:created>
  <dc:creator>杜航</dc:creator>
  <cp:lastModifiedBy>杜航</cp:lastModifiedBy>
  <dcterms:modified xsi:type="dcterms:W3CDTF">2025-07-28T03:27:12Z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BC947FE5C33647438A735BD19080F5DA_11</vt:lpwstr>
  </property>
  <property fmtid="{D5CDD505-2E9C-101B-9397-08002B2CF9AE}" pid="4" name="KSOTemplateDocerSaveRecord">
    <vt:lpwstr>eyJoZGlkIjoiNGVjNGI1ZWQxMDUyODY5ZDAxOTAyNjljNjE1NWUwNGQiLCJ1c2VySWQiOiIzMDgwODY2MDYifQ==</vt:lpwstr>
  </property>
</Properties>
</file>