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3BD1">
      <w:pPr>
        <w:pStyle w:val="13"/>
      </w:pPr>
      <w:r>
        <w:rPr>
          <w:rFonts w:ascii="仿宋_GB2312" w:hAnsi="仿宋_GB2312" w:eastAsia="仿宋_GB2312" w:cs="仿宋_GB2312"/>
        </w:rPr>
        <w:t>标的名称：2025年被服装具（棉织品和工作服）采购</w:t>
      </w: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47"/>
        <w:gridCol w:w="7115"/>
      </w:tblGrid>
      <w:tr w14:paraId="67DCC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 w14:paraId="37E9FE61">
            <w:pPr>
              <w:pStyle w:val="13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647" w:type="dxa"/>
            <w:vAlign w:val="center"/>
          </w:tcPr>
          <w:p w14:paraId="7D47201E">
            <w:pPr>
              <w:pStyle w:val="13"/>
              <w:jc w:val="center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7115" w:type="dxa"/>
            <w:vAlign w:val="center"/>
          </w:tcPr>
          <w:p w14:paraId="6C77E5F4">
            <w:pPr>
              <w:pStyle w:val="13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0D993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63023B73">
            <w:pPr>
              <w:pStyle w:val="13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647" w:type="dxa"/>
          </w:tcPr>
          <w:p w14:paraId="6F736A78"/>
        </w:tc>
        <w:tc>
          <w:tcPr>
            <w:tcW w:w="7115" w:type="dxa"/>
          </w:tcPr>
          <w:p w14:paraId="0CE71C26">
            <w:pPr>
              <w:pStyle w:val="13"/>
              <w:jc w:val="center"/>
            </w:pPr>
            <w:r>
              <w:rPr>
                <w:rFonts w:ascii="仿宋_GB2312" w:hAnsi="仿宋_GB2312" w:eastAsia="仿宋_GB2312" w:cs="仿宋_GB2312"/>
                <w:b/>
                <w:sz w:val="20"/>
              </w:rPr>
              <w:t>西安市第九医院医院2025年被服装具（棉织品和工作服）采购项目配置清单</w:t>
            </w:r>
          </w:p>
          <w:p w14:paraId="655D9C56">
            <w:pPr>
              <w:pStyle w:val="13"/>
            </w:pPr>
            <w:r>
              <w:rPr>
                <w:rFonts w:ascii="仿宋_GB2312" w:hAnsi="仿宋_GB2312" w:eastAsia="仿宋_GB2312" w:cs="仿宋_GB2312"/>
                <w:b/>
                <w:sz w:val="20"/>
              </w:rPr>
              <w:t>棉织品：</w:t>
            </w:r>
          </w:p>
          <w:tbl>
            <w:tblPr>
              <w:tblStyle w:val="7"/>
              <w:tblW w:w="6895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"/>
              <w:gridCol w:w="1043"/>
              <w:gridCol w:w="1261"/>
              <w:gridCol w:w="1686"/>
              <w:gridCol w:w="584"/>
              <w:gridCol w:w="1142"/>
              <w:gridCol w:w="659"/>
            </w:tblGrid>
            <w:tr w14:paraId="7E72826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C9356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序号</w:t>
                  </w:r>
                </w:p>
              </w:tc>
              <w:tc>
                <w:tcPr>
                  <w:tcW w:w="756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ED203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货物名称</w:t>
                  </w:r>
                </w:p>
              </w:tc>
              <w:tc>
                <w:tcPr>
                  <w:tcW w:w="914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31431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规格型号</w:t>
                  </w:r>
                </w:p>
              </w:tc>
              <w:tc>
                <w:tcPr>
                  <w:tcW w:w="122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85A01">
                  <w:pPr>
                    <w:pStyle w:val="13"/>
                    <w:spacing w:before="150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</w:t>
                  </w:r>
                </w:p>
              </w:tc>
              <w:tc>
                <w:tcPr>
                  <w:tcW w:w="423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7CB3B">
                  <w:pPr>
                    <w:pStyle w:val="13"/>
                    <w:spacing w:before="150"/>
                    <w:ind w:left="105" w:right="10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单位</w:t>
                  </w:r>
                </w:p>
              </w:tc>
              <w:tc>
                <w:tcPr>
                  <w:tcW w:w="82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40645">
                  <w:pPr>
                    <w:pStyle w:val="13"/>
                    <w:spacing w:before="150"/>
                    <w:ind w:left="105" w:right="10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限价（元）</w:t>
                  </w:r>
                </w:p>
              </w:tc>
              <w:tc>
                <w:tcPr>
                  <w:tcW w:w="477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8BAEED">
                  <w:pPr>
                    <w:pStyle w:val="13"/>
                    <w:spacing w:before="150"/>
                    <w:ind w:left="105" w:right="10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参考图片</w:t>
                  </w:r>
                </w:p>
              </w:tc>
            </w:tr>
            <w:tr w14:paraId="783B5C0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E66A3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44B98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值班被套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B464E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165*245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E767D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纯棉彩条，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颜色见图片，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纱支40s*40s,密度 133*72</w:t>
                  </w:r>
                </w:p>
                <w:p w14:paraId="7759A765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95404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80077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29887">
                  <w:pPr>
                    <w:pStyle w:val="13"/>
                    <w:jc w:val="center"/>
                  </w:pPr>
                  <w:r>
                    <w:drawing>
                      <wp:inline distT="0" distB="0" distL="0" distR="0">
                        <wp:extent cx="29210" cy="962025"/>
                        <wp:effectExtent l="0" t="0" r="8890" b="9525"/>
                        <wp:docPr id="1" name="Drawing 1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1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89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73DAE3">
                  <w:pPr>
                    <w:pStyle w:val="13"/>
                    <w:spacing w:after="1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1C35901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55F16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09E37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值班床单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5A7833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180*280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C07AF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纯棉彩条，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颜色见图片，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纱支40s*40s,密度 133*72</w:t>
                  </w:r>
                </w:p>
                <w:p w14:paraId="747350B1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37F70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1A80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CEB11">
                  <w:pPr>
                    <w:pStyle w:val="13"/>
                    <w:jc w:val="center"/>
                  </w:pPr>
                  <w:r>
                    <w:drawing>
                      <wp:inline distT="0" distB="0" distL="0" distR="0">
                        <wp:extent cx="29210" cy="676275"/>
                        <wp:effectExtent l="0" t="0" r="8890" b="9525"/>
                        <wp:docPr id="2" name="Drawing 2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rawing 2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89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0EA3681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CBCD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28D5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值班枕套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56671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75*55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0D230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纯棉彩条，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颜色见图片，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纱支40s*40s,密度 133*72</w:t>
                  </w:r>
                </w:p>
                <w:p w14:paraId="13FF344E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（根/吋），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DC293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9888C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AB6FC">
                  <w:pPr>
                    <w:pStyle w:val="13"/>
                    <w:jc w:val="center"/>
                  </w:pPr>
                  <w:r>
                    <w:drawing>
                      <wp:inline distT="0" distB="0" distL="0" distR="0">
                        <wp:extent cx="29210" cy="590550"/>
                        <wp:effectExtent l="0" t="0" r="8890" b="0"/>
                        <wp:docPr id="3" name="Drawing 3" descr="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Drawing 3" descr="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89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08ADC9D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292B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589D2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被套（重要棉织品）-核心产品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E63D2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165*245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482E6">
                  <w:pPr>
                    <w:pStyle w:val="13"/>
                    <w:ind w:left="120" w:right="90" w:firstLine="12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845B6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0543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F9CCF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4261E9A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212EC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5B492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床单（重要棉织品）-核心产品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0A036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180*280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E3960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0EFDE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124B3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47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FF71C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7EF214C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E4E6B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55629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枕套（重要棉织品）-核心产品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4500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75*55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E45F2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40s*40s,密度133*72（根/吋）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908BE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5727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C571F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23BD7A2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662F1">
                  <w:pPr>
                    <w:pStyle w:val="13"/>
                    <w:spacing w:before="165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064EA">
                  <w:pPr>
                    <w:pStyle w:val="13"/>
                    <w:spacing w:before="165"/>
                    <w:ind w:left="210" w:right="18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褥套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37842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240*110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8BD91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4541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4BBE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47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F051E">
                  <w:pPr>
                    <w:pStyle w:val="13"/>
                    <w:jc w:val="center"/>
                  </w:pPr>
                </w:p>
              </w:tc>
            </w:tr>
            <w:tr w14:paraId="24E37EA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BEC3C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92B98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手术大单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9E64E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130*230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9789F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3E138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34E5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39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0B4C9">
                  <w:pPr>
                    <w:pStyle w:val="13"/>
                    <w:jc w:val="center"/>
                  </w:pPr>
                </w:p>
              </w:tc>
            </w:tr>
            <w:tr w14:paraId="682DC6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AAB78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95932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手术中单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4C26F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90*120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1069E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6DCBE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1300C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CB560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1D4503B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F202D">
                  <w:pPr>
                    <w:pStyle w:val="13"/>
                    <w:ind w:left="90" w:right="7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BD060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手术小单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2DF5D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70*90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5F080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2AB48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C2CD7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76E32">
                  <w:pPr>
                    <w:pStyle w:val="13"/>
                    <w:jc w:val="center"/>
                  </w:pPr>
                </w:p>
              </w:tc>
            </w:tr>
            <w:tr w14:paraId="2851439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1594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34358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专用床单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E96A7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230*150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481B0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C0F2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DDEC4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F6B9C">
                  <w:pPr>
                    <w:pStyle w:val="13"/>
                    <w:jc w:val="center"/>
                  </w:pPr>
                </w:p>
              </w:tc>
            </w:tr>
            <w:tr w14:paraId="2D3D46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1BE74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620FD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太空棉被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07661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150*200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58FAB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可水洗，白色涤棉包布，聚酯纤维65%，棉35%；填充物腈纶，平方米克重≥450g/m</w:t>
                  </w:r>
                  <w:r>
                    <w:rPr>
                      <w:rFonts w:ascii="仿宋_GB2312" w:hAnsi="仿宋_GB2312" w:eastAsia="仿宋_GB2312" w:cs="仿宋_GB2312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（含包布）;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62EC9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BE5F7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D9C73">
                  <w:pPr>
                    <w:pStyle w:val="13"/>
                    <w:ind w:left="30"/>
                    <w:jc w:val="center"/>
                  </w:pPr>
                </w:p>
              </w:tc>
            </w:tr>
            <w:tr w14:paraId="4C3C954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E9FED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BAC1E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太空棉褥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A7166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200*90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6F0DF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可水洗，白色涤棉包布，聚酯纤维65%，棉35%；填充物腈纶，平方米克重≥450g/m</w:t>
                  </w:r>
                  <w:r>
                    <w:rPr>
                      <w:rFonts w:ascii="仿宋_GB2312" w:hAnsi="仿宋_GB2312" w:eastAsia="仿宋_GB2312" w:cs="仿宋_GB2312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（含包布）;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E1128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40D7B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32A05">
                  <w:pPr>
                    <w:pStyle w:val="13"/>
                    <w:ind w:left="30"/>
                    <w:jc w:val="center"/>
                  </w:pPr>
                </w:p>
              </w:tc>
            </w:tr>
            <w:tr w14:paraId="613A02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037C7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FD788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特大包布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202BF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150*210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E584B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6E009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F75FF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57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315B5">
                  <w:pPr>
                    <w:pStyle w:val="13"/>
                    <w:ind w:left="30"/>
                    <w:jc w:val="center"/>
                  </w:pPr>
                </w:p>
              </w:tc>
            </w:tr>
            <w:tr w14:paraId="21C42F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0EC09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936DF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大包布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7C8A7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150*150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9CAEE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6449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BC1BC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7D516">
                  <w:pPr>
                    <w:pStyle w:val="13"/>
                    <w:ind w:left="30"/>
                    <w:jc w:val="center"/>
                  </w:pPr>
                </w:p>
              </w:tc>
            </w:tr>
            <w:tr w14:paraId="0EFF920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B4CD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C8A03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中包布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5CE61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120*120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EAB24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1A113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7E82F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37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0B481">
                  <w:pPr>
                    <w:pStyle w:val="13"/>
                    <w:ind w:left="30"/>
                    <w:jc w:val="center"/>
                  </w:pPr>
                </w:p>
              </w:tc>
            </w:tr>
            <w:tr w14:paraId="1F7FF4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077DA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39317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小包布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32B72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60*60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A24FD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BB08C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B4B5F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CD507">
                  <w:pPr>
                    <w:pStyle w:val="13"/>
                    <w:ind w:left="30"/>
                    <w:jc w:val="center"/>
                  </w:pPr>
                </w:p>
              </w:tc>
            </w:tr>
            <w:tr w14:paraId="576EDB9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7B79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54C57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棉胎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F6D9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200*150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B0D42">
                  <w:pPr>
                    <w:pStyle w:val="13"/>
                    <w:ind w:left="180" w:right="15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纱网棉胎，填充物：棉花，棉花颜色级 31 或 22；重量 1.5公斤；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F3A9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DAB1A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CB585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需提供样品</w:t>
                  </w:r>
                </w:p>
              </w:tc>
            </w:tr>
            <w:tr w14:paraId="3947D1C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74AF2">
                  <w:pPr>
                    <w:pStyle w:val="13"/>
                    <w:ind w:left="75" w:right="7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8FFAE">
                  <w:pPr>
                    <w:pStyle w:val="13"/>
                    <w:spacing w:before="165"/>
                    <w:ind w:left="34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枕芯皮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F661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40*60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6F281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 40s*40s,密度133*72（根/吋）  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060C5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条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B64A6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DBB50">
                  <w:pPr>
                    <w:pStyle w:val="13"/>
                    <w:ind w:left="30"/>
                    <w:jc w:val="center"/>
                  </w:pPr>
                </w:p>
              </w:tc>
            </w:tr>
            <w:tr w14:paraId="067ABA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197FC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CA728">
                  <w:pPr>
                    <w:pStyle w:val="13"/>
                    <w:spacing w:before="165"/>
                    <w:ind w:left="34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荞麦皮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8E4D9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元/斤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D2B1D">
                  <w:pPr>
                    <w:pStyle w:val="13"/>
                    <w:ind w:left="180" w:right="15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含壳率≥90%，免水洗，包高温消毒全壳荞麦皮，无异味，无杂质、防虫蛀；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46A38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斤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5EA0D">
                  <w:pPr>
                    <w:pStyle w:val="13"/>
                    <w:ind w:left="1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3E940">
                  <w:pPr>
                    <w:pStyle w:val="13"/>
                    <w:ind w:left="30"/>
                    <w:jc w:val="center"/>
                  </w:pPr>
                </w:p>
              </w:tc>
            </w:tr>
            <w:tr w14:paraId="46F2C0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112C1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C77FF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成品荞麦皮枕头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24501">
                  <w:pPr>
                    <w:pStyle w:val="13"/>
                    <w:spacing w:before="16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40*60</w:t>
                  </w: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85B70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枕芯皮：JC/T 白色涤棉布，棉65%,聚酯纤维 35%；纱支40s*40s,密度 133*72（根/吋）；</w:t>
                  </w:r>
                </w:p>
                <w:p w14:paraId="71CE3131">
                  <w:pPr>
                    <w:pStyle w:val="13"/>
                    <w:ind w:left="105" w:right="7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荞麦皮：内含4斤荞麦皮，含壳率大于等于90%，免水洗，包高温消毒全壳荞麦皮，无异味，无杂质，防虫蛀。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2656C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74B55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A43FD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1ADC9C3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F2DE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EBE29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窗帘1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353CD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C1CCB">
                  <w:pPr>
                    <w:pStyle w:val="13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一、产品符合 GB18401-2010《国家纺织产品基础安全技术规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范》C类；FZ/T 62011.1-2016《布艺类产品 第一部分：帷幔》合格品。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1、纤维含量(%) ：聚酯纤维 100；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2、甲醛含量（mg/kg）≤300；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3、pH 值 4.0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5、可分解致癌芳香胺染料：禁用；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6、耐干摩擦色牢度(级)：≥3；耐皂洗色牢度(级)：≥3；耐光色牢度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(级) ≥4；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7、水洗尺寸变化率（%）：经向：-1</w:t>
                  </w:r>
                  <w:r>
                    <w:rPr>
                      <w:rFonts w:ascii="仿宋_GB2312" w:hAnsi="仿宋_GB2312" w:eastAsia="仿宋_GB2312" w:cs="仿宋_GB2312"/>
                      <w:color w:val="191B1F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+1，纬向：-1</w:t>
                  </w:r>
                  <w:r>
                    <w:rPr>
                      <w:rFonts w:ascii="仿宋_GB2312" w:hAnsi="仿宋_GB2312" w:eastAsia="仿宋_GB2312" w:cs="仿宋_GB2312"/>
                      <w:color w:val="191B1F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+1；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8、抗紫外线性能：UPF&gt;50；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9、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遮光率≥95%；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10、单位面积质量(g/m²) ≥ 460；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11、燃烧性能：损毁长度：≤150mm,续燃时间：≤5s,阴燃时间:≤5s；                             </w:t>
                  </w:r>
                </w:p>
                <w:p w14:paraId="550F8032">
                  <w:pPr>
                    <w:pStyle w:val="13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三、缝制要求：</w:t>
                  </w:r>
                </w:p>
                <w:p w14:paraId="3A592E1C">
                  <w:pPr>
                    <w:pStyle w:val="13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1、成品打褶倍数：1：1.5，轨道长度与面料长度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的比例为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：1:1.5。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2、单勾韩褶(固定褶)制作工艺，用白色可调钩。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3、底边反折 10cm，侧边反折 3.5cm， 压明线，线迹均匀平直，侧边不扭斜。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4、窗帘完成高度，离地面≤10cm,但不能拖地。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5、缝纫线与布料颜色相同或相近;拼接处不扭斜，用包布工艺（西装工艺）。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6、白色布带用窗帘布包住，窗帘背面看不见白色布带。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7、窗帘需要有绑带，固定到窗帘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两侧，用金属扣固定。绑带用滚楞工艺。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医用帘缝纫在窗帘的一侧（靠墙一方）。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8882E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B729E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F67E0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368481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73131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23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7618A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窗帘2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D09DA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D0C81E1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一、产品符合 GB18401-2010《国家纺织产品基础安全技术规范》C 类；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FZ/T 62011.1-2016《布艺类产品 第一部分：帷幔》合格品。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1、纤维含量(%) ：聚酯纤维 100；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2、甲醛含量（mg/kg）≤300；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3、PH 值 4.0∽9.0；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5、可分解致癌芳香胺染料：禁用；                                                                       </w:t>
                  </w:r>
                </w:p>
                <w:p w14:paraId="6BDB2018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6、遮光率≥90%。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7、单位面积质量(g/m²) ≥ 350；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8、燃烧性能：损毁长度：≤150mm,续燃时间：≤5s,阴燃时间:≤5s；                                    </w:t>
                  </w:r>
                </w:p>
                <w:p w14:paraId="3E99F879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三、缝制要求：</w:t>
                  </w:r>
                </w:p>
                <w:p w14:paraId="3B7D8FE5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1、成品打褶倍数：1：1.5(打褶 1:1.5)，轨道长度与面料长度的比例为：1:1.5。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2、单勾韩褶(固定褶)制作工艺，用白色可调钩。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底边反折 10cm，侧边反折 3.5cm ，压明线，线迹均匀平直，侧边不扭斜。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4、窗帘完成高度，离地面≤10cm,但不能拖地。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5、缝纫线与布料颜色相同或相近;拼接处不扭斜，拼缝处用包布工艺（西装工艺）。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6、白色布带用窗帘布包住，窗帘背面看不见白色布带。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7、窗帘要求定型工艺，打包需折位打包，独立包装。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8、窗帘需要有绑带，固定到窗帘两侧，用金属扣固定。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绑带用滚楞工艺。医用帘缝纫在窗帘的一侧（靠墙一方）。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A7491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1040D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06C0C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1DB568A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22B26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24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D487D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窗帘3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EE807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0D29D8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一、产品符合 GB18401-2010《国家纺织产品基础安全技术规范》C 类；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FZ/T 62011.1-2016《布艺类产品 第一部分：帷幔》合格品。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                                                                                          </w:t>
                  </w:r>
                </w:p>
                <w:p w14:paraId="7D9F93E7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阻燃性能、甲醛含量符合国家标准。</w:t>
                  </w:r>
                </w:p>
                <w:p w14:paraId="20CB13EF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1、纤维含量(%) ：聚酯纤维 100；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2、甲醛含量（mg/kg）≤300；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3、PH 值 4.0</w:t>
                  </w:r>
                  <w:r>
                    <w:rPr>
                      <w:rFonts w:ascii="仿宋_GB2312" w:hAnsi="仿宋_GB2312" w:eastAsia="仿宋_GB2312" w:cs="仿宋_GB2312"/>
                      <w:color w:val="191B1F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5、可分解致癌芳香胺染料：禁用；</w:t>
                  </w:r>
                </w:p>
                <w:p w14:paraId="067F7035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6、单位面积质量(g/m²)≥300                           </w:t>
                  </w:r>
                </w:p>
                <w:p w14:paraId="0708D20D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7、遮光率≥90%。</w:t>
                  </w:r>
                </w:p>
                <w:p w14:paraId="0206F464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8、燃烧性能：损毁长度：≤150mm,续燃时间：≤5s,阴燃时间:≤5s；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三、缝制要求：</w:t>
                  </w:r>
                </w:p>
                <w:p w14:paraId="218952C9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1、成品打褶倍数：1：1.5(打褶 1:1.5)，轨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道长度与面料长度的比例为：1:1.5。                                                  </w:t>
                  </w:r>
                </w:p>
                <w:p w14:paraId="26DD4543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2、侧边车 3 厘米边，底边车 10 厘米边。要求表面无瑕疵，熨烫平整、走线平直，经过高温定型整理工序，安装后不能有明显挤压折痕、不能拖地。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4. 单勾韩褶(固定褶)制作工艺，用白色可调钩。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C4186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6D1A2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A7939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3AE2DD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A07AE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17A7C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隔帘1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3B414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71926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一、产品符合 GB18401-2010 国家纺织产品基本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安全技术规范 C 类；FZ/T 62011.1-2016《布艺类产品 第一部分：帷幔》合格品。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1、纤维含量（%）：聚酯纤维 100；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2、单位面积质量（g/m</w:t>
                  </w:r>
                  <w:r>
                    <w:rPr>
                      <w:rFonts w:ascii="仿宋_GB2312" w:hAnsi="仿宋_GB2312" w:eastAsia="仿宋_GB2312" w:cs="仿宋_GB2312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）：≥280；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3、隔帘外观：上端 1/3 处网状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结构，具有透气，透光，美观，易清洁等特点，网格高度 50-60 厘米；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4、甲醛含量（mg/kg）≤300；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5、PH 值 4.0</w:t>
                  </w:r>
                  <w:r>
                    <w:rPr>
                      <w:rFonts w:ascii="仿宋_GB2312" w:hAnsi="仿宋_GB2312" w:eastAsia="仿宋_GB2312" w:cs="仿宋_GB2312"/>
                      <w:color w:val="191B1F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7、可分解致癌芳香胺染料：禁用；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8、耐水色牢度≥3 级；耐摩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擦色牢度 干摩≥3 级；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9、燃烧性能：损毁长度：≤150mm,续燃时间：≤5s,阴燃时间:≤5s；                                            </w:t>
                  </w:r>
                </w:p>
                <w:p w14:paraId="4120FAD4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三、缝制要求：</w:t>
                  </w:r>
                </w:p>
                <w:p w14:paraId="667FA8DA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1、成品打褶倍数：1：1.5(打褶 1:1.5)，轨道长度与面料长度的比例为：1:1.5。                                                                                                                   2、单勾韩褶(固定褶)制作工艺，用白色可调钩。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3、底边反折 10cm，侧边反折 3.5cm，压明线，线迹均匀平直，侧边不扭斜。                                       </w:t>
                  </w:r>
                </w:p>
                <w:p w14:paraId="293AB666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4、隔帘离地高度：离地面≤25cm,                                                                                </w:t>
                  </w:r>
                </w:p>
                <w:p w14:paraId="66A683EE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5、与轨道的连接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方式为挂钩式，挂钩不能使用金属材质，防止生锈及脱落。                                                                        </w:t>
                  </w:r>
                </w:p>
                <w:p w14:paraId="684999D2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6、医用隔帘配同色绑带。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9FD55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42EA9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1107B58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233D72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D980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26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0AF80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隔帘2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DB2E8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7B352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一、产品符合 GB1840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1-2010 国家纺织产品基本安全技术规范 C 类；FZ/T 62011.1-2016《布艺类产品 第一部分：帷幔》合格品。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1、纤维含量（%）：聚酯纤维 100；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2、单位面积质量（g/m</w:t>
                  </w:r>
                  <w:r>
                    <w:rPr>
                      <w:rFonts w:ascii="仿宋_GB2312" w:hAnsi="仿宋_GB2312" w:eastAsia="仿宋_GB2312" w:cs="仿宋_GB2312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）：≥280；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3、隔帘外观：上端 1/3 处网状结构，具有透气，透光，美观，易清洁等特点，网格高度 50-60 厘米；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4、甲醛含量（mg/kg）≤300；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5、PH 值 4.0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7、可分解致癌芳香胺染料：禁用；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8、耐水色牢度≥3 级；耐摩擦色牢度 干摩≥3 级；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9、燃烧性能：损毁长度：≤150mm,续燃时间：≤5s,阴燃时间:≤5s；                                      </w:t>
                  </w:r>
                </w:p>
                <w:p w14:paraId="4FA0D5C1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三、缝制要求：</w:t>
                  </w:r>
                </w:p>
                <w:p w14:paraId="78A83164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1、成品打褶倍数：1：1.1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，轨道长度与面料长度的比例为：1:1.1。                                                  </w:t>
                  </w:r>
                </w:p>
                <w:p w14:paraId="116EAF94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2、隔帘离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地高度：离地面≤25cm, 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                                                                  </w:t>
                  </w:r>
                </w:p>
                <w:p w14:paraId="48FB2240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3、与轨道的连接方式为挂钩式，挂钩不能使用金属材质。                                                                                  </w:t>
                  </w:r>
                </w:p>
                <w:p w14:paraId="5E4C0AFC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4、医用隔帘配同色绑带。                                                                    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8F946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EA213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48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4E78358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01AF0C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00B0A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27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B6662">
                  <w:pPr>
                    <w:pStyle w:val="13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隔帘3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B99B9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587C9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一：产品符合 GB18401-201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0 国家纺织产品基本安全技术规范 C 类；FZ/T 62011.1-2016《布艺类产品 第一部分：帷幔》合格品要求。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二、参数要求：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1、纤维含量（%）：聚酯纤维100；                                                                                 </w:t>
                  </w:r>
                </w:p>
                <w:p w14:paraId="0154D5D8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2、单位面积质量（g/m</w:t>
                  </w:r>
                  <w:r>
                    <w:rPr>
                      <w:rFonts w:ascii="仿宋_GB2312" w:hAnsi="仿宋_GB2312" w:eastAsia="仿宋_GB2312" w:cs="仿宋_GB2312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）：≥220；</w:t>
                  </w:r>
                </w:p>
                <w:p w14:paraId="1AB1FA8E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3、隔帘外观：上端 1/3 处网状结构，具有透气，透光，美观，易清洁等特点，网格高度 50-60 厘米；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4、甲醛含量（mg/kg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）≤300；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5、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PH 值 4.0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  <w:shd w:val="clear" w:fill="FFFFFF"/>
                    </w:rPr>
                    <w:t>~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9.0；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6、异味:无；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7、可分解致癌芳香胺染料：禁用；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8、耐水色牢度≥3 级；耐摩擦色牢度 干摩≥3 级；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 9、燃烧性能：损毁长度：≤150mm,续燃时间：≤5s,阴燃时间:≤5s；                                           </w:t>
                  </w:r>
                </w:p>
                <w:p w14:paraId="14084EDC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三、缝制要求：</w:t>
                  </w:r>
                </w:p>
                <w:p w14:paraId="43676DB3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1、固定褶皱比例 1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:1.5，轨道的长度与面料的长度的比例为：1:1.5。                                            </w:t>
                  </w:r>
                </w:p>
                <w:p w14:paraId="689D25B0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2、侧边车 3 厘米边，底边车 10 厘米边，要求表面无瑕疵，熨烫平整、走线平直，经过高温 定型整理工序，安装不能有明显挤压折痕、不能拖地。                                                                            </w:t>
                  </w:r>
                </w:p>
                <w:p w14:paraId="791ED482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3、单勾韩褶(固定褶)制作工艺，用白色可调钩。。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21DAB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6CB64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6EC0B9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  <w:tr w14:paraId="3234674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4FCE823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28</w:t>
                  </w:r>
                </w:p>
                <w:p w14:paraId="24D82F2D">
                  <w:pPr>
                    <w:pStyle w:val="13"/>
                    <w:spacing w:before="165"/>
                    <w:ind w:right="75"/>
                    <w:jc w:val="both"/>
                  </w:pP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7BCF2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轨道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3D797">
                  <w:pPr>
                    <w:pStyle w:val="13"/>
                    <w:spacing w:before="165"/>
                    <w:ind w:firstLine="400"/>
                    <w:jc w:val="both"/>
                  </w:pPr>
                </w:p>
              </w:tc>
              <w:tc>
                <w:tcPr>
                  <w:tcW w:w="122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C12B0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铝合金静音轨道：铝合金表面电泳处理，轨道内衬纳米静音条，规格：20mm*24mm,，铝合金最薄处壁厚≥1.2 毫米。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9EB3C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82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FA06E">
                  <w:pPr>
                    <w:pStyle w:val="13"/>
                    <w:spacing w:before="165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38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885BA7">
                  <w:pPr>
                    <w:pStyle w:val="13"/>
                    <w:spacing w:before="165"/>
                    <w:ind w:left="30"/>
                    <w:jc w:val="center"/>
                  </w:pPr>
                </w:p>
              </w:tc>
            </w:tr>
          </w:tbl>
          <w:p w14:paraId="0F3132DE">
            <w:pPr>
              <w:pStyle w:val="13"/>
            </w:pPr>
            <w:r>
              <w:rPr>
                <w:rFonts w:ascii="仿宋_GB2312" w:hAnsi="仿宋_GB2312" w:eastAsia="仿宋_GB2312" w:cs="仿宋_GB2312"/>
                <w:b/>
                <w:sz w:val="20"/>
              </w:rPr>
              <w:t>工作服：</w:t>
            </w:r>
          </w:p>
          <w:tbl>
            <w:tblPr>
              <w:tblStyle w:val="7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6"/>
              <w:gridCol w:w="752"/>
              <w:gridCol w:w="1340"/>
              <w:gridCol w:w="2773"/>
              <w:gridCol w:w="987"/>
              <w:gridCol w:w="527"/>
            </w:tblGrid>
            <w:tr w14:paraId="0A947E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FE28571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序号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4586279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货物名称</w:t>
                  </w:r>
                </w:p>
              </w:tc>
              <w:tc>
                <w:tcPr>
                  <w:tcW w:w="97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388683B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</w:t>
                  </w:r>
                </w:p>
              </w:tc>
              <w:tc>
                <w:tcPr>
                  <w:tcW w:w="2010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4E0EF67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技术参数</w:t>
                  </w:r>
                </w:p>
              </w:tc>
              <w:tc>
                <w:tcPr>
                  <w:tcW w:w="71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E5F0638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限价（元）</w:t>
                  </w:r>
                </w:p>
              </w:tc>
              <w:tc>
                <w:tcPr>
                  <w:tcW w:w="38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50D8058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单位</w:t>
                  </w:r>
                </w:p>
              </w:tc>
            </w:tr>
            <w:tr w14:paraId="7B5C145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6008B6A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CC96147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男女医师护士长衣长袖1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7CFE83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C0C17B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1.白色</w:t>
                  </w:r>
                </w:p>
                <w:p w14:paraId="58A042FC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2.高密涤卡</w:t>
                  </w:r>
                </w:p>
                <w:p w14:paraId="0AB5748F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19538FC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4.JT/C45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/2*21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/138*71（根/吋）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E4A27B1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73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3442502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22C0E7C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1BB2F75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7A1080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男女医师护士长衣长袖2（重要工作服）-核心产品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07503A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C550BE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1.成分:聚酯纤维92%、棉7%、导电丝1%；</w:t>
                  </w:r>
                </w:p>
                <w:p w14:paraId="0576E213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2.单位面积质量≥225g/㎡；</w:t>
                  </w:r>
                </w:p>
                <w:p w14:paraId="3550518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3.防静电：电荷面密度≤5.0μC/㎡；</w:t>
                  </w:r>
                </w:p>
                <w:p w14:paraId="0CBB2055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4.紫外线防护系数≥50；</w:t>
                  </w:r>
                </w:p>
                <w:p w14:paraId="16F17FB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5.防静电、易洗、耐摩擦、抗皱；</w:t>
                  </w:r>
                </w:p>
                <w:p w14:paraId="4A2A8871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6.成品带九院LOGO刺绣。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9227E1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138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220B1AF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08C7C1F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BA45AE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D462C77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男女医师护士短衣短袖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68D4F9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59C30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1.白色</w:t>
                  </w:r>
                </w:p>
                <w:p w14:paraId="3760222C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2.高密涤平</w:t>
                  </w:r>
                </w:p>
                <w:p w14:paraId="2D90A9F2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41674D8F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4.JT/C45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/2*21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/104*61（根/吋）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87DCA4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60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D2FA15B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516CF2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19A70F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CEC822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男女医师护士长衣短袖1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3B9298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642003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1.白色</w:t>
                  </w:r>
                </w:p>
                <w:p w14:paraId="3570F639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2.高密涤平</w:t>
                  </w:r>
                </w:p>
                <w:p w14:paraId="6404C642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20FA320F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4.JT/C45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/2*21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/104*61（根/吋）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74F893E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4A3E15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67E2038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8D5A40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5E8C09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男女医师护士长衣短袖2（重要工作服）-核心产品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C23245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51094D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1.成分:聚酯纤维92%、棉7%、导电丝1%；</w:t>
                  </w:r>
                </w:p>
                <w:p w14:paraId="69F3B9F8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2.单位面积质量≥210g/㎡；</w:t>
                  </w:r>
                </w:p>
                <w:p w14:paraId="1EC310D7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3.防静电：电荷面密度≤5.0μC/㎡；</w:t>
                  </w:r>
                </w:p>
                <w:p w14:paraId="458C7508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4.紫外线防护系数≥50；</w:t>
                  </w:r>
                </w:p>
                <w:p w14:paraId="04C1349F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5.防静电、易洗、耐摩擦、抗皱；</w:t>
                  </w:r>
                </w:p>
                <w:p w14:paraId="60B1C527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6.成品带九院LOGO刺绣。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0822DDD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128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7566D4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6EC1BB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BFDE46B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736FA82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护士分体上衣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A92F2B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C79DEC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1.白色</w:t>
                  </w:r>
                </w:p>
                <w:p w14:paraId="7B387331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2.高密涤卡</w:t>
                  </w:r>
                </w:p>
                <w:p w14:paraId="3EE38DFD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5849BBB8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4.JT/C45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/2*21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/138*71（根/吋）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A787CD0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96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719DC16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7C9FDED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B8A374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984A88A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护士裤1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CD682B6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C60DEC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1.白色</w:t>
                  </w:r>
                </w:p>
                <w:p w14:paraId="12BDE55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2.高密涤卡</w:t>
                  </w:r>
                </w:p>
                <w:p w14:paraId="3E4E0568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6AEE8B48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4.JT/C45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/2*21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/138*71（根/吋）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6735CE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46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29E435A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3700257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F94E0B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9EC0DE8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护士裤2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81689A9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44FDA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1.成分:聚酯纤维92%、棉7%、导电丝1%；</w:t>
                  </w:r>
                </w:p>
                <w:p w14:paraId="7494BD50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2.单位面积质量≥210g/㎡；</w:t>
                  </w:r>
                </w:p>
                <w:p w14:paraId="56FB25A7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3.防静电：电荷面密度≤5.0μC/㎡；</w:t>
                  </w:r>
                </w:p>
                <w:p w14:paraId="52C1BD6A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4.紫外线防护系数≥50；</w:t>
                  </w:r>
                </w:p>
                <w:p w14:paraId="078DFFE5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5.防静电、易洗、耐摩擦、抗皱；</w:t>
                  </w:r>
                </w:p>
                <w:p w14:paraId="66D6CC46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6.成品带九院LOGO刺绣。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88D568D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F0EA4D0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1F18D29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C09413A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F590E1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病号服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064A62D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19C6B2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1.全棉色织条纹C16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*16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/72*60（根/吋）</w:t>
                  </w:r>
                </w:p>
                <w:p w14:paraId="42E4694F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2.白底蓝条、白底黑条单面绒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E9D61E3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72B0AF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套</w:t>
                  </w:r>
                </w:p>
              </w:tc>
            </w:tr>
            <w:tr w14:paraId="6F59CA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53778F6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923C0C1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洗手衣裤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B486D2B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8176AD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1.墨绿</w:t>
                  </w:r>
                </w:p>
                <w:p w14:paraId="3034767A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2.涤棉细斜</w:t>
                  </w:r>
                </w:p>
                <w:p w14:paraId="3B764869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</w:t>
                  </w:r>
                </w:p>
                <w:p w14:paraId="47AE9EB2">
                  <w:pPr>
                    <w:pStyle w:val="13"/>
                    <w:ind w:left="3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4.T/C32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*32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vertAlign w:val="superscript"/>
                    </w:rPr>
                    <w:t>S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/130*70（根/吋）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2364D52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90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7BE862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套</w:t>
                  </w:r>
                </w:p>
              </w:tc>
            </w:tr>
            <w:tr w14:paraId="3190BBE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33517C3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CB09A31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手术衣1（重要工作服）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A92CC48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E0D0D1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1.墨绿</w:t>
                  </w:r>
                </w:p>
                <w:p w14:paraId="1B765E16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2.三防布，具有防水、防油、防污性能；</w:t>
                  </w:r>
                </w:p>
                <w:p w14:paraId="13257ECA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 28s*28s 130*65（根/吋）</w:t>
                  </w:r>
                </w:p>
                <w:p w14:paraId="4BCBFC10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▲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4.耐氯漂色牢度大于等于3-4级。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B76DED3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928DDD2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22F9125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BC73B97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6BEF361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手术衣2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D075E6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所有尺码 (S-XXXXL)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9E0438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1.墨绿</w:t>
                  </w:r>
                </w:p>
                <w:p w14:paraId="0F40058B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2.三防布，具有防水、防油、防污性能；</w:t>
                  </w:r>
                </w:p>
                <w:p w14:paraId="036F2252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3.T/C65/35 28s*28s 130*65（根/吋）</w:t>
                  </w:r>
                </w:p>
                <w:p w14:paraId="436DC543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▲4.耐氯漂色牢度大于等于3-4级。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ECA47B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F116C3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件</w:t>
                  </w:r>
                </w:p>
              </w:tc>
            </w:tr>
            <w:tr w14:paraId="60EAE0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D7DE57A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314A1BE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冬工服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E528A8F">
                  <w:pPr>
                    <w:pStyle w:val="13"/>
                    <w:ind w:left="30"/>
                    <w:jc w:val="center"/>
                  </w:pP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12DD138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1.规格：大、中、小 ， 斜纹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2.材质：聚酯纤维/精梳棉 65/35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3.纱支（s）：45/2*21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4.密度（根/吋）：138*71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备注：面料采用耐氯漂染料、易洗、耐摩擦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DDD44B4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083BFB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套</w:t>
                  </w:r>
                </w:p>
              </w:tc>
            </w:tr>
            <w:tr w14:paraId="72E9535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7BCA119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D911CD2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夏工服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81A2990">
                  <w:pPr>
                    <w:pStyle w:val="13"/>
                    <w:ind w:left="30"/>
                    <w:jc w:val="center"/>
                  </w:pP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3B80F5B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1.规格：大、中、小， 平纹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2.材质：聚酯纤维/精梳棉  65/35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3.纱支（s）：25*22.6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4.密度（根/吋）：104*61</w:t>
                  </w:r>
                  <w:r>
                    <w:br w:type="textWrapping"/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 xml:space="preserve"> 备注：面料采用耐氯漂染料、易洗、耐摩擦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B8CBFF8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75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57EF937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套</w:t>
                  </w:r>
                </w:p>
              </w:tc>
            </w:tr>
            <w:tr w14:paraId="5D65ADA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17E6B71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EB48EB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巡回衣套装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2A8D2E8">
                  <w:pPr>
                    <w:pStyle w:val="13"/>
                    <w:ind w:left="30"/>
                    <w:jc w:val="center"/>
                  </w:pP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0B91211">
                  <w:pPr>
                    <w:pStyle w:val="13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1.规格型号：大、中、小号                                                                                      2.材质：聚酯纤维/精梳棉 65/35，                                                                             3.纱支（s）：21*21，                                                                                           4.密度（根/吋）：128*58。                                                                      备注：面料采用耐氯漂染料、易洗、耐摩擦</w:t>
                  </w:r>
                </w:p>
              </w:tc>
              <w:tc>
                <w:tcPr>
                  <w:tcW w:w="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FEBC286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85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5F226EC">
                  <w:pPr>
                    <w:pStyle w:val="13"/>
                    <w:ind w:left="3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套</w:t>
                  </w:r>
                </w:p>
              </w:tc>
            </w:tr>
          </w:tbl>
          <w:p w14:paraId="77FDC202">
            <w:pPr>
              <w:pStyle w:val="13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样品清单</w:t>
            </w:r>
          </w:p>
          <w:tbl>
            <w:tblPr>
              <w:tblStyle w:val="7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2"/>
              <w:gridCol w:w="1603"/>
              <w:gridCol w:w="2135"/>
              <w:gridCol w:w="2365"/>
            </w:tblGrid>
            <w:tr w14:paraId="7783510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AE9608F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序号</w:t>
                  </w:r>
                </w:p>
              </w:tc>
              <w:tc>
                <w:tcPr>
                  <w:tcW w:w="116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BAD7AFB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样品名称</w:t>
                  </w:r>
                </w:p>
              </w:tc>
              <w:tc>
                <w:tcPr>
                  <w:tcW w:w="1548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3B4B1A5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</w:t>
                  </w:r>
                </w:p>
              </w:tc>
              <w:tc>
                <w:tcPr>
                  <w:tcW w:w="171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3D9DAB1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工艺要求</w:t>
                  </w:r>
                </w:p>
              </w:tc>
            </w:tr>
            <w:tr w14:paraId="2BD0DA9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7ED34CA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99C247B">
                  <w:pPr>
                    <w:pStyle w:val="13"/>
                    <w:spacing w:before="165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值班被套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1786517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165*245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A27B664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纯棉彩条，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0"/>
                    </w:rPr>
                    <w:t>颜色见图片，</w:t>
                  </w: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纱支40s*40s,密度 133*72</w:t>
                  </w:r>
                </w:p>
                <w:p w14:paraId="6E0F648B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（根/吋），表面不允许拼接；</w:t>
                  </w:r>
                </w:p>
              </w:tc>
            </w:tr>
            <w:tr w14:paraId="48CCF52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1D3BF60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93F5E6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被套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B85F16E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165*245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3C177346">
                  <w:pPr>
                    <w:pStyle w:val="13"/>
                    <w:ind w:left="120" w:right="90" w:firstLine="12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 133*72（根/吋），表面不允许拼接；</w:t>
                  </w:r>
                </w:p>
              </w:tc>
            </w:tr>
            <w:tr w14:paraId="66A23F3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2FC4BCA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F9D849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床单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4AEEE48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180*280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20F2BB1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40s*40s,密度133*72（根/吋），表面不允许拼接；</w:t>
                  </w:r>
                </w:p>
              </w:tc>
            </w:tr>
            <w:tr w14:paraId="03BDC11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79246E87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8B88AB">
                  <w:pPr>
                    <w:pStyle w:val="13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枕套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8BA2E4F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75*55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584E3F71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JC/T 白色涤棉布，棉 65%,聚酯纤维35%；纱支 40s*40s,密度133*72（根/吋）</w:t>
                  </w:r>
                </w:p>
              </w:tc>
            </w:tr>
            <w:tr w14:paraId="1C5173A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F87D7B8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1FEB4B85">
                  <w:pPr>
                    <w:pStyle w:val="13"/>
                    <w:spacing w:before="165"/>
                    <w:ind w:left="225"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手术中单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968D1B9">
                  <w:pPr>
                    <w:pStyle w:val="13"/>
                    <w:spacing w:before="165"/>
                    <w:ind w:right="195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90*120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6095BFAF">
                  <w:pPr>
                    <w:pStyle w:val="13"/>
                    <w:ind w:left="120" w:right="9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绿色涤棉布，聚酯纤维 65%，棉 35%； 纱支 40s*40s,密度 133*72（根/吋），表面不允许拼接；</w:t>
                  </w:r>
                </w:p>
              </w:tc>
            </w:tr>
            <w:tr w14:paraId="6AF302F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4B486B79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24556A96">
                  <w:pPr>
                    <w:pStyle w:val="13"/>
                    <w:ind w:right="18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棉胎</w:t>
                  </w:r>
                </w:p>
              </w:tc>
              <w:tc>
                <w:tcPr>
                  <w:tcW w:w="1548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14:paraId="0393C0A9">
                  <w:pPr>
                    <w:pStyle w:val="13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200*150</w:t>
                  </w:r>
                </w:p>
              </w:tc>
              <w:tc>
                <w:tcPr>
                  <w:tcW w:w="171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798696">
                  <w:pPr>
                    <w:pStyle w:val="13"/>
                    <w:ind w:left="180" w:right="150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纱网棉胎，填充物：棉花，棉花颜色级 31或22；重量1.5公斤；</w:t>
                  </w:r>
                </w:p>
              </w:tc>
            </w:tr>
          </w:tbl>
          <w:p w14:paraId="456DBC1B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备注：</w:t>
            </w:r>
          </w:p>
          <w:p w14:paraId="550DEFE3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1、样品不配带任何标识，各投标人的样品必须满足采购人的要求。</w:t>
            </w:r>
          </w:p>
          <w:p w14:paraId="51704C61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样品（含包装等）均不得明示任何商标、厂家及品牌标识或其他特殊标记等信息。</w:t>
            </w:r>
          </w:p>
          <w:p w14:paraId="77E751BE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3、样品的递交</w:t>
            </w:r>
          </w:p>
          <w:p w14:paraId="5047D882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3.1.递交样品截止时间：同提交投标文件截止时间。</w:t>
            </w:r>
          </w:p>
          <w:p w14:paraId="4AE973A7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3.2.递交地点：西安市莲湖区环城西路南段元晟合中心6层。</w:t>
            </w:r>
          </w:p>
          <w:p w14:paraId="5C0FAA5E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3.3.投标人代表必须在递交样品截止时间前将样品送达指定地点，逾期不予受理。</w:t>
            </w:r>
          </w:p>
          <w:p w14:paraId="6731E36D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3.4.采购人、采购代理机构对递交的样品进行检查，统一编号并封样留存，作为产品检验的依据，如质量下降，将依法追究中标人责任。</w:t>
            </w:r>
          </w:p>
          <w:p w14:paraId="54C38BB6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3.5. 样品必须由投标人原厂制作，如果发现转包制作，该投标人的投标保证金将不予退还，其投标也将被拒绝。</w:t>
            </w:r>
          </w:p>
          <w:p w14:paraId="65D2E2E9">
            <w:pPr>
              <w:pStyle w:val="13"/>
            </w:pPr>
            <w:r>
              <w:rPr>
                <w:rFonts w:ascii="仿宋_GB2312" w:hAnsi="仿宋_GB2312" w:eastAsia="仿宋_GB2312" w:cs="仿宋_GB2312"/>
                <w:sz w:val="20"/>
              </w:rPr>
              <w:t>3.6.样品退还办法：无效投标人样品开标当天退还，未中标人样品在中标公告发出后五个工作日内自行领取，如未在规定时间内领取样品，则样品由采购代理机构代为处理，后期不得有任何异议。中标人样品在全部产品验收合格后由采购人退还。</w:t>
            </w:r>
          </w:p>
          <w:p w14:paraId="0632FA37">
            <w:pPr>
              <w:pStyle w:val="13"/>
            </w:pPr>
            <w:r>
              <w:rPr>
                <w:rFonts w:ascii="仿宋_GB2312" w:hAnsi="仿宋_GB2312" w:eastAsia="仿宋_GB2312" w:cs="仿宋_GB2312"/>
                <w:sz w:val="21"/>
              </w:rPr>
              <w:t>3.7.各投标人自行承担样品搬运过程中发生的损失。</w:t>
            </w:r>
          </w:p>
        </w:tc>
      </w:tr>
    </w:tbl>
    <w:p w14:paraId="4A17F6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429F6"/>
    <w:rsid w:val="03C77E99"/>
    <w:rsid w:val="0561174D"/>
    <w:rsid w:val="1985637B"/>
    <w:rsid w:val="1D2366AB"/>
    <w:rsid w:val="21C02D6D"/>
    <w:rsid w:val="2755784B"/>
    <w:rsid w:val="29B7714B"/>
    <w:rsid w:val="2A09202A"/>
    <w:rsid w:val="2B57116C"/>
    <w:rsid w:val="2D012D2F"/>
    <w:rsid w:val="2DC047AC"/>
    <w:rsid w:val="38D429F6"/>
    <w:rsid w:val="3FA639A6"/>
    <w:rsid w:val="432B57DF"/>
    <w:rsid w:val="469B0D50"/>
    <w:rsid w:val="4C334E7A"/>
    <w:rsid w:val="578318F4"/>
    <w:rsid w:val="62F04E50"/>
    <w:rsid w:val="688E376F"/>
    <w:rsid w:val="6C35284A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5"/>
    <w:link w:val="12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 w:eastAsia="仿宋" w:cs="Times New Roman"/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customStyle="1" w:styleId="9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1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2">
    <w:name w:val="标题 3 字符"/>
    <w:link w:val="4"/>
    <w:qFormat/>
    <w:uiPriority w:val="0"/>
    <w:rPr>
      <w:rFonts w:ascii="Times New Roman" w:hAnsi="Times New Roman" w:eastAsia="仿宋" w:cs="Times New Roman"/>
      <w:b/>
      <w:bCs/>
      <w:kern w:val="2"/>
      <w:sz w:val="28"/>
      <w:szCs w:val="32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2025-07-29T09:19:00Z</dcterms:created>
  <dc:creator>罗永山</dc:creator>
  <cp:lastModifiedBy>罗永山</cp:lastModifiedBy>
  <dcterms:modified xsi:type="dcterms:W3CDTF">2025-07-29T09:20:03Z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26F3BA394891402BA63A9C12028B4D29_11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