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6A7A">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府谷县2025年中型以上病险淤地坝除险加固增补项目设计</w:t>
      </w:r>
      <w:r>
        <w:rPr>
          <w:rFonts w:hint="eastAsia" w:ascii="方正小标宋简体" w:hAnsi="方正小标宋简体" w:eastAsia="方正小标宋简体" w:cs="方正小标宋简体"/>
          <w:sz w:val="44"/>
          <w:szCs w:val="44"/>
        </w:rPr>
        <w:t>采购需求书</w:t>
      </w:r>
    </w:p>
    <w:p w14:paraId="6ACD71A0">
      <w:pPr>
        <w:pStyle w:val="2"/>
        <w:rPr>
          <w:rFonts w:hint="eastAsia"/>
        </w:rPr>
      </w:pPr>
    </w:p>
    <w:p w14:paraId="22775471">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1F1A86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府谷县2025年中型以上病险淤地坝除险加固增补项目设计 </w:t>
      </w:r>
    </w:p>
    <w:p w14:paraId="0E677DBD">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2C58D1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b w:val="0"/>
          <w:bCs w:val="0"/>
          <w:sz w:val="32"/>
          <w:szCs w:val="32"/>
          <w:lang w:val="en-US" w:eastAsia="zh-CN"/>
        </w:rPr>
        <w:t>勘察设计</w:t>
      </w:r>
      <w:r>
        <w:rPr>
          <w:rFonts w:hint="eastAsia" w:ascii="仿宋_GB2312" w:hAnsi="仿宋_GB2312" w:eastAsia="仿宋_GB2312" w:cs="仿宋_GB2312"/>
          <w:sz w:val="32"/>
          <w:szCs w:val="32"/>
          <w:lang w:val="en-US" w:eastAsia="zh-CN"/>
        </w:rPr>
        <w:t>费约为</w:t>
      </w:r>
      <w:r>
        <w:rPr>
          <w:rFonts w:hint="eastAsia" w:ascii="仿宋_GB2312" w:hAnsi="仿宋_GB2312" w:eastAsia="仿宋_GB2312" w:cs="仿宋_GB2312"/>
          <w:b w:val="0"/>
          <w:bCs w:val="0"/>
          <w:sz w:val="32"/>
          <w:szCs w:val="32"/>
          <w:lang w:val="en-US" w:eastAsia="zh-CN"/>
        </w:rPr>
        <w:t>483000.00元</w:t>
      </w:r>
      <w:r>
        <w:rPr>
          <w:rFonts w:hint="eastAsia" w:ascii="仿宋_GB2312" w:hAnsi="仿宋_GB2312" w:eastAsia="仿宋_GB2312" w:cs="仿宋_GB2312"/>
          <w:sz w:val="32"/>
          <w:szCs w:val="32"/>
          <w:lang w:val="en-US" w:eastAsia="zh-CN"/>
        </w:rPr>
        <w:t>（以榆林市水利局批复建安费</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sz w:val="32"/>
          <w:szCs w:val="32"/>
          <w:lang w:val="en-US" w:eastAsia="zh-CN"/>
        </w:rPr>
        <w:t>计取）。</w:t>
      </w:r>
    </w:p>
    <w:p w14:paraId="4EC9F4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lang w:eastAsia="zh-CN"/>
        </w:rPr>
        <w:t>。</w:t>
      </w:r>
    </w:p>
    <w:p w14:paraId="23D0DE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sz w:val="32"/>
          <w:szCs w:val="32"/>
          <w:lang w:eastAsia="zh-CN"/>
        </w:rPr>
        <w:t>设计单位按照现行规范编制</w:t>
      </w:r>
      <w:r>
        <w:rPr>
          <w:rFonts w:hint="eastAsia" w:ascii="仿宋_GB2312" w:hAnsi="仿宋_GB2312" w:eastAsia="仿宋_GB2312" w:cs="仿宋_GB2312"/>
          <w:sz w:val="32"/>
          <w:szCs w:val="32"/>
        </w:rPr>
        <w:t>。</w:t>
      </w:r>
    </w:p>
    <w:p w14:paraId="3C8866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4、采购方式:</w:t>
      </w:r>
      <w:r>
        <w:rPr>
          <w:rFonts w:hint="eastAsia" w:ascii="仿宋_GB2312" w:hAnsi="仿宋_GB2312" w:eastAsia="仿宋_GB2312" w:cs="仿宋_GB2312"/>
          <w:sz w:val="32"/>
          <w:szCs w:val="32"/>
          <w:lang w:val="en-US" w:eastAsia="zh-CN"/>
        </w:rPr>
        <w:t>竞争性磋商</w:t>
      </w:r>
      <w:r>
        <w:rPr>
          <w:rFonts w:hint="eastAsia" w:ascii="仿宋_GB2312" w:hAnsi="仿宋_GB2312" w:eastAsia="仿宋_GB2312" w:cs="仿宋_GB2312"/>
          <w:sz w:val="32"/>
          <w:szCs w:val="32"/>
          <w:lang w:eastAsia="zh-CN"/>
        </w:rPr>
        <w:t>。</w:t>
      </w:r>
    </w:p>
    <w:p w14:paraId="491E6E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5、服务期：合同签订后30日历天</w:t>
      </w:r>
    </w:p>
    <w:p w14:paraId="2D2FC6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p>
    <w:p w14:paraId="6140B3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资质要求:具有独立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w:t>
      </w:r>
      <w:r>
        <w:rPr>
          <w:rFonts w:hint="eastAsia" w:ascii="仿宋_GB2312" w:hAnsi="仿宋_GB2312" w:eastAsia="仿宋_GB2312" w:cs="仿宋_GB2312"/>
          <w:sz w:val="32"/>
          <w:szCs w:val="32"/>
          <w:highlight w:val="none"/>
          <w:lang w:val="en-US" w:eastAsia="zh-CN"/>
        </w:rPr>
        <w:t>须具备水利行业水土保持与水文设施专业或水库枢纽专业乙级及以上资质。</w:t>
      </w:r>
    </w:p>
    <w:p w14:paraId="314A6C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供应商需编制</w:t>
      </w:r>
      <w:r>
        <w:rPr>
          <w:rFonts w:hint="eastAsia" w:ascii="仿宋_GB2312" w:hAnsi="仿宋_GB2312" w:eastAsia="仿宋_GB2312" w:cs="仿宋_GB2312"/>
          <w:b w:val="0"/>
          <w:bCs w:val="0"/>
          <w:sz w:val="32"/>
          <w:szCs w:val="32"/>
          <w:lang w:val="en-US" w:eastAsia="zh-CN"/>
        </w:rPr>
        <w:t>府谷县2025年中型以上病险淤地坝除险加固增补项目设计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29E30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工程质量标准等服务要求:</w:t>
      </w:r>
      <w:r>
        <w:rPr>
          <w:rFonts w:hint="eastAsia" w:ascii="仿宋_GB2312" w:hAnsi="仿宋_GB2312" w:eastAsia="仿宋_GB2312" w:cs="仿宋_GB2312"/>
          <w:sz w:val="32"/>
          <w:szCs w:val="32"/>
          <w:lang w:val="en-US" w:eastAsia="zh-CN"/>
        </w:rPr>
        <w:t>严格按照省市有关文件要求精神，依据相关技术规范标准要求，科学合理的确定项目初步设计和设计深度，达到项目初步设计阶段技术成果的要求标准。</w:t>
      </w:r>
    </w:p>
    <w:p w14:paraId="24388F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3F0339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、资金结算方式:</w:t>
      </w:r>
      <w:r>
        <w:rPr>
          <w:rFonts w:hint="eastAsia" w:ascii="仿宋_GB2312" w:hAnsi="仿宋_GB2312" w:eastAsia="仿宋_GB2312" w:cs="仿宋_GB2312"/>
          <w:sz w:val="32"/>
          <w:szCs w:val="32"/>
          <w:lang w:val="en-US" w:eastAsia="zh-CN"/>
        </w:rPr>
        <w:t>项目初步设计技术成果通过，经榆林市水利局组织的审查，待项目资金下达落实后一次性支付。</w:t>
      </w:r>
    </w:p>
    <w:p w14:paraId="092E1D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b w:val="0"/>
          <w:bCs w:val="0"/>
          <w:sz w:val="32"/>
          <w:szCs w:val="32"/>
          <w:lang w:val="en-US" w:eastAsia="zh-CN"/>
        </w:rPr>
        <w:t>府谷县2025年中型以上病险淤地坝除险加固增补项目设计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6AC83E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、评标方法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最低价中标法</w:t>
      </w:r>
      <w:r>
        <w:rPr>
          <w:rFonts w:hint="eastAsia" w:ascii="仿宋_GB2312" w:hAnsi="仿宋_GB2312" w:eastAsia="仿宋_GB2312" w:cs="仿宋_GB2312"/>
          <w:color w:val="auto"/>
          <w:sz w:val="32"/>
          <w:szCs w:val="32"/>
        </w:rPr>
        <w:t>。</w:t>
      </w:r>
    </w:p>
    <w:p w14:paraId="57E0180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5AE4B48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合同协议书</w:t>
      </w:r>
    </w:p>
    <w:p w14:paraId="45C70EF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府谷县水旱灾害防治中心办公室（以下简称“发包人”）为实施</w:t>
      </w:r>
      <w:r>
        <w:rPr>
          <w:rFonts w:hint="eastAsia" w:ascii="仿宋_GB2312" w:hAnsi="仿宋_GB2312" w:eastAsia="仿宋_GB2312" w:cs="仿宋_GB2312"/>
          <w:b w:val="0"/>
          <w:bCs w:val="0"/>
          <w:sz w:val="32"/>
          <w:szCs w:val="32"/>
          <w:lang w:val="en-US" w:eastAsia="zh-CN"/>
        </w:rPr>
        <w:t xml:space="preserve">府谷县2025年中型以上病险淤地坝除险加固增补项目设计 </w:t>
      </w:r>
      <w:r>
        <w:rPr>
          <w:rFonts w:hint="eastAsia" w:ascii="仿宋_GB2312" w:hAnsi="仿宋_GB2312" w:eastAsia="仿宋_GB2312" w:cs="仿宋_GB2312"/>
          <w:sz w:val="32"/>
          <w:szCs w:val="32"/>
          <w:lang w:val="en-US" w:eastAsia="zh-CN"/>
        </w:rPr>
        <w:t>，已接受******（以下简称“承包人”）对府谷县2025年中型以上病险淤地坝除险加固增补项目设计,并确定其为中标人。发包人和承包人共同达成如下协议。</w:t>
      </w:r>
    </w:p>
    <w:p w14:paraId="14EB4E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1.本协议书与下列文件一起构成合同文件：</w:t>
      </w:r>
    </w:p>
    <w:p w14:paraId="6A2E65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（1）中标通知书；</w:t>
      </w:r>
    </w:p>
    <w:p w14:paraId="4DA3A9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（2）技术标准和要求（合同技术条款）；</w:t>
      </w:r>
    </w:p>
    <w:p w14:paraId="6F98EC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（3）已标价工程量清单；</w:t>
      </w:r>
    </w:p>
    <w:p w14:paraId="3CE239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（4）其它合同文件。</w:t>
      </w:r>
    </w:p>
    <w:p w14:paraId="6FE18E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2.上述文件互相补充和解释，如有不明确或不一致之处，以合同约定次序在先者为准。</w:t>
      </w:r>
    </w:p>
    <w:p w14:paraId="3FA502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3.签约合同价：人民币（大写）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 。</w:t>
      </w:r>
    </w:p>
    <w:p w14:paraId="505AA1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4.承包人项目经理：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502AA6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5.工程质量符合</w:t>
      </w:r>
      <w:r>
        <w:rPr>
          <w:rFonts w:hint="eastAsia" w:ascii="仿宋_GB2312" w:hAnsi="仿宋_GB2312" w:eastAsia="仿宋_GB2312" w:cs="仿宋_GB2312"/>
          <w:sz w:val="32"/>
          <w:szCs w:val="32"/>
          <w:u w:val="single"/>
          <w:lang w:val="en-US" w:eastAsia="zh-CN"/>
        </w:rPr>
        <w:t xml:space="preserve"> 合格 </w:t>
      </w:r>
      <w:r>
        <w:rPr>
          <w:rFonts w:hint="eastAsia" w:ascii="仿宋_GB2312" w:hAnsi="仿宋_GB2312" w:eastAsia="仿宋_GB2312" w:cs="仿宋_GB2312"/>
          <w:sz w:val="32"/>
          <w:szCs w:val="32"/>
          <w:lang w:val="en-US" w:eastAsia="zh-CN"/>
        </w:rPr>
        <w:t>标准。</w:t>
      </w:r>
    </w:p>
    <w:p w14:paraId="0190F2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6.承包人承诺按合同约定承担项目的实施、完成及缺陷修复。</w:t>
      </w:r>
    </w:p>
    <w:p w14:paraId="788CFC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7.发包人承诺按合同约定的条件、时间和方式向承包人支付合同价款。</w:t>
      </w:r>
      <w:r>
        <w:rPr>
          <w:rFonts w:hint="eastAsia" w:ascii="仿宋_GB2312" w:hAnsi="仿宋_GB2312" w:eastAsia="仿宋_GB2312" w:cs="仿宋_GB2312"/>
          <w:sz w:val="32"/>
          <w:szCs w:val="32"/>
          <w:lang w:val="en-US" w:eastAsia="zh-CN"/>
        </w:rPr>
        <w:tab/>
      </w:r>
    </w:p>
    <w:p w14:paraId="1185B0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8.本协议书一式 陆 份，合同双方各执 叁 份。</w:t>
      </w:r>
    </w:p>
    <w:p w14:paraId="38AF6D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9.合同未尽事宜，双方另行签订补充协议。补充协议是合同的组成部分。</w:t>
      </w:r>
    </w:p>
    <w:p w14:paraId="37299A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38C90A5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发包人：（盖章）             承包人：（盖章）                 </w:t>
      </w:r>
    </w:p>
    <w:p w14:paraId="76520A3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6E07DA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                 法定代表人或</w:t>
      </w:r>
    </w:p>
    <w:p w14:paraId="212FA7C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其委托代理人：  （签 字）    其委托代理人：  （签字）     </w:t>
      </w:r>
    </w:p>
    <w:p w14:paraId="08775CA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6B0DFA2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联系电话：</w:t>
      </w:r>
    </w:p>
    <w:p w14:paraId="4D486E1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684A9D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p w14:paraId="62246C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D9B10C">
      <w:pPr>
        <w:pStyle w:val="2"/>
        <w:rPr>
          <w:rFonts w:hint="eastAsia" w:ascii="仿宋_GB2312" w:hAnsi="仿宋_GB2312" w:eastAsia="仿宋_GB2312" w:cs="仿宋_GB2312"/>
          <w:b/>
          <w:bCs/>
          <w:sz w:val="32"/>
          <w:szCs w:val="32"/>
          <w:lang w:val="en-US" w:eastAsia="zh-CN"/>
        </w:rPr>
      </w:pPr>
    </w:p>
    <w:p w14:paraId="3254FD9F">
      <w:pPr>
        <w:rPr>
          <w:rFonts w:hint="eastAsia"/>
          <w:lang w:val="en-US" w:eastAsia="zh-CN"/>
        </w:rPr>
      </w:pPr>
    </w:p>
    <w:p w14:paraId="2530F13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p>
    <w:p w14:paraId="273D051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64E30F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1、履约验收时间：待编制完成，通过审查后。</w:t>
      </w:r>
    </w:p>
    <w:p w14:paraId="195DE4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2、履约验收主体及内容：供应商需编制</w:t>
      </w:r>
      <w:r>
        <w:rPr>
          <w:rFonts w:hint="eastAsia" w:ascii="仿宋_GB2312" w:hAnsi="仿宋_GB2312" w:eastAsia="仿宋_GB2312" w:cs="仿宋_GB2312"/>
          <w:b w:val="0"/>
          <w:bCs w:val="0"/>
          <w:sz w:val="32"/>
          <w:szCs w:val="32"/>
          <w:lang w:val="en-US" w:eastAsia="zh-CN"/>
        </w:rPr>
        <w:t>府谷县2025年中型以上病险淤地坝除险加固增补项目设计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D0C66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3、验收程序及方法：项目初步设计通过榆林市水利局组织的审查，初步设计报批稿获得榆林市水利局批复。</w:t>
      </w:r>
    </w:p>
    <w:p w14:paraId="405754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4、履约验收标准：</w:t>
      </w:r>
    </w:p>
    <w:p w14:paraId="0E1F38B1">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lang w:val="en-US" w:eastAsia="zh-CN"/>
        </w:rPr>
      </w:pPr>
      <w:r>
        <w:rPr>
          <w:rFonts w:hint="eastAsia" w:ascii="仿宋_GB2312" w:hAnsi="仿宋_GB2312" w:eastAsia="仿宋_GB2312" w:cs="仿宋_GB2312"/>
          <w:sz w:val="32"/>
          <w:szCs w:val="32"/>
          <w:lang w:val="en-US" w:eastAsia="zh-CN"/>
        </w:rPr>
        <w:t>按照水利部批准的《水利水电建设工程验收规程》（SL223-2008）的验收标准由项目法人组织验收。按照水利部发布的《水利水电单元工程施工质量验收评定标准》（SL361-2012~SL635-2012）对编制项目各单元进行评定，各编制内容质量标准均达到合格。</w:t>
      </w:r>
    </w:p>
    <w:p w14:paraId="24A50D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（1）勘测验收：现场调查踏勘、土地利用现状调绘、地形测量、初步设计编制等工作通过采购单位组织专家认定符合实际。</w:t>
      </w:r>
    </w:p>
    <w:p w14:paraId="289561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（2）设计方案验收：项目初步设计通过榆林市水利局组织的审查，初步设计报批稿获得榆林市水利局批复，方案需符合实际，并具有实际可行性。</w:t>
      </w:r>
    </w:p>
    <w:p w14:paraId="493105CB">
      <w:pPr>
        <w:ind w:firstLine="640"/>
        <w:rPr>
          <w:rFonts w:hint="default"/>
          <w:lang w:val="en-US" w:eastAsia="zh-CN"/>
        </w:rPr>
      </w:pPr>
      <w:r>
        <w:rPr>
          <w:rFonts w:hint="eastAsia" w:ascii="仿宋_GB2312" w:hAnsi="仿宋_GB2312" w:eastAsia="仿宋_GB2312" w:cs="仿宋_GB2312"/>
          <w:sz w:val="32"/>
          <w:szCs w:val="32"/>
        </w:rPr>
        <w:t>5、验收方式：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201758D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六、对设计方的要求</w:t>
      </w:r>
    </w:p>
    <w:p w14:paraId="57B9DDD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提供合格有效的法人或者其他组织的营业执照等证明文件；具备水利行业丙级及以上设计资质。</w:t>
      </w:r>
    </w:p>
    <w:p w14:paraId="34D091AF">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七、付款方式</w:t>
      </w:r>
    </w:p>
    <w:p w14:paraId="24BA4A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项目初步设计技术成果通过，</w:t>
      </w:r>
      <w:r>
        <w:rPr>
          <w:rFonts w:hint="eastAsia" w:ascii="仿宋_GB2312" w:hAnsi="仿宋_GB2312" w:eastAsia="仿宋_GB2312" w:cs="仿宋_GB2312"/>
          <w:color w:val="auto"/>
          <w:sz w:val="32"/>
          <w:szCs w:val="32"/>
          <w:highlight w:val="none"/>
          <w:lang w:val="en-US" w:eastAsia="zh-CN"/>
        </w:rPr>
        <w:t>经榆林市水利局组织的审查，待项目资金下达落实后一次性支付。</w:t>
      </w:r>
    </w:p>
    <w:p w14:paraId="7BFD422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八、采购单位、采购单位地址、项目联系人及联系方式</w:t>
      </w:r>
    </w:p>
    <w:p w14:paraId="47DA2D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采购单位：府谷县水旱灾害防治中心 </w:t>
      </w:r>
    </w:p>
    <w:p w14:paraId="4B4543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441215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项目负责人：韩二飞    </w:t>
      </w:r>
    </w:p>
    <w:p w14:paraId="62ED3C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联系电话：15353887198  </w:t>
      </w:r>
    </w:p>
    <w:p w14:paraId="5C6BCE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62B721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FF5A95C">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w:t>
      </w:r>
    </w:p>
    <w:p w14:paraId="0827D231">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2025年7月29</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ODI1NDBiZjk2NDU2M2RkMDJmZTdhMWNkY2M0NzkifQ=="/>
  </w:docVars>
  <w:rsids>
    <w:rsidRoot w:val="6C785B3D"/>
    <w:rsid w:val="04337179"/>
    <w:rsid w:val="08A047CA"/>
    <w:rsid w:val="09E870EC"/>
    <w:rsid w:val="0BA06359"/>
    <w:rsid w:val="0F9F419F"/>
    <w:rsid w:val="15866705"/>
    <w:rsid w:val="161C11A0"/>
    <w:rsid w:val="17E97CD3"/>
    <w:rsid w:val="1ADB73EB"/>
    <w:rsid w:val="1B995E54"/>
    <w:rsid w:val="1F56363F"/>
    <w:rsid w:val="1FFA635F"/>
    <w:rsid w:val="224264D5"/>
    <w:rsid w:val="22FE6AED"/>
    <w:rsid w:val="25C00567"/>
    <w:rsid w:val="27C340C3"/>
    <w:rsid w:val="288126BB"/>
    <w:rsid w:val="28E602DC"/>
    <w:rsid w:val="2BD84F3E"/>
    <w:rsid w:val="2EAF7169"/>
    <w:rsid w:val="2F213595"/>
    <w:rsid w:val="3069605B"/>
    <w:rsid w:val="30A92ADD"/>
    <w:rsid w:val="30D868B1"/>
    <w:rsid w:val="317160A0"/>
    <w:rsid w:val="331704BD"/>
    <w:rsid w:val="331F3816"/>
    <w:rsid w:val="33D86B3F"/>
    <w:rsid w:val="349E4BC3"/>
    <w:rsid w:val="34D34EC5"/>
    <w:rsid w:val="356014A0"/>
    <w:rsid w:val="364F1885"/>
    <w:rsid w:val="3BF80955"/>
    <w:rsid w:val="3D3C6C6D"/>
    <w:rsid w:val="415368CA"/>
    <w:rsid w:val="43287565"/>
    <w:rsid w:val="43DC4899"/>
    <w:rsid w:val="442D3907"/>
    <w:rsid w:val="44E97F1E"/>
    <w:rsid w:val="47B27C70"/>
    <w:rsid w:val="483820D1"/>
    <w:rsid w:val="4A8757AF"/>
    <w:rsid w:val="4AE35E98"/>
    <w:rsid w:val="4AEC31FB"/>
    <w:rsid w:val="4BF67657"/>
    <w:rsid w:val="4D1067F1"/>
    <w:rsid w:val="4D695326"/>
    <w:rsid w:val="4DB327D1"/>
    <w:rsid w:val="4FF07E55"/>
    <w:rsid w:val="510634E4"/>
    <w:rsid w:val="52A051E4"/>
    <w:rsid w:val="54A517DD"/>
    <w:rsid w:val="56C15694"/>
    <w:rsid w:val="58C73314"/>
    <w:rsid w:val="59E069A0"/>
    <w:rsid w:val="5B006C1B"/>
    <w:rsid w:val="5D8B525F"/>
    <w:rsid w:val="607A4A90"/>
    <w:rsid w:val="60C542A8"/>
    <w:rsid w:val="620B3877"/>
    <w:rsid w:val="63663753"/>
    <w:rsid w:val="63757A13"/>
    <w:rsid w:val="67F81C3D"/>
    <w:rsid w:val="6C2D78F4"/>
    <w:rsid w:val="6C785B3D"/>
    <w:rsid w:val="6CBA7296"/>
    <w:rsid w:val="6DF06832"/>
    <w:rsid w:val="712F5075"/>
    <w:rsid w:val="72A95FCB"/>
    <w:rsid w:val="751A2C97"/>
    <w:rsid w:val="75E17437"/>
    <w:rsid w:val="7E513F2D"/>
    <w:rsid w:val="7F77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eastAsia="仿宋_GB2312"/>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Normal (Web)"/>
    <w:basedOn w:val="1"/>
    <w:next w:val="4"/>
    <w:qFormat/>
    <w:uiPriority w:val="0"/>
    <w:rPr>
      <w:sz w:val="24"/>
    </w:r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1697</Words>
  <Characters>1787</Characters>
  <Lines>0</Lines>
  <Paragraphs>0</Paragraphs>
  <TotalTime>6</TotalTime>
  <ScaleCrop>false</ScaleCrop>
  <LinksUpToDate>false</LinksUpToDate>
  <CharactersWithSpaces>1995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2021-08-06T01:44:00Z</dcterms:created>
  <dc:creator>赵少楠</dc:creator>
  <cp:lastModifiedBy>故里</cp:lastModifiedBy>
  <cp:lastPrinted>2021-11-09T02:26:00Z</cp:lastPrinted>
  <dcterms:modified xsi:type="dcterms:W3CDTF">2025-07-30T02:14:03Z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43162CC1C23E454CA59BE98E1CC51410_13</vt:lpwstr>
  </property>
  <property fmtid="{D5CDD505-2E9C-101B-9397-08002B2CF9AE}" pid="4" name="KSOTemplateDocerSaveRecord">
    <vt:lpwstr>eyJoZGlkIjoiODg0ZjZjN2Q0YTc4NTE1NDQwNTFkNjEyZTRkZWFlNTMiLCJ1c2VySWQiOiI3Mjk4NDUwMDkifQ==</vt:lpwstr>
  </property>
</Properties>
</file>