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1FE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459E2F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合同包1(吴堡县城区段黄河干流滩地生态修复工程(上下段)喷淋设施项目):</w:t>
      </w:r>
    </w:p>
    <w:p w14:paraId="308769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合同包预算金额：1,059,698.98元</w:t>
      </w:r>
    </w:p>
    <w:p w14:paraId="739464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合同包最高限价：1,059,698.98元</w:t>
      </w:r>
    </w:p>
    <w:tbl>
      <w:tblPr>
        <w:tblW w:w="119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2678"/>
        <w:gridCol w:w="3674"/>
        <w:gridCol w:w="1123"/>
        <w:gridCol w:w="1948"/>
        <w:gridCol w:w="1666"/>
      </w:tblGrid>
      <w:tr w14:paraId="73E34D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DA77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62F8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586A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02F7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6DDE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1C20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5E4149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F21A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BF8B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其他水利工程施工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9A89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吴堡县城区段黄河干流滩地生态修复工程 (上下段)喷淋设施项目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F9DE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14FE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3E0FD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1,059,698.98</w:t>
            </w:r>
          </w:p>
        </w:tc>
      </w:tr>
    </w:tbl>
    <w:p w14:paraId="264AFB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81C8B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合同履行期限：详见采购文件。</w:t>
      </w:r>
    </w:p>
    <w:p w14:paraId="504DA4F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7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2025-07-30T06:49:09Z</dcterms:created>
  <dc:creator>HXZB</dc:creator>
  <cp:lastModifiedBy>阿宝</cp:lastModifiedBy>
  <dcterms:modified xsi:type="dcterms:W3CDTF">2025-07-30T06:49:17Z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eyJoZGlkIjoiN2ViNzg1NDZmN2QxNjhkNTNlYTZhYmQ0YThkNTdhOWIiLCJ1c2VySWQiOiIzMjkzNjE0MTAifQ==</vt:lpwstr>
  </property>
  <property fmtid="{D5CDD505-2E9C-101B-9397-08002B2CF9AE}" pid="4" name="ICV">
    <vt:lpwstr>50A2FE7D4EB4414D804328FC34D2FC86_12</vt:lpwstr>
  </property>
</Properties>
</file>