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C5F84">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ind w:firstLine="883" w:firstLineChars="200"/>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5FE9607F">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一、项目概况</w:t>
      </w:r>
      <w:r>
        <w:rPr>
          <w:rStyle w:val="12"/>
          <w:rFonts w:hint="eastAsia" w:ascii="仿宋" w:hAnsi="仿宋" w:eastAsia="仿宋" w:cs="仿宋"/>
          <w:b w:val="0"/>
          <w:bCs w:val="0"/>
          <w:color w:val="auto"/>
          <w:kern w:val="0"/>
          <w:sz w:val="24"/>
          <w:szCs w:val="24"/>
          <w:highlight w:val="none"/>
          <w:lang w:val="en-US" w:eastAsia="zh-CN" w:bidi="ar-SA"/>
        </w:rPr>
        <w:t xml:space="preserve"> </w:t>
      </w:r>
    </w:p>
    <w:p w14:paraId="19C77EEF">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1、根据前期摸底核查，斗门街道义井寨村搬迁户数约为450户。</w:t>
      </w:r>
    </w:p>
    <w:p w14:paraId="01AAE858">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2、需提前做好回迁等相关工作，配强回迁服务队伍，提高工作效率，确保义井寨村群众顺利回迁。</w:t>
      </w:r>
    </w:p>
    <w:p w14:paraId="293EF79C">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3、制定回迁工作的具</w:t>
      </w:r>
      <w:bookmarkStart w:id="0" w:name="_GoBack"/>
      <w:bookmarkEnd w:id="0"/>
      <w:r>
        <w:rPr>
          <w:rStyle w:val="12"/>
          <w:rFonts w:hint="eastAsia" w:ascii="仿宋" w:hAnsi="仿宋" w:eastAsia="仿宋" w:cs="仿宋"/>
          <w:b w:val="0"/>
          <w:bCs w:val="0"/>
          <w:color w:val="auto"/>
          <w:kern w:val="0"/>
          <w:sz w:val="24"/>
          <w:szCs w:val="24"/>
          <w:highlight w:val="none"/>
          <w:lang w:val="en-US" w:eastAsia="zh-CN" w:bidi="ar-SA"/>
        </w:rPr>
        <w:t>体实施方案。</w:t>
      </w:r>
    </w:p>
    <w:p w14:paraId="014CE3F7">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4、本项目为分批次回迁。</w:t>
      </w:r>
    </w:p>
    <w:p w14:paraId="5C7C4B0E">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二、服务期</w:t>
      </w:r>
    </w:p>
    <w:p w14:paraId="72D0D613">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 xml:space="preserve">合同签订后自乙方收到甲方启动通知之日起计算，直至本项目回迁工作全部完毕 </w:t>
      </w:r>
    </w:p>
    <w:p w14:paraId="5276EC7F">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三、服务地点</w:t>
      </w:r>
    </w:p>
    <w:p w14:paraId="3147BA88">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采购人指定地点</w:t>
      </w:r>
    </w:p>
    <w:p w14:paraId="13D3165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72" w:firstLineChars="196"/>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四、项目</w:t>
      </w:r>
      <w:r>
        <w:rPr>
          <w:rStyle w:val="12"/>
          <w:rFonts w:hint="eastAsia" w:ascii="仿宋" w:hAnsi="仿宋" w:eastAsia="仿宋" w:cs="仿宋"/>
          <w:b/>
          <w:bCs/>
          <w:color w:val="auto"/>
          <w:kern w:val="0"/>
          <w:sz w:val="24"/>
          <w:szCs w:val="24"/>
          <w:highlight w:val="none"/>
          <w:lang w:val="en-US" w:eastAsia="zh-CN" w:bidi="ar-SA"/>
        </w:rPr>
        <w:t>预算及最高限价</w:t>
      </w:r>
    </w:p>
    <w:p w14:paraId="57E1E8D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default" w:ascii="仿宋" w:hAnsi="仿宋" w:eastAsia="仿宋" w:cs="仿宋"/>
          <w:b w:val="0"/>
          <w:bCs w:val="0"/>
          <w:color w:val="auto"/>
          <w:kern w:val="0"/>
          <w:sz w:val="24"/>
          <w:szCs w:val="24"/>
          <w:highlight w:val="none"/>
          <w:lang w:val="en-US" w:eastAsia="zh-CN" w:bidi="ar-SA"/>
        </w:rPr>
        <w:t>回迁服务费用标准依据《陕西省西咸新区沣东新城土地储备中心关于印发征地拆迁类业务招标指导价格(暂行)的通知》(西沣东土储发(2018)24号)文件有关规定，分批次完成回迁服务费为3995元/户</w:t>
      </w:r>
      <w:r>
        <w:rPr>
          <w:rStyle w:val="12"/>
          <w:rFonts w:hint="eastAsia" w:ascii="仿宋" w:hAnsi="仿宋" w:eastAsia="仿宋" w:cs="仿宋"/>
          <w:b w:val="0"/>
          <w:bCs w:val="0"/>
          <w:color w:val="auto"/>
          <w:kern w:val="0"/>
          <w:sz w:val="24"/>
          <w:szCs w:val="24"/>
          <w:highlight w:val="none"/>
          <w:lang w:val="en-US" w:eastAsia="zh-CN" w:bidi="ar-SA"/>
        </w:rPr>
        <w:t>，本项目涉及搬迁户数约为450户，项目预算为1797750.00元。</w:t>
      </w:r>
    </w:p>
    <w:p w14:paraId="779FC69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分批次完成回迁服务费</w:t>
      </w: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为3995元/户</w:t>
      </w:r>
      <w:r>
        <w:rPr>
          <w:rStyle w:val="12"/>
          <w:rFonts w:hint="eastAsia" w:ascii="仿宋" w:hAnsi="仿宋" w:eastAsia="仿宋" w:cs="仿宋"/>
          <w:b w:val="0"/>
          <w:bCs w:val="0"/>
          <w:color w:val="auto"/>
          <w:kern w:val="0"/>
          <w:sz w:val="24"/>
          <w:szCs w:val="24"/>
          <w:highlight w:val="none"/>
          <w:lang w:val="en-US" w:eastAsia="zh-CN" w:bidi="ar-SA"/>
        </w:rPr>
        <w:t>，供应商报价最高限价为1797750.00元。</w:t>
      </w:r>
    </w:p>
    <w:p w14:paraId="7DB6604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2" w:firstLineChars="200"/>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五、</w:t>
      </w:r>
      <w:r>
        <w:rPr>
          <w:rStyle w:val="12"/>
          <w:rFonts w:hint="eastAsia" w:ascii="仿宋" w:hAnsi="仿宋" w:eastAsia="仿宋" w:cs="仿宋"/>
          <w:b/>
          <w:bCs/>
          <w:color w:val="auto"/>
          <w:kern w:val="0"/>
          <w:sz w:val="24"/>
          <w:szCs w:val="24"/>
          <w:highlight w:val="none"/>
          <w:lang w:val="en-US" w:eastAsia="zh-CN" w:bidi="ar-SA"/>
        </w:rPr>
        <w:t>项目内容</w:t>
      </w:r>
    </w:p>
    <w:p w14:paraId="2FFF87C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工作内容包括但不限于：</w:t>
      </w:r>
      <w:r>
        <w:rPr>
          <w:rFonts w:hint="eastAsia" w:ascii="仿宋" w:hAnsi="仿宋" w:eastAsia="仿宋" w:cs="仿宋"/>
          <w:color w:val="auto"/>
          <w:sz w:val="24"/>
          <w:szCs w:val="24"/>
        </w:rPr>
        <w:t>房屋验收单、安置补偿协议整理、造册、登记、回迁安置政策宣传、回迁安置现场布置、安置房屋资料整理、制表、建档、安置预分、与安置户签订回迁安置相关的手续、发放房屋分配使用书、配合物业完成房屋钥匙领取等各项工作。</w:t>
      </w:r>
    </w:p>
    <w:p w14:paraId="2770854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470" w:leftChars="196"/>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六、</w:t>
      </w:r>
      <w:r>
        <w:rPr>
          <w:rStyle w:val="12"/>
          <w:rFonts w:hint="eastAsia" w:ascii="仿宋" w:hAnsi="仿宋" w:eastAsia="仿宋" w:cs="仿宋"/>
          <w:b/>
          <w:bCs/>
          <w:color w:val="auto"/>
          <w:kern w:val="0"/>
          <w:sz w:val="24"/>
          <w:szCs w:val="24"/>
          <w:highlight w:val="none"/>
          <w:lang w:val="en-US" w:eastAsia="zh-CN" w:bidi="ar-SA"/>
        </w:rPr>
        <w:t>服务要求</w:t>
      </w:r>
    </w:p>
    <w:p w14:paraId="6E797259">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负责回迁安置工作的全程策划及工作安排。 </w:t>
      </w:r>
    </w:p>
    <w:p w14:paraId="617511BB">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负责回迁安置所需的前期各类档案整理、造表、预分等工作以及回迁安置后的档案整理归类工作。</w:t>
      </w:r>
    </w:p>
    <w:p w14:paraId="66AE722F">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负责回迁安置现场临时房屋分割、临时电路安装，以及摄像、电视、监控等工程。</w:t>
      </w:r>
    </w:p>
    <w:p w14:paraId="1C1F11C0">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负责回迁安置现场的所有广告宣传策划、附件印制，各种章、牌、板、制作及安装。</w:t>
      </w:r>
    </w:p>
    <w:p w14:paraId="40B5767F">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负责所有回迁安置所需的安保工作。</w:t>
      </w:r>
    </w:p>
    <w:p w14:paraId="2C805E4E">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负责的工作所需费用均由乙方自行承担。</w:t>
      </w:r>
    </w:p>
    <w:p w14:paraId="05F24A80">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负责在回迁安置工作过程中有关的法律法规和政策的咨询解答，全面协调处理好回迁户的信访维稳问题。若违反相关规定，由此造成的一切法律后果和经济损失由乙方承担。</w:t>
      </w:r>
    </w:p>
    <w:p w14:paraId="208E1632">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必须严格管理回迁工作人员，严格遵守回迁安置工作纪律，不得徇私舞弊，吃、拿、卡、要，并在甲方监督指导下工作。妥善处理回迁实施过程中所出现的任何问题。</w:t>
      </w:r>
    </w:p>
    <w:p w14:paraId="01AD6C6E">
      <w:pPr>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回迁工作人员在完成本合同委托内容过程中所产生的各类纠纷等问题，均由乙方负责处理和承担，与甲方无关。</w:t>
      </w:r>
    </w:p>
    <w:p w14:paraId="4DDD3492">
      <w:pPr>
        <w:rPr>
          <w:rFonts w:hint="eastAsia"/>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应积极配合甲方及各协作单位做好回迁安置工作。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09733BCD"/>
    <w:rsid w:val="119242E3"/>
    <w:rsid w:val="129C0D42"/>
    <w:rsid w:val="170219D5"/>
    <w:rsid w:val="17E74F00"/>
    <w:rsid w:val="18C33753"/>
    <w:rsid w:val="1EFD169A"/>
    <w:rsid w:val="22E10413"/>
    <w:rsid w:val="252C351F"/>
    <w:rsid w:val="2BAC1149"/>
    <w:rsid w:val="2E3D66A4"/>
    <w:rsid w:val="3E27534E"/>
    <w:rsid w:val="44B91127"/>
    <w:rsid w:val="4E646531"/>
    <w:rsid w:val="50BF7D4B"/>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afterLines="0"/>
    </w:pPr>
    <w:rPr>
      <w:rFonts w:ascii="Times New Roman"/>
      <w:kern w:val="2"/>
      <w:sz w:val="21"/>
    </w:rPr>
  </w:style>
  <w:style w:type="paragraph" w:styleId="7">
    <w:name w:val="Body Text Indent"/>
    <w:basedOn w:val="1"/>
    <w:qFormat/>
    <w:uiPriority w:val="0"/>
    <w:pPr>
      <w:widowControl/>
      <w:ind w:firstLine="652" w:firstLineChars="233"/>
    </w:pPr>
    <w:rPr>
      <w:rFonts w:ascii="Times New Roman"/>
      <w:sz w:val="28"/>
    </w:rPr>
  </w:style>
  <w:style w:type="paragraph" w:styleId="8">
    <w:name w:val="Body Text First Indent 2"/>
    <w:basedOn w:val="7"/>
    <w:unhideWhenUsed/>
    <w:qFormat/>
    <w:uiPriority w:val="99"/>
    <w:pPr>
      <w:widowControl/>
      <w:ind w:firstLine="420"/>
      <w:jc w:val="left"/>
    </w:pPr>
    <w:rPr>
      <w:rFonts w:ascii="宋体" w:hAnsi="宋体" w:cs="宋体"/>
      <w:sz w:val="21"/>
    </w:rPr>
  </w:style>
  <w:style w:type="paragraph" w:customStyle="1" w:styleId="11">
    <w:name w:val="正文文本 31"/>
    <w:basedOn w:val="1"/>
    <w:qFormat/>
    <w:uiPriority w:val="0"/>
    <w:rPr>
      <w:sz w:val="16"/>
      <w:szCs w:val="16"/>
    </w:rPr>
  </w:style>
  <w:style w:type="character" w:customStyle="1" w:styleId="12">
    <w:name w:val="NormalCharacter"/>
    <w:qFormat/>
    <w:uiPriority w:val="0"/>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894</Characters>
  <Lines>0</Lines>
  <Paragraphs>0</Paragraphs>
  <TotalTime>0</TotalTime>
  <ScaleCrop>false</ScaleCrop>
  <LinksUpToDate>false</LinksUpToDate>
  <CharactersWithSpaces>917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2025-07-30T11:18:38Z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