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0E8AB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采购需求</w:t>
      </w:r>
    </w:p>
    <w:tbl>
      <w:tblPr>
        <w:tblStyle w:val="11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492"/>
      </w:tblGrid>
      <w:tr w14:paraId="7BB6FA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B49F265">
            <w:pPr>
              <w:jc w:val="both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t>品目号</w:t>
            </w:r>
          </w:p>
        </w:tc>
        <w:tc>
          <w:tcPr>
            <w:tcW w:w="1384" w:type="dxa"/>
          </w:tcPr>
          <w:p w14:paraId="3E72E1E6">
            <w:pPr>
              <w:jc w:val="both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t>品目名称</w:t>
            </w:r>
          </w:p>
        </w:tc>
        <w:tc>
          <w:tcPr>
            <w:tcW w:w="1384" w:type="dxa"/>
          </w:tcPr>
          <w:p w14:paraId="53CC5A44">
            <w:pPr>
              <w:jc w:val="both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t>采购标的</w:t>
            </w:r>
          </w:p>
        </w:tc>
        <w:tc>
          <w:tcPr>
            <w:tcW w:w="1384" w:type="dxa"/>
          </w:tcPr>
          <w:p w14:paraId="5CEAD1EB">
            <w:pPr>
              <w:jc w:val="both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t>数量（单位）</w:t>
            </w:r>
          </w:p>
        </w:tc>
        <w:tc>
          <w:tcPr>
            <w:tcW w:w="1384" w:type="dxa"/>
          </w:tcPr>
          <w:p w14:paraId="69BE5A3C">
            <w:pPr>
              <w:jc w:val="both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t>技术规格、参数及要求</w:t>
            </w:r>
          </w:p>
        </w:tc>
        <w:tc>
          <w:tcPr>
            <w:tcW w:w="1384" w:type="dxa"/>
          </w:tcPr>
          <w:p w14:paraId="72DEE0E3">
            <w:pPr>
              <w:jc w:val="both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t>品目预算(元)</w:t>
            </w:r>
          </w:p>
        </w:tc>
      </w:tr>
      <w:tr w14:paraId="74987F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F759740">
            <w:pPr>
              <w:jc w:val="both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t>1-1</w:t>
            </w:r>
          </w:p>
        </w:tc>
        <w:tc>
          <w:tcPr>
            <w:tcW w:w="1384" w:type="dxa"/>
          </w:tcPr>
          <w:p w14:paraId="00DF4881">
            <w:pPr>
              <w:jc w:val="both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t>基础软件开发服务</w:t>
            </w:r>
          </w:p>
        </w:tc>
        <w:tc>
          <w:tcPr>
            <w:tcW w:w="1384" w:type="dxa"/>
          </w:tcPr>
          <w:p w14:paraId="0702ED5A">
            <w:pPr>
              <w:jc w:val="both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t>数智就业-秦云就业麟游分站2期建设</w:t>
            </w:r>
          </w:p>
        </w:tc>
        <w:tc>
          <w:tcPr>
            <w:tcW w:w="1384" w:type="dxa"/>
          </w:tcPr>
          <w:p w14:paraId="2CE76E0B">
            <w:pPr>
              <w:jc w:val="both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t>1(项)</w:t>
            </w:r>
          </w:p>
        </w:tc>
        <w:tc>
          <w:tcPr>
            <w:tcW w:w="1384" w:type="dxa"/>
          </w:tcPr>
          <w:p w14:paraId="5170F37E">
            <w:pPr>
              <w:jc w:val="both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t>详见采购文件</w:t>
            </w:r>
          </w:p>
        </w:tc>
        <w:tc>
          <w:tcPr>
            <w:tcW w:w="1384" w:type="dxa"/>
          </w:tcPr>
          <w:p w14:paraId="6A569D31">
            <w:pPr>
              <w:jc w:val="both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t>250,000.00</w:t>
            </w:r>
          </w:p>
        </w:tc>
      </w:tr>
    </w:tbl>
    <w:p w14:paraId="56646D2A">
      <w:pPr>
        <w:jc w:val="both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1245A"/>
    <w:multiLevelType w:val="multilevel"/>
    <w:tmpl w:val="1DB1245A"/>
    <w:lvl w:ilvl="0" w:tentative="0">
      <w:start w:val="1"/>
      <w:numFmt w:val="chineseCounting"/>
      <w:pStyle w:val="2"/>
      <w:suff w:val="nothing"/>
      <w:lvlText w:val="第%1部分 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D0A7C"/>
    <w:rsid w:val="62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/>
      <w:jc w:val="center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32"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2023-07-07T08:59:00Z</dcterms:created>
  <dc:creator>Administrator</dc:creator>
  <cp:lastModifiedBy>A.沐梦联盟创始</cp:lastModifiedBy>
  <dcterms:modified xsi:type="dcterms:W3CDTF">2025-08-01T09:50:17Z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579386780BE74058A1CFF67C1A2BBA04_12</vt:lpwstr>
  </property>
  <property fmtid="{D5CDD505-2E9C-101B-9397-08002B2CF9AE}" pid="4" name="KSOTemplateDocerSaveRecord">
    <vt:lpwstr>eyJoZGlkIjoiYjU3MGM2NWYzZjMwMjY1ZTczNDQ1N2Q4M2NjYTlmYmEiLCJ1c2VySWQiOiIyMzg5Mjg0MDMifQ==</vt:lpwstr>
  </property>
</Properties>
</file>