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2A1D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</w:pPr>
      <w:bookmarkStart w:id="0" w:name="_Toc31115"/>
      <w:r>
        <w:rPr>
          <w:rFonts w:hint="eastAsia" w:ascii="仿宋" w:hAnsi="仿宋" w:eastAsia="仿宋" w:cs="仿宋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其它资料</w:t>
      </w:r>
      <w:bookmarkEnd w:id="0"/>
    </w:p>
    <w:p w14:paraId="50376D54">
      <w:pPr>
        <w:widowControl w:val="0"/>
        <w:numPr>
          <w:ilvl w:val="0"/>
          <w:numId w:val="0"/>
        </w:numPr>
        <w:spacing w:after="120" w:afterLines="0"/>
        <w:jc w:val="both"/>
        <w:rPr>
          <w:rFonts w:hint="eastAsia" w:ascii="仿宋" w:hAnsi="仿宋" w:eastAsia="仿宋" w:cs="仿宋"/>
          <w:b w:val="0"/>
          <w:bCs w:val="0"/>
          <w:color w:val="auto"/>
          <w:kern w:val="2"/>
          <w:sz w:val="20"/>
          <w:szCs w:val="20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/>
          <w:kern w:val="2"/>
          <w:sz w:val="20"/>
          <w:szCs w:val="20"/>
          <w:highlight w:val="none"/>
          <w:lang w:val="en-US" w:eastAsia="zh-CN" w:bidi="ar-SA"/>
        </w:rPr>
        <w:t>1.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0"/>
          <w:szCs w:val="20"/>
          <w:highlight w:val="none"/>
          <w:lang w:val="en-US" w:eastAsia="zh-CN" w:bidi="ar-SA"/>
        </w:rPr>
        <w:t>依据竞争性磋商文件要求，供应商认为有必要说明的其他内容。</w:t>
      </w:r>
    </w:p>
    <w:p w14:paraId="5E180110">
      <w:pPr>
        <w:widowControl w:val="0"/>
        <w:numPr>
          <w:ilvl w:val="0"/>
          <w:numId w:val="0"/>
        </w:numPr>
        <w:spacing w:after="120" w:afterLines="0"/>
        <w:ind w:leftChars="0"/>
        <w:jc w:val="both"/>
        <w:rPr>
          <w:rFonts w:hint="eastAsia" w:ascii="仿宋" w:hAnsi="仿宋" w:eastAsia="仿宋" w:cs="仿宋"/>
          <w:b w:val="0"/>
          <w:bCs w:val="0"/>
          <w:color w:val="auto"/>
          <w:kern w:val="2"/>
          <w:sz w:val="20"/>
          <w:szCs w:val="20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0"/>
          <w:szCs w:val="20"/>
          <w:highlight w:val="none"/>
          <w:lang w:val="en-US" w:eastAsia="zh-CN" w:bidi="ar-SA"/>
        </w:rPr>
        <w:t>2.其他可以证明供应商实力的文件。</w:t>
      </w:r>
    </w:p>
    <w:p w14:paraId="541389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63" w:afterLines="50" w:line="360" w:lineRule="auto"/>
        <w:jc w:val="left"/>
        <w:textAlignment w:val="auto"/>
        <w:outlineLvl w:val="2"/>
        <w:rPr>
          <w:rFonts w:hint="eastAsia" w:ascii="仿宋" w:hAnsi="仿宋" w:eastAsia="仿宋" w:cs="仿宋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u w:val="none"/>
          <w:lang w:eastAsia="zh-CN"/>
        </w:rPr>
        <w:br w:type="page"/>
      </w:r>
      <w:r>
        <w:rPr>
          <w:rFonts w:hint="eastAsia" w:ascii="仿宋" w:hAnsi="仿宋" w:eastAsia="仿宋" w:cs="仿宋"/>
          <w:b/>
          <w:bCs/>
          <w:sz w:val="28"/>
          <w:szCs w:val="28"/>
          <w:u w:val="none"/>
          <w:lang w:eastAsia="zh-CN"/>
        </w:rPr>
        <w:t>附件</w:t>
      </w:r>
      <w:r>
        <w:rPr>
          <w:rFonts w:hint="eastAsia" w:ascii="仿宋" w:hAnsi="仿宋" w:eastAsia="仿宋" w:cs="仿宋"/>
          <w:b/>
          <w:bCs/>
          <w:sz w:val="28"/>
          <w:szCs w:val="28"/>
          <w:u w:val="none"/>
          <w:lang w:val="en-US" w:eastAsia="zh-CN"/>
        </w:rPr>
        <w:t>1</w:t>
      </w:r>
    </w:p>
    <w:p w14:paraId="3CFE44E4">
      <w:pPr>
        <w:spacing w:before="116" w:line="360" w:lineRule="auto"/>
        <w:jc w:val="center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  <w:lang w:val="zh-CN"/>
        </w:rPr>
        <w:t>中小企业声明函（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  <w:lang w:val="en-US" w:eastAsia="zh-CN"/>
        </w:rPr>
        <w:t>货物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  <w:lang w:val="zh-CN"/>
        </w:rPr>
        <w:t>）</w:t>
      </w:r>
    </w:p>
    <w:p w14:paraId="612A95CB">
      <w:pPr>
        <w:spacing w:before="104" w:line="283" w:lineRule="auto"/>
        <w:ind w:left="34" w:right="89" w:firstLine="642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</w:p>
    <w:p w14:paraId="111F9FB3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本公司（联合体）郑重声明，根据《政府采购促进中小企业发展管理办法》（财库〔2020〕46号）的规定，本公司（联合体）参加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>（单位名称）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的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>（项目名称）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采购活动，提供的货物全部由符合政策要求的中小企业制造。相关企业（含联合体中的中小企业、签订分包意向协议的中小企业）的具体情况如下：</w:t>
      </w:r>
    </w:p>
    <w:p w14:paraId="6C558EA9">
      <w:pPr>
        <w:numPr>
          <w:ilvl w:val="0"/>
          <w:numId w:val="1"/>
        </w:num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（标的名称）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，属于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>（采购文件中明确的所属行业）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行业；制造商为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>（企业名称）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，从业人员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人，营业收入为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万元，资产总额为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万元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属于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>（中型企业、小型企业、微型企业）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；</w:t>
      </w:r>
    </w:p>
    <w:p w14:paraId="447134B4">
      <w:pPr>
        <w:numPr>
          <w:ilvl w:val="0"/>
          <w:numId w:val="0"/>
        </w:num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2．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（标的名称）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，属于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>（采购文件中明确的所属行业）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行业；制造商为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>（企业名称）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，从业人员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人，营业收入为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万元，资产总额为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万元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属于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  <w:u w:val="single"/>
        </w:rPr>
        <w:t>（中型企业、小型企业、微型企业）</w:t>
      </w: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；</w:t>
      </w:r>
    </w:p>
    <w:p w14:paraId="243BE10B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……</w:t>
      </w:r>
    </w:p>
    <w:p w14:paraId="1D902A2E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以上企业，不属于大企业的分支机构，不存在控股股东为大企业的情形，也不存在与大企业的负责人为同一人的情形。</w:t>
      </w:r>
    </w:p>
    <w:p w14:paraId="1D94C384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1"/>
          <w:szCs w:val="21"/>
          <w:highlight w:val="none"/>
        </w:rPr>
        <w:t>本企业对上述声明内容的真实性负责。如有虚假，将依法承担相应责任。</w:t>
      </w:r>
    </w:p>
    <w:p w14:paraId="0C2D41AE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2510585F">
      <w:pPr>
        <w:spacing w:before="32" w:line="188" w:lineRule="auto"/>
        <w:ind w:firstLine="4090" w:firstLineChars="2045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767C941D">
      <w:pPr>
        <w:spacing w:before="32" w:line="188" w:lineRule="auto"/>
        <w:ind w:firstLine="4090" w:firstLineChars="2045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企业名称（盖章）：</w:t>
      </w:r>
    </w:p>
    <w:p w14:paraId="78356475">
      <w:pPr>
        <w:spacing w:before="32" w:line="188" w:lineRule="auto"/>
        <w:ind w:firstLine="5000" w:firstLineChars="25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期：</w:t>
      </w:r>
    </w:p>
    <w:p w14:paraId="3BDF9A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lang w:val="en-US" w:eastAsia="zh-CN" w:bidi="ar-SA"/>
        </w:rPr>
      </w:pPr>
    </w:p>
    <w:p w14:paraId="42BD6B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eastAsia" w:ascii="仿宋" w:hAnsi="仿宋" w:eastAsia="仿宋" w:cs="仿宋"/>
          <w:b/>
          <w:bCs/>
          <w:spacing w:val="6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lang w:val="en-US" w:eastAsia="zh-CN" w:bidi="ar-SA"/>
        </w:rPr>
        <w:t>（从业人员、营业收入、资产总额填报上一年度数据，无上一年度数据的新成立企业可不填报）</w:t>
      </w:r>
      <w:r>
        <w:rPr>
          <w:rFonts w:hint="eastAsia" w:ascii="仿宋" w:hAnsi="仿宋" w:eastAsia="仿宋" w:cs="仿宋"/>
          <w:kern w:val="2"/>
          <w:sz w:val="21"/>
          <w:szCs w:val="21"/>
          <w:lang w:val="en-US" w:eastAsia="zh-CN" w:bidi="ar-SA"/>
        </w:rPr>
        <w:br w:type="page"/>
      </w:r>
      <w:r>
        <w:rPr>
          <w:rFonts w:hint="eastAsia" w:ascii="仿宋" w:hAnsi="仿宋" w:eastAsia="仿宋" w:cs="仿宋"/>
          <w:b/>
          <w:bCs/>
          <w:spacing w:val="6"/>
          <w:kern w:val="2"/>
          <w:sz w:val="30"/>
          <w:szCs w:val="30"/>
          <w:lang w:val="en-US" w:eastAsia="zh-CN" w:bidi="ar-SA"/>
        </w:rPr>
        <w:t>附件2</w:t>
      </w:r>
    </w:p>
    <w:p w14:paraId="3EA37E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88" w:lineRule="exact"/>
        <w:jc w:val="center"/>
        <w:textAlignment w:val="auto"/>
        <w:outlineLvl w:val="2"/>
        <w:rPr>
          <w:rFonts w:hint="eastAsia" w:ascii="仿宋" w:hAnsi="仿宋" w:eastAsia="仿宋" w:cs="仿宋"/>
          <w:b/>
          <w:spacing w:val="6"/>
          <w:sz w:val="21"/>
          <w:szCs w:val="21"/>
        </w:rPr>
      </w:pPr>
      <w:r>
        <w:rPr>
          <w:rFonts w:hint="eastAsia" w:ascii="仿宋" w:hAnsi="仿宋" w:eastAsia="仿宋" w:cs="仿宋"/>
          <w:b/>
          <w:spacing w:val="6"/>
          <w:sz w:val="21"/>
          <w:szCs w:val="21"/>
        </w:rPr>
        <w:t>残疾人福利性单位声明函</w:t>
      </w:r>
    </w:p>
    <w:p w14:paraId="355B613E">
      <w:pPr>
        <w:spacing w:line="588" w:lineRule="exact"/>
        <w:rPr>
          <w:rFonts w:hint="eastAsia" w:ascii="仿宋" w:hAnsi="仿宋" w:eastAsia="仿宋" w:cs="仿宋"/>
          <w:b/>
          <w:spacing w:val="6"/>
          <w:sz w:val="21"/>
          <w:szCs w:val="21"/>
        </w:rPr>
      </w:pPr>
    </w:p>
    <w:p w14:paraId="021F14E8">
      <w:pPr>
        <w:spacing w:line="588" w:lineRule="exact"/>
        <w:ind w:firstLine="424" w:firstLineChars="200"/>
        <w:rPr>
          <w:rFonts w:hint="eastAsia" w:ascii="仿宋" w:hAnsi="仿宋" w:eastAsia="仿宋" w:cs="仿宋"/>
          <w:spacing w:val="6"/>
          <w:sz w:val="20"/>
          <w:szCs w:val="20"/>
        </w:rPr>
      </w:pPr>
      <w:r>
        <w:rPr>
          <w:rFonts w:hint="eastAsia" w:ascii="仿宋" w:hAnsi="仿宋" w:eastAsia="仿宋" w:cs="仿宋"/>
          <w:spacing w:val="6"/>
          <w:sz w:val="20"/>
          <w:szCs w:val="20"/>
        </w:rPr>
        <w:t>本单位郑重声明，根据《财政部 民政部 中国残疾人联合会关于促进残疾人就业政府采购政策的通知》（财库</w:t>
      </w:r>
      <w:r>
        <w:rPr>
          <w:rFonts w:hint="eastAsia" w:ascii="仿宋" w:hAnsi="仿宋" w:eastAsia="仿宋" w:cs="仿宋"/>
          <w:sz w:val="20"/>
          <w:szCs w:val="20"/>
        </w:rPr>
        <w:t>〔2017〕 141</w:t>
      </w:r>
      <w:r>
        <w:rPr>
          <w:rFonts w:hint="eastAsia" w:ascii="仿宋" w:hAnsi="仿宋" w:eastAsia="仿宋" w:cs="仿宋"/>
          <w:spacing w:val="6"/>
          <w:sz w:val="20"/>
          <w:szCs w:val="20"/>
        </w:rPr>
        <w:t>号）的规定，本单位为符合条件的残疾人福利性单位，且本单位参加______单位的______项目采购活动提供本单位制造的货物（由本单位承担工程/提供服务），或者提供其他残疾人福利性单位制造的货物（不包括使用非残疾人福利性单位注册商标的货物）。</w:t>
      </w:r>
    </w:p>
    <w:p w14:paraId="4EF664D6">
      <w:pPr>
        <w:spacing w:line="588" w:lineRule="exact"/>
        <w:ind w:firstLine="424" w:firstLineChars="200"/>
        <w:rPr>
          <w:rFonts w:hint="eastAsia" w:ascii="仿宋" w:hAnsi="仿宋" w:eastAsia="仿宋" w:cs="仿宋"/>
          <w:spacing w:val="6"/>
          <w:sz w:val="20"/>
          <w:szCs w:val="20"/>
        </w:rPr>
      </w:pPr>
      <w:r>
        <w:rPr>
          <w:rFonts w:hint="eastAsia" w:ascii="仿宋" w:hAnsi="仿宋" w:eastAsia="仿宋" w:cs="仿宋"/>
          <w:spacing w:val="6"/>
          <w:sz w:val="20"/>
          <w:szCs w:val="20"/>
        </w:rPr>
        <w:t>本单位对上述声明的真实性负责。如有虚假，将依法承担相应责任。</w:t>
      </w:r>
    </w:p>
    <w:p w14:paraId="489F38D1">
      <w:pPr>
        <w:spacing w:line="588" w:lineRule="exact"/>
        <w:ind w:firstLine="444" w:firstLineChars="200"/>
        <w:rPr>
          <w:rFonts w:hint="eastAsia" w:ascii="仿宋" w:hAnsi="仿宋" w:eastAsia="仿宋" w:cs="仿宋"/>
          <w:spacing w:val="6"/>
          <w:sz w:val="21"/>
          <w:szCs w:val="21"/>
        </w:rPr>
      </w:pPr>
    </w:p>
    <w:p w14:paraId="4C1CDEFE">
      <w:pPr>
        <w:spacing w:line="588" w:lineRule="exact"/>
        <w:ind w:firstLine="444" w:firstLineChars="200"/>
        <w:rPr>
          <w:rFonts w:hint="eastAsia" w:ascii="仿宋" w:hAnsi="仿宋" w:eastAsia="仿宋" w:cs="仿宋"/>
          <w:spacing w:val="6"/>
          <w:sz w:val="21"/>
          <w:szCs w:val="21"/>
        </w:rPr>
      </w:pPr>
    </w:p>
    <w:p w14:paraId="5334058E">
      <w:pPr>
        <w:spacing w:line="588" w:lineRule="exact"/>
        <w:ind w:firstLine="444" w:firstLineChars="200"/>
        <w:rPr>
          <w:rFonts w:hint="eastAsia" w:ascii="仿宋" w:hAnsi="仿宋" w:eastAsia="仿宋" w:cs="仿宋"/>
          <w:spacing w:val="6"/>
          <w:sz w:val="21"/>
          <w:szCs w:val="21"/>
        </w:rPr>
      </w:pPr>
    </w:p>
    <w:p w14:paraId="678FFA05">
      <w:pPr>
        <w:spacing w:line="588" w:lineRule="exact"/>
        <w:ind w:firstLine="444" w:firstLineChars="200"/>
        <w:rPr>
          <w:rFonts w:hint="eastAsia" w:ascii="仿宋" w:hAnsi="仿宋" w:eastAsia="仿宋" w:cs="仿宋"/>
          <w:spacing w:val="6"/>
          <w:sz w:val="21"/>
          <w:szCs w:val="21"/>
        </w:rPr>
      </w:pPr>
    </w:p>
    <w:p w14:paraId="3653554A">
      <w:pPr>
        <w:tabs>
          <w:tab w:val="left" w:pos="4860"/>
        </w:tabs>
        <w:spacing w:line="588" w:lineRule="exact"/>
        <w:ind w:right="1560" w:firstLine="444" w:firstLineChars="200"/>
        <w:jc w:val="center"/>
        <w:rPr>
          <w:rFonts w:hint="eastAsia" w:ascii="仿宋" w:hAnsi="仿宋" w:eastAsia="仿宋" w:cs="仿宋"/>
          <w:spacing w:val="6"/>
          <w:sz w:val="20"/>
          <w:szCs w:val="20"/>
        </w:rPr>
      </w:pPr>
      <w:r>
        <w:rPr>
          <w:rFonts w:hint="eastAsia" w:ascii="仿宋" w:hAnsi="仿宋" w:eastAsia="仿宋" w:cs="仿宋"/>
          <w:spacing w:val="6"/>
          <w:sz w:val="21"/>
          <w:szCs w:val="21"/>
        </w:rPr>
        <w:t xml:space="preserve">        </w:t>
      </w:r>
      <w:r>
        <w:rPr>
          <w:rFonts w:hint="eastAsia" w:ascii="仿宋" w:hAnsi="仿宋" w:eastAsia="仿宋" w:cs="仿宋"/>
          <w:spacing w:val="6"/>
          <w:sz w:val="20"/>
          <w:szCs w:val="20"/>
        </w:rPr>
        <w:t xml:space="preserve">       单位名称（盖章）：</w:t>
      </w:r>
    </w:p>
    <w:p w14:paraId="72C95EFB">
      <w:pPr>
        <w:tabs>
          <w:tab w:val="left" w:pos="4860"/>
        </w:tabs>
        <w:spacing w:line="588" w:lineRule="exact"/>
        <w:ind w:right="1560" w:firstLine="424" w:firstLineChars="200"/>
        <w:jc w:val="center"/>
        <w:rPr>
          <w:rFonts w:hint="eastAsia" w:ascii="仿宋" w:hAnsi="仿宋" w:eastAsia="仿宋" w:cs="仿宋"/>
          <w:spacing w:val="6"/>
          <w:sz w:val="20"/>
          <w:szCs w:val="20"/>
        </w:rPr>
      </w:pPr>
      <w:r>
        <w:rPr>
          <w:rFonts w:hint="eastAsia" w:ascii="仿宋" w:hAnsi="仿宋" w:eastAsia="仿宋" w:cs="仿宋"/>
          <w:spacing w:val="6"/>
          <w:sz w:val="20"/>
          <w:szCs w:val="20"/>
        </w:rPr>
        <w:t xml:space="preserve">      </w:t>
      </w:r>
      <w:r>
        <w:rPr>
          <w:rFonts w:hint="eastAsia" w:ascii="仿宋" w:hAnsi="仿宋" w:eastAsia="仿宋" w:cs="仿宋"/>
          <w:spacing w:val="6"/>
          <w:sz w:val="20"/>
          <w:szCs w:val="2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pacing w:val="6"/>
          <w:sz w:val="20"/>
          <w:szCs w:val="20"/>
        </w:rPr>
        <w:t xml:space="preserve">日  </w:t>
      </w:r>
      <w:r>
        <w:rPr>
          <w:rFonts w:hint="eastAsia" w:ascii="仿宋" w:hAnsi="仿宋" w:eastAsia="仿宋" w:cs="仿宋"/>
          <w:spacing w:val="6"/>
          <w:sz w:val="20"/>
          <w:szCs w:val="2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pacing w:val="6"/>
          <w:sz w:val="20"/>
          <w:szCs w:val="20"/>
        </w:rPr>
        <w:t>期：</w:t>
      </w:r>
    </w:p>
    <w:p w14:paraId="6B627174">
      <w:pPr>
        <w:widowControl w:val="0"/>
        <w:spacing w:after="120" w:afterLines="0"/>
        <w:jc w:val="both"/>
        <w:rPr>
          <w:rFonts w:hint="eastAsia" w:ascii="仿宋" w:hAnsi="仿宋" w:eastAsia="仿宋" w:cs="仿宋"/>
          <w:b/>
          <w:bCs/>
          <w:spacing w:val="6"/>
          <w:kern w:val="0"/>
          <w:sz w:val="20"/>
          <w:szCs w:val="20"/>
          <w:lang w:val="en-US" w:eastAsia="zh-CN" w:bidi="ar-SA"/>
        </w:rPr>
      </w:pPr>
    </w:p>
    <w:p w14:paraId="2C92F5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outlineLvl w:val="9"/>
        <w:rPr>
          <w:rFonts w:hint="eastAsia" w:ascii="仿宋" w:hAnsi="仿宋" w:eastAsia="仿宋" w:cs="仿宋"/>
          <w:sz w:val="20"/>
          <w:szCs w:val="20"/>
          <w:highlight w:val="yellow"/>
        </w:rPr>
      </w:pPr>
      <w:r>
        <w:rPr>
          <w:rFonts w:hint="eastAsia" w:ascii="仿宋" w:hAnsi="仿宋" w:eastAsia="仿宋" w:cs="仿宋"/>
          <w:sz w:val="20"/>
          <w:szCs w:val="20"/>
          <w:highlight w:val="none"/>
          <w:lang w:val="en-US" w:eastAsia="zh-CN"/>
        </w:rPr>
        <w:t>备注：</w:t>
      </w:r>
      <w:r>
        <w:rPr>
          <w:rFonts w:hint="eastAsia" w:ascii="仿宋" w:hAnsi="仿宋" w:eastAsia="仿宋" w:cs="仿宋"/>
          <w:sz w:val="20"/>
          <w:szCs w:val="20"/>
          <w:highlight w:val="none"/>
          <w:lang w:eastAsia="zh-CN"/>
        </w:rPr>
        <w:t>符合条件的残疾人福利性单位在参加政府采购活动时，应当提供《残疾人福利性单位声明函》，并对声明的真实性负责；非残疾人福利性单位无需提供。</w:t>
      </w:r>
    </w:p>
    <w:p w14:paraId="0564BE33">
      <w:pPr>
        <w:rPr>
          <w:rFonts w:hint="eastAsia" w:ascii="仿宋" w:hAnsi="仿宋" w:eastAsia="仿宋" w:cs="仿宋"/>
          <w:b/>
          <w:bCs/>
          <w:spacing w:val="6"/>
          <w:kern w:val="0"/>
          <w:sz w:val="30"/>
          <w:szCs w:val="30"/>
          <w:lang w:val="en-US" w:eastAsia="zh-CN" w:bidi="ar-SA"/>
        </w:rPr>
        <w:sectPr>
          <w:pgSz w:w="11906" w:h="16838"/>
          <w:pgMar w:top="1440" w:right="1803" w:bottom="1440" w:left="1803" w:header="851" w:footer="992" w:gutter="0"/>
          <w:pgNumType w:fmt="decimal" w:start="1"/>
          <w:cols w:space="425" w:num="1"/>
          <w:docGrid w:type="lines" w:linePitch="312" w:charSpace="0"/>
        </w:sectPr>
      </w:pPr>
    </w:p>
    <w:p w14:paraId="39555DA8">
      <w:pPr>
        <w:widowControl w:val="0"/>
        <w:spacing w:after="120" w:afterLines="0"/>
        <w:jc w:val="both"/>
        <w:rPr>
          <w:rFonts w:hint="eastAsia" w:ascii="仿宋" w:hAnsi="仿宋" w:eastAsia="仿宋" w:cs="仿宋"/>
          <w:b/>
          <w:bCs/>
          <w:spacing w:val="6"/>
          <w:kern w:val="0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pacing w:val="6"/>
          <w:kern w:val="0"/>
          <w:sz w:val="30"/>
          <w:szCs w:val="30"/>
          <w:lang w:val="en-US" w:eastAsia="zh-CN" w:bidi="ar-SA"/>
        </w:rPr>
        <w:t>附件3</w:t>
      </w:r>
    </w:p>
    <w:p w14:paraId="68CE69BC">
      <w:pPr>
        <w:spacing w:line="500" w:lineRule="exact"/>
        <w:ind w:firstLine="643" w:firstLineChars="200"/>
        <w:jc w:val="center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监狱企业证明文件</w:t>
      </w:r>
    </w:p>
    <w:p w14:paraId="451CC4ED">
      <w:pPr>
        <w:widowControl w:val="0"/>
        <w:spacing w:after="120" w:afterLines="0"/>
        <w:jc w:val="both"/>
        <w:rPr>
          <w:rFonts w:hint="eastAsia" w:ascii="仿宋" w:hAnsi="仿宋" w:eastAsia="仿宋" w:cs="仿宋"/>
          <w:kern w:val="2"/>
          <w:sz w:val="21"/>
          <w:szCs w:val="24"/>
          <w:lang w:val="en-US" w:eastAsia="zh-CN" w:bidi="ar-SA"/>
        </w:rPr>
      </w:pPr>
    </w:p>
    <w:p w14:paraId="61D11ADD">
      <w:pPr>
        <w:spacing w:line="500" w:lineRule="exact"/>
        <w:ind w:firstLine="400" w:firstLineChars="200"/>
        <w:jc w:val="left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根据财政部、司法部《关于政府采购支持监狱企业发展有关问题的通知》（财库〔2014〕68号）的规定，监狱企业是指由司法部认定的为罪犯、戒毒人员提供生产项目和劳动对象，且全部产权属于司法部监狱管理局、戒毒管理局、直属煤矿管理局，各省、自治区、直辖市监狱管理局、戒毒管理局，各地（设区的市）监狱、强制隔离戒毒所、戒毒康复所，以及新疆生产建设兵团监狱管理局、戒毒管理局的企业。</w:t>
      </w:r>
    </w:p>
    <w:p w14:paraId="56308BB4">
      <w:r>
        <w:rPr>
          <w:rFonts w:hint="eastAsia" w:ascii="仿宋" w:hAnsi="仿宋" w:eastAsia="仿宋" w:cs="仿宋"/>
          <w:b/>
          <w:bCs/>
          <w:sz w:val="20"/>
          <w:szCs w:val="20"/>
        </w:rPr>
        <w:t>监狱企业参加政府采购活动时，应当提供由省级以上监狱管理局、戒毒管理局（含新疆生产建设兵团）出具的属于监狱企业的证明文件</w:t>
      </w:r>
      <w:r>
        <w:rPr>
          <w:rFonts w:hint="eastAsia" w:ascii="仿宋" w:hAnsi="仿宋" w:eastAsia="仿宋" w:cs="仿宋"/>
          <w:b/>
          <w:bCs/>
          <w:sz w:val="20"/>
          <w:szCs w:val="20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b/>
          <w:bCs/>
          <w:color w:val="000000"/>
          <w:sz w:val="20"/>
          <w:szCs w:val="20"/>
          <w:highlight w:val="none"/>
          <w:lang w:eastAsia="zh-CN"/>
        </w:rPr>
        <w:t>非监狱企业无需提供</w:t>
      </w:r>
      <w:r>
        <w:rPr>
          <w:rFonts w:hint="eastAsia" w:ascii="仿宋" w:hAnsi="仿宋" w:eastAsia="仿宋" w:cs="仿宋"/>
          <w:b/>
          <w:bCs/>
          <w:sz w:val="20"/>
          <w:szCs w:val="20"/>
        </w:rPr>
        <w:t>。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51DA074"/>
    <w:multiLevelType w:val="singleLevel"/>
    <w:tmpl w:val="C51DA074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DC15B0"/>
    <w:rsid w:val="47DC1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2025-07-21T05:54:00Z</dcterms:created>
  <dc:creator>Administrator</dc:creator>
  <cp:lastModifiedBy>Administrator</cp:lastModifiedBy>
  <dcterms:modified xsi:type="dcterms:W3CDTF">2025-07-21T05:55:07Z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5767861D796D4E3AA265A3F585F23588_11</vt:lpwstr>
  </property>
  <property fmtid="{D5CDD505-2E9C-101B-9397-08002B2CF9AE}" pid="4" name="KSOTemplateDocerSaveRecord">
    <vt:lpwstr>eyJoZGlkIjoiOWZjYWFhN2FiNzE5Mjc2Mzg1NTJjZGU3YjVhMzBkMWQiLCJ1c2VySWQiOiIxNTY5NTczMTU1In0=</vt:lpwstr>
  </property>
</Properties>
</file>