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337BF">
      <w:pPr>
        <w:pStyle w:val="4"/>
        <w:spacing w:line="48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汉滨区五里小学空调线路改造工程竞争性谈判公告</w:t>
      </w:r>
    </w:p>
    <w:p w14:paraId="5DC3F8DA">
      <w:pPr>
        <w:pStyle w:val="4"/>
        <w:spacing w:line="48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竞争性谈判公告</w:t>
      </w:r>
    </w:p>
    <w:p w14:paraId="2E683AEF">
      <w:pPr>
        <w:pStyle w:val="4"/>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sz w:val="24"/>
          <w:szCs w:val="24"/>
        </w:rPr>
        <w:t>项目概况</w:t>
      </w:r>
    </w:p>
    <w:p w14:paraId="4F2853A6">
      <w:pPr>
        <w:pStyle w:val="4"/>
        <w:ind w:firstLine="480" w:firstLineChars="200"/>
        <w:rPr>
          <w:sz w:val="24"/>
          <w:szCs w:val="24"/>
        </w:rPr>
      </w:pPr>
      <w:r>
        <w:rPr>
          <w:rFonts w:ascii="仿宋_GB2312" w:hAnsi="仿宋_GB2312" w:eastAsia="仿宋_GB2312" w:cs="仿宋_GB2312"/>
          <w:sz w:val="24"/>
          <w:szCs w:val="24"/>
        </w:rPr>
        <w:t>汉滨区五里小学空调线路改造工程采购项目的潜在供应商应在安康市汉滨区新城街道木竹桥村一组14号（草本贵族后院内三楼）获取采购文件，并于 2025年08月22日 10时00分 （北京时间）前提交响应文件。</w:t>
      </w:r>
    </w:p>
    <w:p w14:paraId="11CD2B6E">
      <w:pPr>
        <w:pStyle w:val="4"/>
        <w:outlineLvl w:val="3"/>
        <w:rPr>
          <w:sz w:val="24"/>
          <w:szCs w:val="24"/>
        </w:rPr>
      </w:pPr>
      <w:r>
        <w:rPr>
          <w:rFonts w:ascii="仿宋_GB2312" w:hAnsi="仿宋_GB2312" w:eastAsia="仿宋_GB2312" w:cs="仿宋_GB2312"/>
          <w:b/>
          <w:sz w:val="24"/>
          <w:szCs w:val="24"/>
        </w:rPr>
        <w:t>一、项目基本情况</w:t>
      </w:r>
    </w:p>
    <w:p w14:paraId="5B44C487">
      <w:pPr>
        <w:pStyle w:val="4"/>
        <w:rPr>
          <w:sz w:val="24"/>
          <w:szCs w:val="24"/>
        </w:rPr>
      </w:pPr>
      <w:r>
        <w:rPr>
          <w:rFonts w:ascii="仿宋_GB2312" w:hAnsi="仿宋_GB2312" w:eastAsia="仿宋_GB2312" w:cs="仿宋_GB2312"/>
          <w:sz w:val="24"/>
          <w:szCs w:val="24"/>
        </w:rPr>
        <w:t>项目编号：ZZCG-HB2025-001</w:t>
      </w:r>
    </w:p>
    <w:p w14:paraId="4E47DE01">
      <w:pPr>
        <w:pStyle w:val="4"/>
        <w:rPr>
          <w:sz w:val="24"/>
          <w:szCs w:val="24"/>
        </w:rPr>
      </w:pPr>
      <w:r>
        <w:rPr>
          <w:rFonts w:ascii="仿宋_GB2312" w:hAnsi="仿宋_GB2312" w:eastAsia="仿宋_GB2312" w:cs="仿宋_GB2312"/>
          <w:sz w:val="24"/>
          <w:szCs w:val="24"/>
        </w:rPr>
        <w:t>项目名称：汉滨区五里小学空调线路改造工程</w:t>
      </w:r>
    </w:p>
    <w:p w14:paraId="5B56292B">
      <w:pPr>
        <w:pStyle w:val="4"/>
        <w:rPr>
          <w:sz w:val="24"/>
          <w:szCs w:val="24"/>
        </w:rPr>
      </w:pPr>
      <w:r>
        <w:rPr>
          <w:rFonts w:ascii="仿宋_GB2312" w:hAnsi="仿宋_GB2312" w:eastAsia="仿宋_GB2312" w:cs="仿宋_GB2312"/>
          <w:sz w:val="24"/>
          <w:szCs w:val="24"/>
        </w:rPr>
        <w:t>采购方式：竞争性谈判</w:t>
      </w:r>
    </w:p>
    <w:p w14:paraId="30567293">
      <w:pPr>
        <w:pStyle w:val="4"/>
        <w:rPr>
          <w:sz w:val="24"/>
          <w:szCs w:val="24"/>
        </w:rPr>
      </w:pPr>
      <w:r>
        <w:rPr>
          <w:rFonts w:ascii="仿宋_GB2312" w:hAnsi="仿宋_GB2312" w:eastAsia="仿宋_GB2312" w:cs="仿宋_GB2312"/>
          <w:sz w:val="24"/>
          <w:szCs w:val="24"/>
        </w:rPr>
        <w:t>预算金额：133,000.00元</w:t>
      </w:r>
    </w:p>
    <w:p w14:paraId="161ECD86">
      <w:pPr>
        <w:pStyle w:val="4"/>
        <w:rPr>
          <w:sz w:val="24"/>
          <w:szCs w:val="24"/>
        </w:rPr>
      </w:pPr>
      <w:r>
        <w:rPr>
          <w:rFonts w:ascii="仿宋_GB2312" w:hAnsi="仿宋_GB2312" w:eastAsia="仿宋_GB2312" w:cs="仿宋_GB2312"/>
          <w:sz w:val="24"/>
          <w:szCs w:val="24"/>
        </w:rPr>
        <w:t>采购需求：</w:t>
      </w:r>
    </w:p>
    <w:p w14:paraId="7B3C8B2F">
      <w:pPr>
        <w:pStyle w:val="4"/>
        <w:rPr>
          <w:sz w:val="24"/>
          <w:szCs w:val="24"/>
        </w:rPr>
      </w:pPr>
      <w:r>
        <w:rPr>
          <w:rFonts w:ascii="仿宋_GB2312" w:hAnsi="仿宋_GB2312" w:eastAsia="仿宋_GB2312" w:cs="仿宋_GB2312"/>
          <w:sz w:val="24"/>
          <w:szCs w:val="24"/>
        </w:rPr>
        <w:t>合同包1(汉滨区五里小学空调线路改造工程):</w:t>
      </w:r>
    </w:p>
    <w:p w14:paraId="2B2A6445">
      <w:pPr>
        <w:pStyle w:val="4"/>
        <w:rPr>
          <w:sz w:val="24"/>
          <w:szCs w:val="24"/>
        </w:rPr>
      </w:pPr>
      <w:r>
        <w:rPr>
          <w:rFonts w:ascii="仿宋_GB2312" w:hAnsi="仿宋_GB2312" w:eastAsia="仿宋_GB2312" w:cs="仿宋_GB2312"/>
          <w:sz w:val="24"/>
          <w:szCs w:val="24"/>
        </w:rPr>
        <w:t>合同包预算金额：133,000.00元</w:t>
      </w:r>
    </w:p>
    <w:p w14:paraId="3AA68E29">
      <w:pPr>
        <w:pStyle w:val="4"/>
        <w:rPr>
          <w:sz w:val="24"/>
          <w:szCs w:val="24"/>
        </w:rPr>
      </w:pPr>
      <w:r>
        <w:rPr>
          <w:rFonts w:ascii="仿宋_GB2312" w:hAnsi="仿宋_GB2312" w:eastAsia="仿宋_GB2312" w:cs="仿宋_GB2312"/>
          <w:sz w:val="24"/>
          <w:szCs w:val="24"/>
        </w:rPr>
        <w:t>合同包最高限价：133,000.00元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29BEF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30DF3C6">
            <w:pPr>
              <w:pStyle w:val="4"/>
              <w:rPr>
                <w:sz w:val="24"/>
                <w:szCs w:val="24"/>
              </w:rPr>
            </w:pPr>
            <w:r>
              <w:rPr>
                <w:rFonts w:ascii="仿宋_GB2312" w:hAnsi="仿宋_GB2312" w:eastAsia="仿宋_GB2312" w:cs="仿宋_GB2312"/>
                <w:sz w:val="24"/>
                <w:szCs w:val="24"/>
              </w:rPr>
              <w:t>品目号</w:t>
            </w:r>
          </w:p>
        </w:tc>
        <w:tc>
          <w:tcPr>
            <w:tcW w:w="1384" w:type="dxa"/>
          </w:tcPr>
          <w:p w14:paraId="7516AD65">
            <w:pPr>
              <w:pStyle w:val="4"/>
              <w:rPr>
                <w:sz w:val="24"/>
                <w:szCs w:val="24"/>
              </w:rPr>
            </w:pPr>
            <w:r>
              <w:rPr>
                <w:rFonts w:ascii="仿宋_GB2312" w:hAnsi="仿宋_GB2312" w:eastAsia="仿宋_GB2312" w:cs="仿宋_GB2312"/>
                <w:sz w:val="24"/>
                <w:szCs w:val="24"/>
              </w:rPr>
              <w:t>品目名称</w:t>
            </w:r>
          </w:p>
        </w:tc>
        <w:tc>
          <w:tcPr>
            <w:tcW w:w="1384" w:type="dxa"/>
          </w:tcPr>
          <w:p w14:paraId="1D504316">
            <w:pPr>
              <w:pStyle w:val="4"/>
              <w:rPr>
                <w:sz w:val="24"/>
                <w:szCs w:val="24"/>
              </w:rPr>
            </w:pPr>
            <w:r>
              <w:rPr>
                <w:rFonts w:ascii="仿宋_GB2312" w:hAnsi="仿宋_GB2312" w:eastAsia="仿宋_GB2312" w:cs="仿宋_GB2312"/>
                <w:sz w:val="24"/>
                <w:szCs w:val="24"/>
              </w:rPr>
              <w:t>采购标的</w:t>
            </w:r>
          </w:p>
        </w:tc>
        <w:tc>
          <w:tcPr>
            <w:tcW w:w="1384" w:type="dxa"/>
          </w:tcPr>
          <w:p w14:paraId="75363D57">
            <w:pPr>
              <w:pStyle w:val="4"/>
              <w:rPr>
                <w:sz w:val="24"/>
                <w:szCs w:val="24"/>
              </w:rPr>
            </w:pPr>
            <w:r>
              <w:rPr>
                <w:rFonts w:ascii="仿宋_GB2312" w:hAnsi="仿宋_GB2312" w:eastAsia="仿宋_GB2312" w:cs="仿宋_GB2312"/>
                <w:sz w:val="24"/>
                <w:szCs w:val="24"/>
              </w:rPr>
              <w:t>数量（单位）</w:t>
            </w:r>
          </w:p>
        </w:tc>
        <w:tc>
          <w:tcPr>
            <w:tcW w:w="1384" w:type="dxa"/>
          </w:tcPr>
          <w:p w14:paraId="3A5057AE">
            <w:pPr>
              <w:pStyle w:val="4"/>
              <w:rPr>
                <w:sz w:val="24"/>
                <w:szCs w:val="24"/>
              </w:rPr>
            </w:pPr>
            <w:r>
              <w:rPr>
                <w:rFonts w:ascii="仿宋_GB2312" w:hAnsi="仿宋_GB2312" w:eastAsia="仿宋_GB2312" w:cs="仿宋_GB2312"/>
                <w:sz w:val="24"/>
                <w:szCs w:val="24"/>
              </w:rPr>
              <w:t>技术规格、参数及要求</w:t>
            </w:r>
          </w:p>
        </w:tc>
        <w:tc>
          <w:tcPr>
            <w:tcW w:w="1384" w:type="dxa"/>
          </w:tcPr>
          <w:p w14:paraId="0AB72543">
            <w:pPr>
              <w:pStyle w:val="4"/>
              <w:rPr>
                <w:sz w:val="24"/>
                <w:szCs w:val="24"/>
              </w:rPr>
            </w:pPr>
            <w:r>
              <w:rPr>
                <w:rFonts w:ascii="仿宋_GB2312" w:hAnsi="仿宋_GB2312" w:eastAsia="仿宋_GB2312" w:cs="仿宋_GB2312"/>
                <w:sz w:val="24"/>
                <w:szCs w:val="24"/>
              </w:rPr>
              <w:t>品目预算(元)</w:t>
            </w:r>
          </w:p>
        </w:tc>
      </w:tr>
      <w:tr w14:paraId="68ADC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4687CD">
            <w:pPr>
              <w:pStyle w:val="4"/>
              <w:rPr>
                <w:sz w:val="24"/>
                <w:szCs w:val="24"/>
              </w:rPr>
            </w:pPr>
            <w:r>
              <w:rPr>
                <w:rFonts w:ascii="仿宋_GB2312" w:hAnsi="仿宋_GB2312" w:eastAsia="仿宋_GB2312" w:cs="仿宋_GB2312"/>
                <w:sz w:val="24"/>
                <w:szCs w:val="24"/>
              </w:rPr>
              <w:t>1-1</w:t>
            </w:r>
          </w:p>
        </w:tc>
        <w:tc>
          <w:tcPr>
            <w:tcW w:w="1384" w:type="dxa"/>
          </w:tcPr>
          <w:p w14:paraId="650EA299">
            <w:pPr>
              <w:pStyle w:val="4"/>
              <w:rPr>
                <w:sz w:val="24"/>
                <w:szCs w:val="24"/>
              </w:rPr>
            </w:pPr>
            <w:r>
              <w:rPr>
                <w:rFonts w:ascii="仿宋_GB2312" w:hAnsi="仿宋_GB2312" w:eastAsia="仿宋_GB2312" w:cs="仿宋_GB2312"/>
                <w:sz w:val="24"/>
                <w:szCs w:val="24"/>
              </w:rPr>
              <w:t>配电线路</w:t>
            </w:r>
          </w:p>
        </w:tc>
        <w:tc>
          <w:tcPr>
            <w:tcW w:w="1384" w:type="dxa"/>
          </w:tcPr>
          <w:p w14:paraId="110C1870">
            <w:pPr>
              <w:pStyle w:val="4"/>
              <w:rPr>
                <w:sz w:val="24"/>
                <w:szCs w:val="24"/>
              </w:rPr>
            </w:pPr>
            <w:r>
              <w:rPr>
                <w:rFonts w:ascii="仿宋_GB2312" w:hAnsi="仿宋_GB2312" w:eastAsia="仿宋_GB2312" w:cs="仿宋_GB2312"/>
                <w:sz w:val="24"/>
                <w:szCs w:val="24"/>
              </w:rPr>
              <w:t>安装空调、线路改造</w:t>
            </w:r>
          </w:p>
        </w:tc>
        <w:tc>
          <w:tcPr>
            <w:tcW w:w="1384" w:type="dxa"/>
          </w:tcPr>
          <w:p w14:paraId="40BFC1B8">
            <w:pPr>
              <w:pStyle w:val="4"/>
              <w:rPr>
                <w:sz w:val="24"/>
                <w:szCs w:val="24"/>
              </w:rPr>
            </w:pPr>
            <w:r>
              <w:rPr>
                <w:rFonts w:ascii="仿宋_GB2312" w:hAnsi="仿宋_GB2312" w:eastAsia="仿宋_GB2312" w:cs="仿宋_GB2312"/>
                <w:sz w:val="24"/>
                <w:szCs w:val="24"/>
              </w:rPr>
              <w:t>1(项)</w:t>
            </w:r>
          </w:p>
        </w:tc>
        <w:tc>
          <w:tcPr>
            <w:tcW w:w="1384" w:type="dxa"/>
          </w:tcPr>
          <w:p w14:paraId="6E9B41F3">
            <w:pPr>
              <w:pStyle w:val="4"/>
              <w:rPr>
                <w:sz w:val="24"/>
                <w:szCs w:val="24"/>
              </w:rPr>
            </w:pPr>
            <w:r>
              <w:rPr>
                <w:rFonts w:ascii="仿宋_GB2312" w:hAnsi="仿宋_GB2312" w:eastAsia="仿宋_GB2312" w:cs="仿宋_GB2312"/>
                <w:sz w:val="24"/>
                <w:szCs w:val="24"/>
              </w:rPr>
              <w:t>详见采购文件</w:t>
            </w:r>
          </w:p>
        </w:tc>
        <w:tc>
          <w:tcPr>
            <w:tcW w:w="1384" w:type="dxa"/>
          </w:tcPr>
          <w:p w14:paraId="0D7AD062">
            <w:pPr>
              <w:pStyle w:val="4"/>
              <w:rPr>
                <w:sz w:val="24"/>
                <w:szCs w:val="24"/>
              </w:rPr>
            </w:pPr>
            <w:r>
              <w:rPr>
                <w:rFonts w:ascii="仿宋_GB2312" w:hAnsi="仿宋_GB2312" w:eastAsia="仿宋_GB2312" w:cs="仿宋_GB2312"/>
                <w:sz w:val="24"/>
                <w:szCs w:val="24"/>
              </w:rPr>
              <w:t>133,000.00</w:t>
            </w:r>
          </w:p>
        </w:tc>
      </w:tr>
    </w:tbl>
    <w:p w14:paraId="70B8B801">
      <w:pPr>
        <w:pStyle w:val="4"/>
        <w:rPr>
          <w:sz w:val="24"/>
          <w:szCs w:val="24"/>
        </w:rPr>
      </w:pPr>
      <w:r>
        <w:rPr>
          <w:rFonts w:ascii="仿宋_GB2312" w:hAnsi="仿宋_GB2312" w:eastAsia="仿宋_GB2312" w:cs="仿宋_GB2312"/>
          <w:sz w:val="24"/>
          <w:szCs w:val="24"/>
        </w:rPr>
        <w:t xml:space="preserve"> 本合同包不接受联合体投标</w:t>
      </w:r>
    </w:p>
    <w:p w14:paraId="2B24185D">
      <w:pPr>
        <w:pStyle w:val="4"/>
        <w:rPr>
          <w:sz w:val="24"/>
          <w:szCs w:val="24"/>
        </w:rPr>
      </w:pPr>
      <w:r>
        <w:rPr>
          <w:rFonts w:ascii="仿宋_GB2312" w:hAnsi="仿宋_GB2312" w:eastAsia="仿宋_GB2312" w:cs="仿宋_GB2312"/>
          <w:sz w:val="24"/>
          <w:szCs w:val="24"/>
        </w:rPr>
        <w:t xml:space="preserve"> 合同履行期限：工期：30天（具体服务起止日期可随合同签订时间相应顺延）</w:t>
      </w:r>
    </w:p>
    <w:p w14:paraId="186C5C9A">
      <w:pPr>
        <w:pStyle w:val="4"/>
        <w:outlineLvl w:val="3"/>
        <w:rPr>
          <w:sz w:val="24"/>
          <w:szCs w:val="24"/>
        </w:rPr>
      </w:pPr>
      <w:r>
        <w:rPr>
          <w:rFonts w:ascii="仿宋_GB2312" w:hAnsi="仿宋_GB2312" w:eastAsia="仿宋_GB2312" w:cs="仿宋_GB2312"/>
          <w:b/>
          <w:sz w:val="24"/>
          <w:szCs w:val="24"/>
        </w:rPr>
        <w:t>二、申请人的资格要求：</w:t>
      </w:r>
    </w:p>
    <w:p w14:paraId="13B1043D">
      <w:pPr>
        <w:pStyle w:val="4"/>
        <w:rPr>
          <w:sz w:val="24"/>
          <w:szCs w:val="24"/>
        </w:rPr>
      </w:pPr>
      <w:r>
        <w:rPr>
          <w:rFonts w:ascii="仿宋_GB2312" w:hAnsi="仿宋_GB2312" w:eastAsia="仿宋_GB2312" w:cs="仿宋_GB2312"/>
          <w:sz w:val="24"/>
          <w:szCs w:val="24"/>
        </w:rPr>
        <w:t>1.满足《中华人民共和国政府采购法》第二十二条规定;</w:t>
      </w:r>
    </w:p>
    <w:p w14:paraId="0E0CCC09">
      <w:pPr>
        <w:pStyle w:val="4"/>
        <w:rPr>
          <w:sz w:val="24"/>
          <w:szCs w:val="24"/>
        </w:rPr>
      </w:pPr>
      <w:r>
        <w:rPr>
          <w:rFonts w:ascii="仿宋_GB2312" w:hAnsi="仿宋_GB2312" w:eastAsia="仿宋_GB2312" w:cs="仿宋_GB2312"/>
          <w:sz w:val="24"/>
          <w:szCs w:val="24"/>
        </w:rPr>
        <w:t>2.落实政府采购政策需满足的资格要求：</w:t>
      </w:r>
    </w:p>
    <w:p w14:paraId="045B56C3">
      <w:pPr>
        <w:pStyle w:val="4"/>
        <w:rPr>
          <w:sz w:val="24"/>
          <w:szCs w:val="24"/>
        </w:rPr>
      </w:pPr>
      <w:r>
        <w:rPr>
          <w:rFonts w:ascii="仿宋_GB2312" w:hAnsi="仿宋_GB2312" w:eastAsia="仿宋_GB2312" w:cs="仿宋_GB2312"/>
          <w:sz w:val="24"/>
          <w:szCs w:val="24"/>
        </w:rPr>
        <w:t>合同包1(汉滨区五里小学空调线路改造工程)落实政府采购政策需满足的资格要求如下:</w:t>
      </w:r>
    </w:p>
    <w:p w14:paraId="7586B007">
      <w:pPr>
        <w:pStyle w:val="4"/>
        <w:rPr>
          <w:sz w:val="24"/>
          <w:szCs w:val="24"/>
        </w:rPr>
      </w:pPr>
      <w:r>
        <w:rPr>
          <w:rFonts w:ascii="仿宋_GB2312" w:hAnsi="仿宋_GB2312" w:eastAsia="仿宋_GB2312" w:cs="仿宋_GB2312"/>
          <w:sz w:val="24"/>
          <w:szCs w:val="24"/>
        </w:rPr>
        <w:t>①《政府采购促进中小企业发展管理办法》（财库〔2020〕46号）；</w:t>
      </w:r>
      <w:r>
        <w:rPr>
          <w:sz w:val="24"/>
          <w:szCs w:val="24"/>
        </w:rPr>
        <w:br w:type="textWrapping"/>
      </w:r>
      <w:r>
        <w:rPr>
          <w:rFonts w:ascii="仿宋_GB2312" w:hAnsi="仿宋_GB2312" w:eastAsia="仿宋_GB2312" w:cs="仿宋_GB2312"/>
          <w:sz w:val="24"/>
          <w:szCs w:val="24"/>
        </w:rPr>
        <w:t>②《财政部司法部关于政府采购支持监狱企业发展有关问题的通知》（财库〔2014〕68号）；</w:t>
      </w:r>
      <w:r>
        <w:rPr>
          <w:sz w:val="24"/>
          <w:szCs w:val="24"/>
        </w:rPr>
        <w:br w:type="textWrapping"/>
      </w:r>
      <w:r>
        <w:rPr>
          <w:rFonts w:ascii="仿宋_GB2312" w:hAnsi="仿宋_GB2312" w:eastAsia="仿宋_GB2312" w:cs="仿宋_GB2312"/>
          <w:sz w:val="24"/>
          <w:szCs w:val="24"/>
        </w:rPr>
        <w:t>③财政部、发展改革委、生态环境部、市场监管总局《关于调整优化节能产品环境标志产品政府采购执行机制的通知》（财库〔2019〕9号）；</w:t>
      </w:r>
      <w:r>
        <w:rPr>
          <w:sz w:val="24"/>
          <w:szCs w:val="24"/>
        </w:rPr>
        <w:br w:type="textWrapping"/>
      </w:r>
      <w:r>
        <w:rPr>
          <w:rFonts w:ascii="仿宋_GB2312" w:hAnsi="仿宋_GB2312" w:eastAsia="仿宋_GB2312" w:cs="仿宋_GB2312"/>
          <w:sz w:val="24"/>
          <w:szCs w:val="24"/>
        </w:rPr>
        <w:t>④《节能产品政府采购实施意见》（财库[2004]185号）；</w:t>
      </w:r>
      <w:r>
        <w:rPr>
          <w:sz w:val="24"/>
          <w:szCs w:val="24"/>
        </w:rPr>
        <w:br w:type="textWrapping"/>
      </w:r>
      <w:r>
        <w:rPr>
          <w:rFonts w:ascii="仿宋_GB2312" w:hAnsi="仿宋_GB2312" w:eastAsia="仿宋_GB2312" w:cs="仿宋_GB2312"/>
          <w:sz w:val="24"/>
          <w:szCs w:val="24"/>
        </w:rPr>
        <w:t>⑤《环境标志产品政府采购实施的意见》（财库[2006]90号）；</w:t>
      </w:r>
      <w:r>
        <w:rPr>
          <w:sz w:val="24"/>
          <w:szCs w:val="24"/>
        </w:rPr>
        <w:br w:type="textWrapping"/>
      </w:r>
      <w:r>
        <w:rPr>
          <w:rFonts w:ascii="仿宋_GB2312" w:hAnsi="仿宋_GB2312" w:eastAsia="仿宋_GB2312" w:cs="仿宋_GB2312"/>
          <w:sz w:val="24"/>
          <w:szCs w:val="24"/>
        </w:rPr>
        <w:t>⑥《三部门联合发布关于促进残疾人就业政府采购政策的通知》（财库〔2017〕141号）；</w:t>
      </w:r>
      <w:r>
        <w:rPr>
          <w:sz w:val="24"/>
          <w:szCs w:val="24"/>
        </w:rPr>
        <w:br w:type="textWrapping"/>
      </w:r>
      <w:r>
        <w:rPr>
          <w:rFonts w:ascii="仿宋_GB2312" w:hAnsi="仿宋_GB2312" w:eastAsia="仿宋_GB2312" w:cs="仿宋_GB2312"/>
          <w:sz w:val="24"/>
          <w:szCs w:val="24"/>
        </w:rPr>
        <w:t>⑦《陕西省中小企业政府采购信用融资办法》（陕财办采〔2018〕23号）；</w:t>
      </w:r>
      <w:r>
        <w:rPr>
          <w:sz w:val="24"/>
          <w:szCs w:val="24"/>
        </w:rPr>
        <w:br w:type="textWrapping"/>
      </w:r>
      <w:r>
        <w:rPr>
          <w:rFonts w:ascii="仿宋_GB2312" w:hAnsi="仿宋_GB2312" w:eastAsia="仿宋_GB2312" w:cs="仿宋_GB2312"/>
          <w:sz w:val="24"/>
          <w:szCs w:val="24"/>
        </w:rPr>
        <w:t>⑧陕西省财政厅《关于进一步加强政府绿色采购有关问题的通知》（陕财办采〔2021〕29号）；</w:t>
      </w:r>
      <w:r>
        <w:rPr>
          <w:sz w:val="24"/>
          <w:szCs w:val="24"/>
        </w:rPr>
        <w:br w:type="textWrapping"/>
      </w:r>
      <w:r>
        <w:rPr>
          <w:rFonts w:ascii="仿宋_GB2312" w:hAnsi="仿宋_GB2312" w:eastAsia="仿宋_GB2312" w:cs="仿宋_GB2312"/>
          <w:sz w:val="24"/>
          <w:szCs w:val="24"/>
        </w:rPr>
        <w:t>⑨《关于运用政府采购政策支持乡村产业振兴的通知》（财库〔2021〕19号）；</w:t>
      </w:r>
      <w:r>
        <w:rPr>
          <w:sz w:val="24"/>
          <w:szCs w:val="24"/>
        </w:rPr>
        <w:br w:type="textWrapping"/>
      </w:r>
      <w:r>
        <w:rPr>
          <w:rFonts w:ascii="仿宋_GB2312" w:hAnsi="仿宋_GB2312" w:eastAsia="仿宋_GB2312" w:cs="仿宋_GB2312"/>
          <w:sz w:val="24"/>
          <w:szCs w:val="24"/>
        </w:rPr>
        <w:t>⑩关于印发《商品包装政府采购需求标准（试行）》、《快递包装政府采购需求标准（试行）》的通知（财办库〔2020〕123号）。</w:t>
      </w:r>
    </w:p>
    <w:p w14:paraId="4ABE8B4B">
      <w:pPr>
        <w:pStyle w:val="4"/>
        <w:rPr>
          <w:sz w:val="24"/>
          <w:szCs w:val="24"/>
        </w:rPr>
      </w:pPr>
      <w:r>
        <w:rPr>
          <w:rFonts w:ascii="仿宋_GB2312" w:hAnsi="仿宋_GB2312" w:eastAsia="仿宋_GB2312" w:cs="仿宋_GB2312"/>
          <w:sz w:val="24"/>
          <w:szCs w:val="24"/>
        </w:rPr>
        <w:t>3.本项目的特定资格要求：</w:t>
      </w:r>
    </w:p>
    <w:p w14:paraId="367AE85C">
      <w:pPr>
        <w:pStyle w:val="4"/>
        <w:rPr>
          <w:sz w:val="24"/>
          <w:szCs w:val="24"/>
        </w:rPr>
      </w:pPr>
      <w:r>
        <w:rPr>
          <w:rFonts w:ascii="仿宋_GB2312" w:hAnsi="仿宋_GB2312" w:eastAsia="仿宋_GB2312" w:cs="仿宋_GB2312"/>
          <w:sz w:val="24"/>
          <w:szCs w:val="24"/>
        </w:rPr>
        <w:t>合同包1(汉滨区五里小学空调线路改造工程)特定资格要求如下:</w:t>
      </w:r>
    </w:p>
    <w:p w14:paraId="21EFE2CB">
      <w:pPr>
        <w:pStyle w:val="4"/>
        <w:rPr>
          <w:sz w:val="24"/>
          <w:szCs w:val="24"/>
        </w:rPr>
      </w:pPr>
      <w:r>
        <w:rPr>
          <w:rFonts w:ascii="仿宋_GB2312" w:hAnsi="仿宋_GB2312" w:eastAsia="仿宋_GB2312" w:cs="仿宋_GB2312"/>
          <w:sz w:val="24"/>
          <w:szCs w:val="24"/>
        </w:rPr>
        <w:t>（1）具有独立承担民事责任能力的法人、其他组织或自然人，提供年检有效的统一社会信用代码的营业执照或其他合法组织登记证书，自然人参与的提供其身份证明；</w:t>
      </w:r>
      <w:r>
        <w:rPr>
          <w:sz w:val="24"/>
          <w:szCs w:val="24"/>
        </w:rPr>
        <w:br w:type="textWrapping"/>
      </w:r>
      <w:r>
        <w:rPr>
          <w:rFonts w:ascii="仿宋_GB2312" w:hAnsi="仿宋_GB2312" w:eastAsia="仿宋_GB2312" w:cs="仿宋_GB2312"/>
          <w:sz w:val="24"/>
          <w:szCs w:val="24"/>
        </w:rPr>
        <w:t>（2）法定代表人直接参加投标的，须出具法定代表人身份证；法定代表人授权代表参加投标的，须出具法定代表人授权委托书及被授权代表身份证；</w:t>
      </w:r>
      <w:r>
        <w:rPr>
          <w:sz w:val="24"/>
          <w:szCs w:val="24"/>
        </w:rPr>
        <w:br w:type="textWrapping"/>
      </w:r>
      <w:bookmarkStart w:id="0" w:name="_GoBack"/>
      <w:r>
        <w:rPr>
          <w:rFonts w:ascii="仿宋_GB2312" w:hAnsi="仿宋_GB2312" w:eastAsia="仿宋_GB2312" w:cs="仿宋_GB2312"/>
          <w:color w:val="000000" w:themeColor="text1"/>
          <w:sz w:val="24"/>
          <w:szCs w:val="24"/>
          <w14:textFill>
            <w14:solidFill>
              <w14:schemeClr w14:val="tx1"/>
            </w14:solidFill>
          </w14:textFill>
        </w:rPr>
        <w:t>（3）投标人须具备建设行政主管部门核发的建筑工程施工总承包三级（含三级）以上资质，及有效的安全生产许可证，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（4）拟派项目经理须具备建筑专业二级及以上注册建造师资格，并具有安全考核合格证，且未担任其他在建工程项目的项目经理；</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（5）供应商未被列入失信被执行人、重大税收违法失信主体、政府采购严重违法失信行为记录名单，以“信用中国”网站(www.creditchina.gov.cn)、中国政府采购网(www.ccgp.gov.cn)查询结果为准；</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（6）具有良好的商业信誉和健全的财务会计管理制度</w:t>
      </w:r>
      <w:r>
        <w:rPr>
          <w:rFonts w:ascii="仿宋_GB2312" w:hAnsi="仿宋_GB2312" w:eastAsia="仿宋_GB2312" w:cs="仿宋_GB2312"/>
          <w:b/>
          <w:bCs/>
          <w:color w:val="000000" w:themeColor="text1"/>
          <w:sz w:val="24"/>
          <w:szCs w:val="24"/>
          <w14:textFill>
            <w14:solidFill>
              <w14:schemeClr w14:val="tx1"/>
            </w14:solidFill>
          </w14:textFill>
        </w:rPr>
        <w:t>（提供2023年或2024年财务审计报告</w:t>
      </w:r>
      <w:r>
        <w:rPr>
          <w:rFonts w:ascii="仿宋_GB2312" w:hAnsi="仿宋_GB2312" w:eastAsia="仿宋_GB2312" w:cs="仿宋_GB2312"/>
          <w:color w:val="000000" w:themeColor="text1"/>
          <w:sz w:val="24"/>
          <w:szCs w:val="24"/>
          <w14:textFill>
            <w14:solidFill>
              <w14:schemeClr w14:val="tx1"/>
            </w14:solidFill>
          </w14:textFill>
        </w:rPr>
        <w:t>（成立时间至提交投标文件截止时间不足一年的可提供成立后任意时段的资产负债表即可）；或提供其开标前一个月内基本存款账户开户银行出具的资信证明）；</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（7）社会保障资金缴纳证明：提供</w:t>
      </w:r>
      <w:r>
        <w:rPr>
          <w:rFonts w:ascii="仿宋_GB2312" w:hAnsi="仿宋_GB2312" w:eastAsia="仿宋_GB2312" w:cs="仿宋_GB2312"/>
          <w:b/>
          <w:bCs/>
          <w:color w:val="000000" w:themeColor="text1"/>
          <w:sz w:val="24"/>
          <w:szCs w:val="24"/>
          <w14:textFill>
            <w14:solidFill>
              <w14:schemeClr w14:val="tx1"/>
            </w14:solidFill>
          </w14:textFill>
        </w:rPr>
        <w:t>2024年8月至今任意一个月的社会保障资金</w:t>
      </w:r>
      <w:r>
        <w:rPr>
          <w:rFonts w:ascii="仿宋_GB2312" w:hAnsi="仿宋_GB2312" w:eastAsia="仿宋_GB2312" w:cs="仿宋_GB2312"/>
          <w:color w:val="000000" w:themeColor="text1"/>
          <w:sz w:val="24"/>
          <w:szCs w:val="24"/>
          <w14:textFill>
            <w14:solidFill>
              <w14:schemeClr w14:val="tx1"/>
            </w14:solidFill>
          </w14:textFill>
        </w:rPr>
        <w:t>缴纳证明或社会保险缴纳清单或社会保险缴纳专用收据（依法不需要缴纳社会保障资金或新成立的投标单位应提供相关文件证明）；</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（8）税收缴纳证明：</w:t>
      </w:r>
      <w:r>
        <w:rPr>
          <w:rFonts w:ascii="仿宋_GB2312" w:hAnsi="仿宋_GB2312" w:eastAsia="仿宋_GB2312" w:cs="仿宋_GB2312"/>
          <w:b/>
          <w:bCs/>
          <w:color w:val="000000" w:themeColor="text1"/>
          <w:sz w:val="24"/>
          <w:szCs w:val="24"/>
          <w14:textFill>
            <w14:solidFill>
              <w14:schemeClr w14:val="tx1"/>
            </w14:solidFill>
          </w14:textFill>
        </w:rPr>
        <w:t>提供2024年8月至今任意一个月已缴纳的完税证明</w:t>
      </w:r>
      <w:r>
        <w:rPr>
          <w:rFonts w:ascii="仿宋_GB2312" w:hAnsi="仿宋_GB2312" w:eastAsia="仿宋_GB2312" w:cs="仿宋_GB2312"/>
          <w:color w:val="000000" w:themeColor="text1"/>
          <w:sz w:val="24"/>
          <w:szCs w:val="24"/>
          <w14:textFill>
            <w14:solidFill>
              <w14:schemeClr w14:val="tx1"/>
            </w14:solidFill>
          </w14:textFill>
        </w:rPr>
        <w:t>（依法免税或新成立的投标单位应提供相关文件证明）；</w:t>
      </w:r>
      <w:r>
        <w:rPr>
          <w:color w:val="000000" w:themeColor="text1"/>
          <w:sz w:val="24"/>
          <w:szCs w:val="24"/>
          <w14:textFill>
            <w14:solidFill>
              <w14:schemeClr w14:val="tx1"/>
            </w14:solidFill>
          </w14:textFill>
        </w:rPr>
        <w:br w:type="textWrapping"/>
      </w:r>
      <w:r>
        <w:rPr>
          <w:rFonts w:ascii="仿宋_GB2312" w:hAnsi="仿宋_GB2312" w:eastAsia="仿宋_GB2312" w:cs="仿宋_GB2312"/>
          <w:color w:val="000000" w:themeColor="text1"/>
          <w:sz w:val="24"/>
          <w:szCs w:val="24"/>
          <w14:textFill>
            <w14:solidFill>
              <w14:schemeClr w14:val="tx1"/>
            </w14:solidFill>
          </w14:textFill>
        </w:rPr>
        <w:t>（9）参加政府采购活动前三年内，在经营活动中没有重大违法记录的书</w:t>
      </w:r>
      <w:bookmarkEnd w:id="0"/>
      <w:r>
        <w:rPr>
          <w:rFonts w:ascii="仿宋_GB2312" w:hAnsi="仿宋_GB2312" w:eastAsia="仿宋_GB2312" w:cs="仿宋_GB2312"/>
          <w:sz w:val="24"/>
          <w:szCs w:val="24"/>
        </w:rPr>
        <w:t>面声明；</w:t>
      </w:r>
      <w:r>
        <w:rPr>
          <w:sz w:val="24"/>
          <w:szCs w:val="24"/>
        </w:rPr>
        <w:br w:type="textWrapping"/>
      </w:r>
      <w:r>
        <w:rPr>
          <w:rFonts w:ascii="仿宋_GB2312" w:hAnsi="仿宋_GB2312" w:eastAsia="仿宋_GB2312" w:cs="仿宋_GB2312"/>
          <w:sz w:val="24"/>
          <w:szCs w:val="24"/>
        </w:rPr>
        <w:t>（10）本项目不接受联合体投标（需提供承诺函）；</w:t>
      </w:r>
      <w:r>
        <w:rPr>
          <w:sz w:val="24"/>
          <w:szCs w:val="24"/>
        </w:rPr>
        <w:br w:type="textWrapping"/>
      </w:r>
      <w:r>
        <w:rPr>
          <w:rFonts w:ascii="仿宋_GB2312" w:hAnsi="仿宋_GB2312" w:eastAsia="仿宋_GB2312" w:cs="仿宋_GB2312"/>
          <w:sz w:val="24"/>
          <w:szCs w:val="24"/>
        </w:rPr>
        <w:t>（11）本项目专门面向中小企业采购，参与本项目投标的供应商须提供《中小企业声明函》，本项目采购标的对应的中小企业划分标准所属行业为：建筑业。</w:t>
      </w:r>
    </w:p>
    <w:p w14:paraId="703E1DDA">
      <w:pPr>
        <w:pStyle w:val="4"/>
        <w:outlineLvl w:val="3"/>
        <w:rPr>
          <w:sz w:val="24"/>
          <w:szCs w:val="24"/>
        </w:rPr>
      </w:pPr>
      <w:r>
        <w:rPr>
          <w:rFonts w:ascii="仿宋_GB2312" w:hAnsi="仿宋_GB2312" w:eastAsia="仿宋_GB2312" w:cs="仿宋_GB2312"/>
          <w:b/>
          <w:sz w:val="24"/>
          <w:szCs w:val="24"/>
        </w:rPr>
        <w:t>三、获取采购文件</w:t>
      </w:r>
    </w:p>
    <w:p w14:paraId="300A0E46">
      <w:pPr>
        <w:pStyle w:val="4"/>
        <w:rPr>
          <w:sz w:val="24"/>
          <w:szCs w:val="24"/>
        </w:rPr>
      </w:pPr>
      <w:r>
        <w:rPr>
          <w:rFonts w:ascii="仿宋_GB2312" w:hAnsi="仿宋_GB2312" w:eastAsia="仿宋_GB2312" w:cs="仿宋_GB2312"/>
          <w:sz w:val="24"/>
          <w:szCs w:val="24"/>
        </w:rPr>
        <w:t>时间： 2</w:t>
      </w:r>
      <w:r>
        <w:rPr>
          <w:rFonts w:ascii="仿宋_GB2312" w:hAnsi="仿宋_GB2312" w:eastAsia="仿宋_GB2312" w:cs="仿宋_GB2312"/>
          <w:b/>
          <w:bCs/>
          <w:sz w:val="24"/>
          <w:szCs w:val="24"/>
        </w:rPr>
        <w:t>025年08月18日 至 2025年08月20日</w:t>
      </w:r>
      <w:r>
        <w:rPr>
          <w:rFonts w:ascii="仿宋_GB2312" w:hAnsi="仿宋_GB2312" w:eastAsia="仿宋_GB2312" w:cs="仿宋_GB2312"/>
          <w:sz w:val="24"/>
          <w:szCs w:val="24"/>
        </w:rPr>
        <w:t xml:space="preserve"> ，每天上午 08:00:00 至 12:00:00 ，下午 14:00:00 至 17:00:00 （北京时间）</w:t>
      </w:r>
    </w:p>
    <w:p w14:paraId="4C693909">
      <w:pPr>
        <w:pStyle w:val="4"/>
        <w:rPr>
          <w:sz w:val="24"/>
          <w:szCs w:val="24"/>
        </w:rPr>
      </w:pPr>
      <w:r>
        <w:rPr>
          <w:rFonts w:ascii="仿宋_GB2312" w:hAnsi="仿宋_GB2312" w:eastAsia="仿宋_GB2312" w:cs="仿宋_GB2312"/>
          <w:sz w:val="24"/>
          <w:szCs w:val="24"/>
        </w:rPr>
        <w:t>途径：安康市汉滨区新城街道木竹桥村一组14号（草本贵族后院内三楼）</w:t>
      </w:r>
    </w:p>
    <w:p w14:paraId="323C4505">
      <w:pPr>
        <w:pStyle w:val="4"/>
        <w:rPr>
          <w:sz w:val="24"/>
          <w:szCs w:val="24"/>
        </w:rPr>
      </w:pPr>
      <w:r>
        <w:rPr>
          <w:rFonts w:ascii="仿宋_GB2312" w:hAnsi="仿宋_GB2312" w:eastAsia="仿宋_GB2312" w:cs="仿宋_GB2312"/>
          <w:sz w:val="24"/>
          <w:szCs w:val="24"/>
        </w:rPr>
        <w:t>方式：现场获取</w:t>
      </w:r>
    </w:p>
    <w:p w14:paraId="597FAA40">
      <w:pPr>
        <w:pStyle w:val="4"/>
        <w:rPr>
          <w:sz w:val="24"/>
          <w:szCs w:val="24"/>
        </w:rPr>
      </w:pPr>
      <w:r>
        <w:rPr>
          <w:rFonts w:ascii="仿宋_GB2312" w:hAnsi="仿宋_GB2312" w:eastAsia="仿宋_GB2312" w:cs="仿宋_GB2312"/>
          <w:sz w:val="24"/>
          <w:szCs w:val="24"/>
        </w:rPr>
        <w:t>售价： 0元</w:t>
      </w:r>
    </w:p>
    <w:p w14:paraId="3EB8F536">
      <w:pPr>
        <w:pStyle w:val="4"/>
        <w:outlineLvl w:val="3"/>
        <w:rPr>
          <w:sz w:val="24"/>
          <w:szCs w:val="24"/>
        </w:rPr>
      </w:pPr>
      <w:r>
        <w:rPr>
          <w:rFonts w:ascii="仿宋_GB2312" w:hAnsi="仿宋_GB2312" w:eastAsia="仿宋_GB2312" w:cs="仿宋_GB2312"/>
          <w:b/>
          <w:sz w:val="24"/>
          <w:szCs w:val="24"/>
        </w:rPr>
        <w:t>四、响应文件提交</w:t>
      </w:r>
    </w:p>
    <w:p w14:paraId="481654A0">
      <w:pPr>
        <w:pStyle w:val="4"/>
        <w:rPr>
          <w:b/>
          <w:bCs/>
          <w:sz w:val="24"/>
          <w:szCs w:val="24"/>
        </w:rPr>
      </w:pPr>
      <w:r>
        <w:rPr>
          <w:rFonts w:ascii="仿宋_GB2312" w:hAnsi="仿宋_GB2312" w:eastAsia="仿宋_GB2312" w:cs="仿宋_GB2312"/>
          <w:b/>
          <w:bCs/>
          <w:sz w:val="24"/>
          <w:szCs w:val="24"/>
        </w:rPr>
        <w:t>截止时间： 2025年08月22日 10时00分00秒 （北京时间）</w:t>
      </w:r>
    </w:p>
    <w:p w14:paraId="34FB169B">
      <w:pPr>
        <w:pStyle w:val="4"/>
        <w:rPr>
          <w:sz w:val="24"/>
          <w:szCs w:val="24"/>
        </w:rPr>
      </w:pPr>
      <w:r>
        <w:rPr>
          <w:rFonts w:ascii="仿宋_GB2312" w:hAnsi="仿宋_GB2312" w:eastAsia="仿宋_GB2312" w:cs="仿宋_GB2312"/>
          <w:sz w:val="24"/>
          <w:szCs w:val="24"/>
        </w:rPr>
        <w:t>地点：安康市汉滨区新城街道木竹桥村一组14号（草本贵族后院内三楼）</w:t>
      </w:r>
    </w:p>
    <w:p w14:paraId="192E81DE">
      <w:pPr>
        <w:pStyle w:val="4"/>
        <w:outlineLvl w:val="3"/>
        <w:rPr>
          <w:sz w:val="24"/>
          <w:szCs w:val="24"/>
        </w:rPr>
      </w:pPr>
      <w:r>
        <w:rPr>
          <w:rFonts w:ascii="仿宋_GB2312" w:hAnsi="仿宋_GB2312" w:eastAsia="仿宋_GB2312" w:cs="仿宋_GB2312"/>
          <w:b/>
          <w:sz w:val="24"/>
          <w:szCs w:val="24"/>
        </w:rPr>
        <w:t>五、开启</w:t>
      </w:r>
    </w:p>
    <w:p w14:paraId="02EF09C3">
      <w:pPr>
        <w:pStyle w:val="4"/>
        <w:rPr>
          <w:sz w:val="24"/>
          <w:szCs w:val="24"/>
        </w:rPr>
      </w:pPr>
      <w:r>
        <w:rPr>
          <w:rFonts w:ascii="仿宋_GB2312" w:hAnsi="仿宋_GB2312" w:eastAsia="仿宋_GB2312" w:cs="仿宋_GB2312"/>
          <w:sz w:val="24"/>
          <w:szCs w:val="24"/>
        </w:rPr>
        <w:t>时间： 2025年08月22日 10时00分00秒 （北京时间）</w:t>
      </w:r>
    </w:p>
    <w:p w14:paraId="02660E60">
      <w:pPr>
        <w:pStyle w:val="4"/>
        <w:rPr>
          <w:sz w:val="24"/>
          <w:szCs w:val="24"/>
        </w:rPr>
      </w:pPr>
      <w:r>
        <w:rPr>
          <w:rFonts w:ascii="仿宋_GB2312" w:hAnsi="仿宋_GB2312" w:eastAsia="仿宋_GB2312" w:cs="仿宋_GB2312"/>
          <w:sz w:val="24"/>
          <w:szCs w:val="24"/>
        </w:rPr>
        <w:t>地点：安康市汉滨区新城街道木竹桥村一组14号（草本贵族后院内三楼）</w:t>
      </w:r>
    </w:p>
    <w:p w14:paraId="624CF07E">
      <w:pPr>
        <w:pStyle w:val="4"/>
        <w:outlineLvl w:val="3"/>
        <w:rPr>
          <w:sz w:val="24"/>
          <w:szCs w:val="24"/>
        </w:rPr>
      </w:pPr>
      <w:r>
        <w:rPr>
          <w:rFonts w:ascii="仿宋_GB2312" w:hAnsi="仿宋_GB2312" w:eastAsia="仿宋_GB2312" w:cs="仿宋_GB2312"/>
          <w:b/>
          <w:sz w:val="24"/>
          <w:szCs w:val="24"/>
        </w:rPr>
        <w:t>六、公告期限</w:t>
      </w:r>
    </w:p>
    <w:p w14:paraId="5F520614">
      <w:pPr>
        <w:pStyle w:val="4"/>
        <w:rPr>
          <w:sz w:val="24"/>
          <w:szCs w:val="24"/>
        </w:rPr>
      </w:pPr>
      <w:r>
        <w:rPr>
          <w:rFonts w:ascii="仿宋_GB2312" w:hAnsi="仿宋_GB2312" w:eastAsia="仿宋_GB2312" w:cs="仿宋_GB2312"/>
          <w:sz w:val="24"/>
          <w:szCs w:val="24"/>
        </w:rPr>
        <w:t>自本公告发布之日起3个工作日。</w:t>
      </w:r>
    </w:p>
    <w:p w14:paraId="5345F023">
      <w:pPr>
        <w:pStyle w:val="4"/>
        <w:outlineLvl w:val="3"/>
        <w:rPr>
          <w:sz w:val="24"/>
          <w:szCs w:val="24"/>
        </w:rPr>
      </w:pPr>
      <w:r>
        <w:rPr>
          <w:rFonts w:ascii="仿宋_GB2312" w:hAnsi="仿宋_GB2312" w:eastAsia="仿宋_GB2312" w:cs="仿宋_GB2312"/>
          <w:b/>
          <w:sz w:val="24"/>
          <w:szCs w:val="24"/>
        </w:rPr>
        <w:t>七、其他补充事宜</w:t>
      </w:r>
    </w:p>
    <w:p w14:paraId="69AF618C">
      <w:pPr>
        <w:pStyle w:val="4"/>
        <w:rPr>
          <w:sz w:val="24"/>
          <w:szCs w:val="24"/>
        </w:rPr>
      </w:pPr>
      <w:r>
        <w:rPr>
          <w:rFonts w:ascii="仿宋_GB2312" w:hAnsi="仿宋_GB2312" w:eastAsia="仿宋_GB2312" w:cs="仿宋_GB2312"/>
          <w:color w:val="333333"/>
          <w:sz w:val="24"/>
          <w:szCs w:val="24"/>
          <w:shd w:val="clear" w:fill="FFFFFF"/>
        </w:rPr>
        <w:t>1.请供应商按照陕西省财政厅关于政府采购供应商注册登记有关事项的通知中的要求，通过陕西省政府采购网 (http://www.ccgp-shaanxi.gov.cn/) 注册登记加入陕西省政府采购供应商库；</w:t>
      </w:r>
    </w:p>
    <w:p w14:paraId="472AA69F">
      <w:pPr>
        <w:pStyle w:val="4"/>
        <w:rPr>
          <w:sz w:val="24"/>
          <w:szCs w:val="24"/>
        </w:rPr>
      </w:pPr>
      <w:r>
        <w:rPr>
          <w:rFonts w:ascii="仿宋_GB2312" w:hAnsi="仿宋_GB2312" w:eastAsia="仿宋_GB2312" w:cs="仿宋_GB2312"/>
          <w:color w:val="333333"/>
          <w:sz w:val="24"/>
          <w:szCs w:val="24"/>
          <w:shd w:val="clear" w:fill="FFFFFF"/>
        </w:rPr>
        <w:t xml:space="preserve"> 2.确认参加投标者，请于谈判文件获取时间内持法人授权委托书和被授权人身份证复印件、营业执照加盖单位公章（报名资料请备注联系人及电话）在中赞国际项目管理有限公司（安康市汉滨区新城街道木竹桥村一组14号（草本贵族后院内三楼））领取谈判文件。</w:t>
      </w:r>
    </w:p>
    <w:p w14:paraId="68795A6A">
      <w:pPr>
        <w:pStyle w:val="4"/>
        <w:outlineLvl w:val="3"/>
        <w:rPr>
          <w:sz w:val="24"/>
          <w:szCs w:val="24"/>
        </w:rPr>
      </w:pPr>
      <w:r>
        <w:rPr>
          <w:rFonts w:ascii="仿宋_GB2312" w:hAnsi="仿宋_GB2312" w:eastAsia="仿宋_GB2312" w:cs="仿宋_GB2312"/>
          <w:b/>
          <w:sz w:val="24"/>
          <w:szCs w:val="24"/>
        </w:rPr>
        <w:t>八、对本次招标提出询问，请按以下方式联系。</w:t>
      </w:r>
    </w:p>
    <w:p w14:paraId="5DD27838">
      <w:pPr>
        <w:pStyle w:val="4"/>
        <w:outlineLvl w:val="5"/>
        <w:rPr>
          <w:sz w:val="24"/>
          <w:szCs w:val="24"/>
        </w:rPr>
      </w:pPr>
      <w:r>
        <w:rPr>
          <w:rFonts w:ascii="仿宋_GB2312" w:hAnsi="仿宋_GB2312" w:eastAsia="仿宋_GB2312" w:cs="仿宋_GB2312"/>
          <w:b/>
          <w:sz w:val="24"/>
          <w:szCs w:val="24"/>
        </w:rPr>
        <w:t>1.采购人信息</w:t>
      </w:r>
    </w:p>
    <w:p w14:paraId="2484F05B">
      <w:pPr>
        <w:pStyle w:val="4"/>
        <w:rPr>
          <w:rFonts w:ascii="仿宋_GB2312" w:hAnsi="仿宋_GB2312" w:eastAsia="仿宋_GB2312" w:cs="仿宋_GB2312"/>
          <w:color w:val="333333"/>
          <w:sz w:val="24"/>
          <w:szCs w:val="24"/>
          <w:shd w:val="clear" w:fill="FFFFFF"/>
        </w:rPr>
      </w:pPr>
      <w:r>
        <w:rPr>
          <w:rFonts w:ascii="仿宋_GB2312" w:hAnsi="仿宋_GB2312" w:eastAsia="仿宋_GB2312" w:cs="仿宋_GB2312"/>
          <w:color w:val="333333"/>
          <w:sz w:val="24"/>
          <w:szCs w:val="24"/>
          <w:shd w:val="clear" w:fill="FFFFFF"/>
        </w:rPr>
        <w:t>名称：汉滨区五里镇四合初中</w:t>
      </w:r>
    </w:p>
    <w:p w14:paraId="24C5747E">
      <w:pPr>
        <w:pStyle w:val="4"/>
        <w:rPr>
          <w:rFonts w:ascii="仿宋_GB2312" w:hAnsi="仿宋_GB2312" w:eastAsia="仿宋_GB2312" w:cs="仿宋_GB2312"/>
          <w:color w:val="333333"/>
          <w:sz w:val="24"/>
          <w:szCs w:val="24"/>
          <w:shd w:val="clear" w:fill="FFFFFF"/>
        </w:rPr>
      </w:pPr>
      <w:r>
        <w:rPr>
          <w:rFonts w:ascii="仿宋_GB2312" w:hAnsi="仿宋_GB2312" w:eastAsia="仿宋_GB2312" w:cs="仿宋_GB2312"/>
          <w:color w:val="333333"/>
          <w:sz w:val="24"/>
          <w:szCs w:val="24"/>
          <w:shd w:val="clear" w:fill="FFFFFF"/>
        </w:rPr>
        <w:t>地址：汉滨区五里镇毛湾村</w:t>
      </w:r>
    </w:p>
    <w:p w14:paraId="65391B86">
      <w:pPr>
        <w:pStyle w:val="4"/>
        <w:rPr>
          <w:rFonts w:ascii="仿宋_GB2312" w:hAnsi="仿宋_GB2312" w:eastAsia="仿宋_GB2312" w:cs="仿宋_GB2312"/>
          <w:color w:val="333333"/>
          <w:sz w:val="24"/>
          <w:szCs w:val="24"/>
          <w:shd w:val="clear" w:fill="FFFFFF"/>
        </w:rPr>
      </w:pPr>
      <w:r>
        <w:rPr>
          <w:rFonts w:ascii="仿宋_GB2312" w:hAnsi="仿宋_GB2312" w:eastAsia="仿宋_GB2312" w:cs="仿宋_GB2312"/>
          <w:color w:val="333333"/>
          <w:sz w:val="24"/>
          <w:szCs w:val="24"/>
          <w:shd w:val="clear" w:fill="FFFFFF"/>
        </w:rPr>
        <w:t>联系方式：13379411567</w:t>
      </w:r>
    </w:p>
    <w:p w14:paraId="2277C128">
      <w:pPr>
        <w:pStyle w:val="4"/>
        <w:outlineLvl w:val="5"/>
        <w:rPr>
          <w:sz w:val="24"/>
          <w:szCs w:val="24"/>
        </w:rPr>
      </w:pPr>
      <w:r>
        <w:rPr>
          <w:rFonts w:ascii="仿宋_GB2312" w:hAnsi="仿宋_GB2312" w:eastAsia="仿宋_GB2312" w:cs="仿宋_GB2312"/>
          <w:b/>
          <w:sz w:val="24"/>
          <w:szCs w:val="24"/>
        </w:rPr>
        <w:t>2.采购代理机构信息</w:t>
      </w:r>
    </w:p>
    <w:p w14:paraId="3F5895FC">
      <w:pPr>
        <w:pStyle w:val="4"/>
        <w:rPr>
          <w:sz w:val="24"/>
          <w:szCs w:val="24"/>
        </w:rPr>
      </w:pPr>
      <w:r>
        <w:rPr>
          <w:rFonts w:ascii="仿宋_GB2312" w:hAnsi="仿宋_GB2312" w:eastAsia="仿宋_GB2312" w:cs="仿宋_GB2312"/>
          <w:sz w:val="24"/>
          <w:szCs w:val="24"/>
        </w:rPr>
        <w:t>名称：中赞国际项目管理有限公司</w:t>
      </w:r>
    </w:p>
    <w:p w14:paraId="74CF26F0">
      <w:pPr>
        <w:pStyle w:val="4"/>
        <w:rPr>
          <w:sz w:val="24"/>
          <w:szCs w:val="24"/>
        </w:rPr>
      </w:pPr>
      <w:r>
        <w:rPr>
          <w:rFonts w:ascii="仿宋_GB2312" w:hAnsi="仿宋_GB2312" w:eastAsia="仿宋_GB2312" w:cs="仿宋_GB2312"/>
          <w:sz w:val="24"/>
          <w:szCs w:val="24"/>
        </w:rPr>
        <w:t>地址：安康市汉滨区新城街道木竹桥村一组14号（草本贵族后院内三楼）</w:t>
      </w:r>
    </w:p>
    <w:p w14:paraId="587D00F7">
      <w:pPr>
        <w:pStyle w:val="4"/>
        <w:rPr>
          <w:sz w:val="24"/>
          <w:szCs w:val="24"/>
        </w:rPr>
      </w:pPr>
      <w:r>
        <w:rPr>
          <w:rFonts w:ascii="仿宋_GB2312" w:hAnsi="仿宋_GB2312" w:eastAsia="仿宋_GB2312" w:cs="仿宋_GB2312"/>
          <w:sz w:val="24"/>
          <w:szCs w:val="24"/>
        </w:rPr>
        <w:t>联系方式：17772958891</w:t>
      </w:r>
    </w:p>
    <w:p w14:paraId="0700A45C">
      <w:pPr>
        <w:pStyle w:val="4"/>
        <w:outlineLvl w:val="5"/>
        <w:rPr>
          <w:sz w:val="24"/>
          <w:szCs w:val="24"/>
        </w:rPr>
      </w:pPr>
      <w:r>
        <w:rPr>
          <w:rFonts w:ascii="仿宋_GB2312" w:hAnsi="仿宋_GB2312" w:eastAsia="仿宋_GB2312" w:cs="仿宋_GB2312"/>
          <w:b/>
          <w:sz w:val="24"/>
          <w:szCs w:val="24"/>
        </w:rPr>
        <w:t>3.项目联系方式</w:t>
      </w:r>
    </w:p>
    <w:p w14:paraId="4867499F">
      <w:pPr>
        <w:pStyle w:val="4"/>
        <w:rPr>
          <w:sz w:val="24"/>
          <w:szCs w:val="24"/>
        </w:rPr>
      </w:pPr>
      <w:r>
        <w:rPr>
          <w:rFonts w:ascii="仿宋_GB2312" w:hAnsi="仿宋_GB2312" w:eastAsia="仿宋_GB2312" w:cs="仿宋_GB2312"/>
          <w:sz w:val="24"/>
          <w:szCs w:val="24"/>
        </w:rPr>
        <w:t>项目联系人：曾林晓</w:t>
      </w:r>
    </w:p>
    <w:p w14:paraId="20F4E34A">
      <w:pPr>
        <w:pStyle w:val="4"/>
        <w:rPr>
          <w:sz w:val="24"/>
          <w:szCs w:val="24"/>
        </w:rPr>
      </w:pPr>
      <w:r>
        <w:rPr>
          <w:rFonts w:ascii="仿宋_GB2312" w:hAnsi="仿宋_GB2312" w:eastAsia="仿宋_GB2312" w:cs="仿宋_GB2312"/>
          <w:sz w:val="24"/>
          <w:szCs w:val="24"/>
        </w:rPr>
        <w:t>电话：17772958891</w:t>
      </w:r>
    </w:p>
    <w:p w14:paraId="24E8E587">
      <w:pPr>
        <w:pStyle w:val="4"/>
        <w:jc w:val="right"/>
        <w:rPr>
          <w:rFonts w:ascii="仿宋_GB2312" w:hAnsi="仿宋_GB2312" w:eastAsia="仿宋_GB2312" w:cs="仿宋_GB2312"/>
          <w:sz w:val="24"/>
          <w:szCs w:val="24"/>
        </w:rPr>
      </w:pPr>
      <w:r>
        <w:rPr>
          <w:rFonts w:ascii="仿宋_GB2312" w:hAnsi="仿宋_GB2312" w:eastAsia="仿宋_GB2312" w:cs="仿宋_GB2312"/>
          <w:sz w:val="24"/>
          <w:szCs w:val="24"/>
        </w:rPr>
        <w:t>中赞国际项目管理有限公司</w:t>
      </w:r>
    </w:p>
    <w:p w14:paraId="3551BF2C">
      <w:pPr>
        <w:pStyle w:val="4"/>
        <w:jc w:val="right"/>
      </w:pPr>
      <w:r>
        <w:rPr>
          <w:rFonts w:hint="eastAsia" w:ascii="仿宋_GB2312" w:hAnsi="仿宋_GB2312" w:eastAsia="仿宋_GB2312" w:cs="仿宋_GB2312"/>
          <w:sz w:val="24"/>
          <w:szCs w:val="24"/>
          <w:lang w:val="en-US" w:eastAsia="zh-CN"/>
        </w:rPr>
        <w:t>2025年8月15日</w:t>
      </w:r>
      <w:r>
        <w:rPr>
          <w:sz w:val="24"/>
          <w:szCs w:val="24"/>
        </w:rPr>
        <w:br w:type="textWrapping"/>
      </w:r>
    </w:p>
    <w:p w14:paraId="1A9E86A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D3037CB"/>
    <w:rsid w:val="177F50ED"/>
    <w:rsid w:val="1A3F7E3D"/>
    <w:rsid w:val="1AA718FF"/>
    <w:rsid w:val="1F5A597C"/>
    <w:rsid w:val="2A731D5D"/>
    <w:rsid w:val="3530010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2237</Words>
  <Characters>2537</Characters>
  <Lines>0</Lines>
  <Paragraphs>0</Paragraphs>
  <TotalTime>2</TotalTime>
  <ScaleCrop>false</ScaleCrop>
  <LinksUpToDate>false</LinksUpToDate>
  <CharactersWithSpaces>2565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蔚蓝色</cp:lastModifiedBy>
  <dcterms:modified xsi:type="dcterms:W3CDTF">2025-08-15T06:09:27Z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8B54333270334DF7841AC95320D16AB5_13</vt:lpwstr>
  </property>
  <property fmtid="{D5CDD505-2E9C-101B-9397-08002B2CF9AE}" pid="4" name="KSOTemplateDocerSaveRecord">
    <vt:lpwstr>eyJoZGlkIjoiYjBkODc3ODhkNWMxNThiNWQzYjljM2VhNzVlMzU2MTAiLCJ1c2VySWQiOiI0NDUxODIwNDgifQ==</vt:lpwstr>
  </property>
</Properties>
</file>