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548AC">
      <w:pPr>
        <w:pStyle w:val="6"/>
        <w:keepNext w:val="0"/>
        <w:keepLines w:val="0"/>
        <w:widowControl/>
        <w:suppressLineNumbers w:val="0"/>
        <w:spacing w:line="360" w:lineRule="auto"/>
        <w:jc w:val="center"/>
      </w:pPr>
      <w:bookmarkStart w:id="0" w:name="_GoBack"/>
      <w:bookmarkEnd w:id="0"/>
      <w:r>
        <w:rPr>
          <w:rStyle w:val="10"/>
          <w:rFonts w:hint="eastAsia" w:ascii="宋体" w:hAnsi="宋体" w:eastAsia="宋体" w:cs="宋体"/>
          <w:sz w:val="32"/>
          <w:szCs w:val="32"/>
        </w:rPr>
        <w:t>服务内容及要求</w:t>
      </w:r>
    </w:p>
    <w:p w14:paraId="43DCB1B9">
      <w:pPr>
        <w:pStyle w:val="6"/>
        <w:keepNext w:val="0"/>
        <w:keepLines w:val="0"/>
        <w:widowControl/>
        <w:suppressLineNumbers w:val="0"/>
        <w:spacing w:before="0" w:beforeAutospacing="1" w:after="0" w:afterAutospacing="1" w:line="360" w:lineRule="auto"/>
        <w:ind w:left="0" w:right="0" w:firstLine="482"/>
        <w:jc w:val="both"/>
      </w:pPr>
      <w:r>
        <w:rPr>
          <w:rStyle w:val="10"/>
          <w:rFonts w:hint="eastAsia" w:ascii="宋体" w:hAnsi="宋体" w:eastAsia="宋体" w:cs="宋体"/>
          <w:sz w:val="24"/>
          <w:szCs w:val="24"/>
        </w:rPr>
        <w:t>一、服务内容</w:t>
      </w:r>
    </w:p>
    <w:tbl>
      <w:tblPr>
        <w:tblW w:w="894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29"/>
        <w:gridCol w:w="3717"/>
        <w:gridCol w:w="4094"/>
      </w:tblGrid>
      <w:tr w14:paraId="32E9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2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E21128C">
            <w:pPr>
              <w:pStyle w:val="6"/>
              <w:keepNext w:val="0"/>
              <w:keepLines w:val="0"/>
              <w:widowControl/>
              <w:suppressLineNumbers w:val="0"/>
              <w:spacing w:line="360" w:lineRule="auto"/>
              <w:jc w:val="center"/>
            </w:pPr>
            <w:r>
              <w:rPr>
                <w:rFonts w:hint="eastAsia" w:ascii="宋体" w:hAnsi="宋体" w:eastAsia="宋体" w:cs="宋体"/>
                <w:sz w:val="24"/>
                <w:szCs w:val="24"/>
                <w:bdr w:val="none" w:color="auto" w:sz="0" w:space="0"/>
              </w:rPr>
              <w:t>序号</w:t>
            </w:r>
          </w:p>
        </w:tc>
        <w:tc>
          <w:tcPr>
            <w:tcW w:w="370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29384AD">
            <w:pPr>
              <w:pStyle w:val="6"/>
              <w:keepNext w:val="0"/>
              <w:keepLines w:val="0"/>
              <w:widowControl/>
              <w:suppressLineNumbers w:val="0"/>
              <w:spacing w:line="360" w:lineRule="auto"/>
              <w:jc w:val="center"/>
            </w:pPr>
            <w:r>
              <w:rPr>
                <w:rFonts w:hint="eastAsia" w:ascii="宋体" w:hAnsi="宋体" w:eastAsia="宋体" w:cs="宋体"/>
                <w:sz w:val="24"/>
                <w:szCs w:val="24"/>
                <w:bdr w:val="none" w:color="auto" w:sz="0" w:space="0"/>
              </w:rPr>
              <w:t>标的名称</w:t>
            </w:r>
          </w:p>
        </w:tc>
        <w:tc>
          <w:tcPr>
            <w:tcW w:w="408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DFC964B">
            <w:pPr>
              <w:pStyle w:val="6"/>
              <w:keepNext w:val="0"/>
              <w:keepLines w:val="0"/>
              <w:widowControl/>
              <w:suppressLineNumbers w:val="0"/>
              <w:spacing w:line="360" w:lineRule="auto"/>
              <w:jc w:val="center"/>
            </w:pPr>
            <w:r>
              <w:rPr>
                <w:rFonts w:hint="eastAsia" w:ascii="宋体" w:hAnsi="宋体" w:eastAsia="宋体" w:cs="宋体"/>
                <w:sz w:val="24"/>
                <w:szCs w:val="24"/>
                <w:bdr w:val="none" w:color="auto" w:sz="0" w:space="0"/>
              </w:rPr>
              <w:t>主要技术需求</w:t>
            </w:r>
          </w:p>
        </w:tc>
      </w:tr>
      <w:tr w14:paraId="01E6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25"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C6BD9E7">
            <w:pPr>
              <w:pStyle w:val="6"/>
              <w:keepNext w:val="0"/>
              <w:keepLines w:val="0"/>
              <w:widowControl/>
              <w:suppressLineNumbers w:val="0"/>
              <w:spacing w:line="360" w:lineRule="auto"/>
              <w:jc w:val="center"/>
            </w:pPr>
            <w:r>
              <w:rPr>
                <w:rFonts w:hint="default" w:ascii="Times New Roman" w:hAnsi="Times New Roman" w:cs="Times New Roman"/>
                <w:sz w:val="24"/>
                <w:szCs w:val="24"/>
                <w:bdr w:val="none" w:color="auto" w:sz="0" w:space="0"/>
              </w:rPr>
              <w:t>1</w:t>
            </w:r>
          </w:p>
        </w:tc>
        <w:tc>
          <w:tcPr>
            <w:tcW w:w="3705"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316C21B">
            <w:pPr>
              <w:pStyle w:val="6"/>
              <w:keepNext w:val="0"/>
              <w:keepLines w:val="0"/>
              <w:widowControl/>
              <w:suppressLineNumbers w:val="0"/>
              <w:spacing w:line="360" w:lineRule="auto"/>
              <w:jc w:val="center"/>
            </w:pPr>
            <w:r>
              <w:rPr>
                <w:rFonts w:hint="eastAsia" w:ascii="宋体" w:hAnsi="宋体" w:eastAsia="宋体" w:cs="宋体"/>
                <w:sz w:val="24"/>
                <w:szCs w:val="24"/>
                <w:bdr w:val="none" w:color="auto" w:sz="0" w:space="0"/>
              </w:rPr>
              <w:t>大型血管数字减影机球管维修项目</w:t>
            </w:r>
          </w:p>
        </w:tc>
        <w:tc>
          <w:tcPr>
            <w:tcW w:w="4080"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2180DC8">
            <w:pPr>
              <w:pStyle w:val="6"/>
              <w:keepNext w:val="0"/>
              <w:keepLines w:val="0"/>
              <w:widowControl/>
              <w:suppressLineNumbers w:val="0"/>
              <w:spacing w:line="360" w:lineRule="auto"/>
              <w:jc w:val="center"/>
            </w:pPr>
            <w:r>
              <w:rPr>
                <w:rFonts w:hint="eastAsia" w:ascii="宋体" w:hAnsi="宋体" w:eastAsia="宋体" w:cs="宋体"/>
                <w:sz w:val="24"/>
                <w:szCs w:val="24"/>
                <w:bdr w:val="none" w:color="auto" w:sz="0" w:space="0"/>
              </w:rPr>
              <w:t>对飞利浦血管造影</w:t>
            </w:r>
            <w:r>
              <w:rPr>
                <w:rFonts w:hint="default" w:ascii="Times New Roman" w:hAnsi="Times New Roman" w:eastAsia="宋体" w:cs="Times New Roman"/>
                <w:sz w:val="24"/>
                <w:szCs w:val="24"/>
                <w:bdr w:val="none" w:color="auto" w:sz="0" w:space="0"/>
              </w:rPr>
              <w:t>FD20</w:t>
            </w:r>
            <w:r>
              <w:rPr>
                <w:rFonts w:hint="eastAsia" w:ascii="宋体" w:hAnsi="宋体" w:eastAsia="宋体" w:cs="宋体"/>
                <w:sz w:val="24"/>
                <w:szCs w:val="24"/>
                <w:bdr w:val="none" w:color="auto" w:sz="0" w:space="0"/>
              </w:rPr>
              <w:t>进行维修，维修后达到使用标准。</w:t>
            </w:r>
          </w:p>
        </w:tc>
      </w:tr>
    </w:tbl>
    <w:p w14:paraId="5263D6FC">
      <w:pPr>
        <w:pStyle w:val="6"/>
        <w:keepNext w:val="0"/>
        <w:keepLines w:val="0"/>
        <w:widowControl/>
        <w:suppressLineNumbers w:val="0"/>
        <w:spacing w:before="0" w:beforeAutospacing="1" w:after="0" w:afterAutospacing="1" w:line="360" w:lineRule="auto"/>
        <w:ind w:left="0" w:right="0" w:firstLine="482"/>
        <w:jc w:val="both"/>
      </w:pPr>
      <w:r>
        <w:rPr>
          <w:rStyle w:val="10"/>
          <w:rFonts w:hint="eastAsia" w:ascii="宋体" w:hAnsi="宋体" w:eastAsia="宋体" w:cs="宋体"/>
          <w:sz w:val="24"/>
          <w:szCs w:val="24"/>
        </w:rPr>
        <w:t>二、服务要求</w:t>
      </w:r>
    </w:p>
    <w:p w14:paraId="14805F45">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1、维修项目内容：配件维修</w:t>
      </w:r>
    </w:p>
    <w:p w14:paraId="0C1B67E5">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飞利浦血管机FD20球管维修，维修完毕后达到正常使用标准，球管维修后保修12个月。</w:t>
      </w:r>
    </w:p>
    <w:p w14:paraId="248C556A">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2、保修期内，如球管发生故障，接到医院故障通知时随叫随到，全天候电话响应，工程师应在8小时内到达现场（包括节假日）。</w:t>
      </w:r>
    </w:p>
    <w:p w14:paraId="1ECBA5A0">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3、保修期内，计划性定期的维修服务检测包括设备清洁、性能测试及校准、必要的机械或电气的检查，以及非紧急性质的补救性维修，并定期对设备的数据进行备份，确保系统能按照制造商的产品规格运行的标准来维修。</w:t>
      </w:r>
    </w:p>
    <w:p w14:paraId="1AA4F638">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4、定期维护服务间隔进行，具体内容包括：</w:t>
      </w:r>
    </w:p>
    <w:p w14:paraId="6502663B">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（1）系统基本情况检查；</w:t>
      </w:r>
    </w:p>
    <w:p w14:paraId="65B46E44">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（2）图像质量检查；</w:t>
      </w:r>
    </w:p>
    <w:p w14:paraId="1DFF391C">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（3）球管使用情况检查；</w:t>
      </w:r>
    </w:p>
    <w:p w14:paraId="321B9285">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（4）重建系统检查；</w:t>
      </w:r>
    </w:p>
    <w:p w14:paraId="2ACF4EF3">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（5）通讯检查；</w:t>
      </w:r>
    </w:p>
    <w:p w14:paraId="4A5F4CC9">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（6）软件等。</w:t>
      </w:r>
    </w:p>
    <w:p w14:paraId="4277F6C9">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5、保修期内，在维修配件时引发医院设备其他新故障时，由供应商自行解决故障及配件，全部费用由供应商支付。</w:t>
      </w:r>
    </w:p>
    <w:p w14:paraId="1DB3BB2F">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6、保修期内保证球管正常使用率≥95%，按一年365天计算，即全年累计停机时间≤18天。若超出上述承诺停机天数，每超出一天向需方支付当年保修款的0.5%，累计超出15天院方有权更换供应商。</w:t>
      </w:r>
    </w:p>
    <w:p w14:paraId="7653D26F">
      <w:pPr>
        <w:pStyle w:val="6"/>
        <w:keepNext w:val="0"/>
        <w:keepLines w:val="0"/>
        <w:widowControl/>
        <w:suppressLineNumbers w:val="0"/>
        <w:spacing w:before="0" w:beforeAutospacing="1" w:after="0" w:afterAutospacing="1" w:line="360" w:lineRule="auto"/>
        <w:ind w:left="0" w:right="0" w:firstLine="480"/>
        <w:jc w:val="both"/>
      </w:pPr>
      <w:r>
        <w:rPr>
          <w:rFonts w:hint="eastAsia" w:ascii="宋体" w:hAnsi="宋体" w:eastAsia="宋体" w:cs="宋体"/>
          <w:sz w:val="24"/>
          <w:szCs w:val="24"/>
        </w:rPr>
        <w:t>7、该设备目前故障需要更换的备件、人工费及合同签订前所发生的所有维修费用均包含在本次维修服务中。</w:t>
      </w:r>
    </w:p>
    <w:p w14:paraId="1FA5CA56">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三、商务要求</w:t>
      </w:r>
    </w:p>
    <w:p w14:paraId="69D0564E">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1、服务期限：合同签订后7日内完成。</w:t>
      </w:r>
    </w:p>
    <w:p w14:paraId="0EF09C2B">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2、付款方式：维修验收后支付100%。</w:t>
      </w:r>
    </w:p>
    <w:p w14:paraId="5E89B9EC">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3、服务地点：富平县医院。</w:t>
      </w:r>
    </w:p>
    <w:p w14:paraId="15D3C120">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4、服务标准：符合国家及行业相关标准。</w:t>
      </w:r>
    </w:p>
    <w:p w14:paraId="0189E4AF">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5、验收标准：符合国家及行业相关标准，满足采购人要求。</w:t>
      </w:r>
    </w:p>
    <w:p w14:paraId="749077FA">
      <w:pPr>
        <w:pStyle w:val="6"/>
        <w:keepNext w:val="0"/>
        <w:keepLines w:val="0"/>
        <w:widowControl/>
        <w:suppressLineNumbers w:val="0"/>
        <w:spacing w:line="360" w:lineRule="auto"/>
        <w:ind w:left="0" w:firstLine="480"/>
        <w:jc w:val="both"/>
      </w:pPr>
      <w:r>
        <w:rPr>
          <w:rFonts w:hint="eastAsia" w:ascii="宋体" w:hAnsi="宋体" w:eastAsia="宋体" w:cs="宋体"/>
          <w:sz w:val="24"/>
          <w:szCs w:val="24"/>
        </w:rPr>
        <w:t>6、本项目供应商用工所产生的一切费用均由供应商自行承担。</w:t>
      </w:r>
    </w:p>
    <w:p w14:paraId="3F917EBB">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F1D31"/>
    <w:rsid w:val="0EBB4468"/>
    <w:rsid w:val="13786409"/>
    <w:rsid w:val="3E2F2E10"/>
    <w:rsid w:val="3F41141C"/>
    <w:rsid w:val="42B12ED3"/>
    <w:rsid w:val="556212AD"/>
    <w:rsid w:val="785F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widowControl/>
      <w:spacing w:after="2" w:line="256" w:lineRule="auto"/>
      <w:ind w:left="1690" w:hanging="10"/>
      <w:jc w:val="right"/>
      <w:outlineLvl w:val="1"/>
    </w:pPr>
    <w:rPr>
      <w:rFonts w:ascii="Times New Roman" w:hAnsi="Times New Roman" w:eastAsia="Times New Roman" w:cs="Times New Roman"/>
      <w:color w:val="000000"/>
      <w:kern w:val="0"/>
      <w:sz w:val="24"/>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800" w:leftChars="800"/>
    </w:pPr>
    <w:rPr>
      <w:szCs w:val="20"/>
      <w:lang w:bidi="he-IL"/>
    </w:rPr>
  </w:style>
  <w:style w:type="paragraph" w:styleId="4">
    <w:name w:val="Body Text"/>
    <w:basedOn w:val="1"/>
    <w:next w:val="1"/>
    <w:unhideWhenUsed/>
    <w:qFormat/>
    <w:uiPriority w:val="0"/>
    <w:pPr>
      <w:spacing w:after="120"/>
    </w:pPr>
  </w:style>
  <w:style w:type="paragraph" w:styleId="5">
    <w:name w:val="footnote text"/>
    <w:basedOn w:val="1"/>
    <w:next w:val="3"/>
    <w:qFormat/>
    <w:uiPriority w:val="0"/>
    <w:pPr>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1"/>
    <w:qFormat/>
    <w:uiPriority w:val="0"/>
    <w:pPr>
      <w:snapToGrid/>
      <w:spacing w:after="120" w:afterLines="0" w:line="240" w:lineRule="auto"/>
      <w:ind w:firstLine="420" w:firstLineChars="100"/>
    </w:pPr>
    <w:rPr>
      <w:sz w:val="21"/>
      <w:szCs w:val="24"/>
    </w:rPr>
  </w:style>
  <w:style w:type="character" w:styleId="10">
    <w:name w:val="Strong"/>
    <w:basedOn w:val="9"/>
    <w:qFormat/>
    <w:uiPriority w:val="0"/>
    <w:rPr>
      <w:b/>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681</Characters>
  <Lines>0</Lines>
  <Paragraphs>0</Paragraphs>
  <TotalTime>6</TotalTime>
  <ScaleCrop>false</ScaleCrop>
  <LinksUpToDate>false</LinksUpToDate>
  <CharactersWithSpaces>681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2025-07-28T01:06:00Z</dcterms:created>
  <dc:creator>一米阳光</dc:creator>
  <cp:lastModifiedBy>^_^</cp:lastModifiedBy>
  <dcterms:modified xsi:type="dcterms:W3CDTF">2025-08-15T01:07:01Z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1AFD1A007FE54311BC1045C9213EC0BF_11</vt:lpwstr>
  </property>
  <property fmtid="{D5CDD505-2E9C-101B-9397-08002B2CF9AE}" pid="4" name="KSOTemplateDocerSaveRecord">
    <vt:lpwstr>eyJoZGlkIjoiYjQyY2RhYTI3OGRlOTdhODFlZmRjNzg5OGYzZWU1YmUiLCJ1c2VySWQiOiIyNDkzMjY1ODkifQ==</vt:lpwstr>
  </property>
</Properties>
</file>