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9CB66">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采购需求</w:t>
      </w:r>
    </w:p>
    <w:p w14:paraId="3189272B">
      <w:pPr>
        <w:spacing w:line="360" w:lineRule="auto"/>
        <w:jc w:val="both"/>
        <w:rPr>
          <w:rFonts w:hint="eastAsia" w:ascii="宋体" w:hAnsi="宋体" w:cs="宋体"/>
          <w:b/>
          <w:bCs/>
          <w:sz w:val="24"/>
        </w:rPr>
      </w:pPr>
      <w:r>
        <w:rPr>
          <w:rFonts w:hint="eastAsia" w:ascii="宋体" w:hAnsi="宋体" w:cs="宋体"/>
          <w:b/>
          <w:bCs/>
          <w:sz w:val="24"/>
          <w:lang w:bidi="ar"/>
        </w:rPr>
        <w:t>1、</w:t>
      </w:r>
      <w:r>
        <w:rPr>
          <w:rFonts w:hint="eastAsia" w:ascii="宋体" w:hAnsi="宋体" w:cs="宋体"/>
          <w:b/>
          <w:bCs/>
          <w:sz w:val="24"/>
        </w:rPr>
        <w:t>项目概况及要求</w:t>
      </w:r>
      <w:bookmarkStart w:id="0" w:name="_GoBack"/>
      <w:bookmarkEnd w:id="0"/>
    </w:p>
    <w:p w14:paraId="053F4D28">
      <w:pPr>
        <w:spacing w:line="360" w:lineRule="auto"/>
        <w:ind w:firstLine="480" w:firstLineChars="200"/>
        <w:rPr>
          <w:rFonts w:hint="eastAsia" w:ascii="宋体" w:hAnsi="宋体" w:cs="宋体"/>
          <w:sz w:val="24"/>
        </w:rPr>
      </w:pPr>
      <w:r>
        <w:rPr>
          <w:rFonts w:hint="eastAsia" w:ascii="宋体" w:hAnsi="宋体" w:cs="宋体"/>
          <w:sz w:val="24"/>
        </w:rPr>
        <w:t>本项目内容主要为秦始皇陵丽山园景观整治及道路工程，工程范围为北至临马路，东至纵一路西侧，南至横三路南侧30米，西至环宫东路-横三路与内城南城垣遗址西侧交叉口。</w:t>
      </w:r>
    </w:p>
    <w:p w14:paraId="17E983F7">
      <w:pPr>
        <w:spacing w:line="360" w:lineRule="auto"/>
        <w:ind w:firstLine="480" w:firstLineChars="200"/>
        <w:rPr>
          <w:rFonts w:hint="eastAsia" w:ascii="宋体" w:hAnsi="宋体" w:cs="宋体"/>
          <w:sz w:val="24"/>
        </w:rPr>
      </w:pPr>
      <w:r>
        <w:rPr>
          <w:rFonts w:hint="eastAsia" w:ascii="宋体" w:hAnsi="宋体" w:cs="宋体"/>
          <w:sz w:val="24"/>
        </w:rPr>
        <w:t>本项目以遗址展示、道路改造提升、环境整治为主题，充分尊重场地地形，营造庄严、肃穆、古朴的陵园景观风貌。项目位于陕西省西安市临潼区秦始皇陵博物院丽山园。</w:t>
      </w:r>
    </w:p>
    <w:p w14:paraId="0AC4DE9E">
      <w:pPr>
        <w:spacing w:line="360" w:lineRule="auto"/>
        <w:ind w:firstLine="480" w:firstLineChars="200"/>
        <w:rPr>
          <w:rFonts w:hint="eastAsia" w:ascii="宋体" w:hAnsi="宋体" w:cs="宋体"/>
          <w:sz w:val="24"/>
        </w:rPr>
      </w:pPr>
      <w:r>
        <w:rPr>
          <w:rFonts w:hint="eastAsia" w:ascii="宋体" w:hAnsi="宋体" w:cs="宋体"/>
          <w:sz w:val="24"/>
        </w:rPr>
        <w:t>本工程主要为丽山园内景观整治及道路工程，以遗址展示、道路面层改造、园区环境整治为主题。工程范围北至临马路，东至纵一路西侧，南至横三路南侧30m，西至环宫东路-横三路与内城南城垣遗址西侧交叉口，即K9801、K9901陪葬坑展厅周边，项目用地东西宽约584.75米，南北长约843.85米，总面积30.63公顷。</w:t>
      </w:r>
    </w:p>
    <w:p w14:paraId="5200F49F">
      <w:pPr>
        <w:numPr>
          <w:ilvl w:val="0"/>
          <w:numId w:val="1"/>
        </w:numPr>
        <w:spacing w:line="360" w:lineRule="auto"/>
        <w:rPr>
          <w:rFonts w:hint="eastAsia" w:ascii="宋体" w:hAnsi="宋体" w:cs="宋体"/>
          <w:b/>
          <w:bCs/>
          <w:sz w:val="24"/>
        </w:rPr>
      </w:pPr>
      <w:r>
        <w:rPr>
          <w:rFonts w:hint="eastAsia" w:ascii="宋体" w:hAnsi="宋体" w:cs="宋体"/>
          <w:b/>
          <w:bCs/>
          <w:sz w:val="24"/>
        </w:rPr>
        <w:t>技术要求</w:t>
      </w:r>
    </w:p>
    <w:p w14:paraId="55993D65">
      <w:pPr>
        <w:spacing w:line="360" w:lineRule="auto"/>
        <w:ind w:firstLine="480" w:firstLineChars="200"/>
        <w:rPr>
          <w:rFonts w:hint="eastAsia" w:ascii="宋体" w:hAnsi="宋体" w:cs="宋体"/>
          <w:sz w:val="24"/>
        </w:rPr>
      </w:pPr>
      <w:r>
        <w:rPr>
          <w:rFonts w:hint="eastAsia" w:ascii="宋体" w:hAnsi="宋体" w:cs="宋体"/>
          <w:sz w:val="24"/>
        </w:rPr>
        <w:t>通过项目实施改善丽山园参观环境，梳理参观路线、改造道路面层、调整植被、增设泊车位、休息广场，提升旅游参观质量。</w:t>
      </w:r>
    </w:p>
    <w:p w14:paraId="6D88F7C6">
      <w:pPr>
        <w:numPr>
          <w:ilvl w:val="0"/>
          <w:numId w:val="1"/>
        </w:numPr>
        <w:spacing w:line="360" w:lineRule="auto"/>
        <w:rPr>
          <w:rFonts w:hint="eastAsia" w:ascii="宋体" w:hAnsi="宋体" w:cs="宋体"/>
          <w:b/>
          <w:bCs/>
          <w:sz w:val="24"/>
        </w:rPr>
      </w:pPr>
      <w:r>
        <w:rPr>
          <w:rFonts w:hint="eastAsia" w:ascii="宋体" w:hAnsi="宋体" w:cs="宋体"/>
          <w:b/>
          <w:bCs/>
          <w:sz w:val="24"/>
        </w:rPr>
        <w:t>其他要求</w:t>
      </w:r>
    </w:p>
    <w:p w14:paraId="04448627">
      <w:pPr>
        <w:spacing w:line="360" w:lineRule="auto"/>
        <w:ind w:firstLine="480" w:firstLineChars="200"/>
        <w:rPr>
          <w:rFonts w:hint="eastAsia" w:ascii="宋体" w:hAnsi="宋体" w:cs="宋体"/>
          <w:sz w:val="24"/>
        </w:rPr>
      </w:pPr>
      <w:r>
        <w:rPr>
          <w:rFonts w:hint="eastAsia" w:ascii="宋体" w:hAnsi="宋体" w:cs="宋体"/>
          <w:sz w:val="24"/>
        </w:rPr>
        <w:t xml:space="preserve">施工区域为文物遗址保护区及旅游参观区，施工期间必须做好安全文明施工，确保正常的旅游参观秩序。 </w:t>
      </w:r>
    </w:p>
    <w:p w14:paraId="287C9685">
      <w:pPr>
        <w:spacing w:line="360" w:lineRule="auto"/>
        <w:rPr>
          <w:rFonts w:hint="eastAsia" w:ascii="宋体" w:hAnsi="宋体" w:cs="宋体"/>
          <w:b/>
          <w:bCs/>
          <w:sz w:val="24"/>
        </w:rPr>
      </w:pPr>
      <w:r>
        <w:rPr>
          <w:rFonts w:hint="eastAsia" w:ascii="宋体" w:hAnsi="宋体" w:cs="宋体"/>
          <w:b/>
          <w:bCs/>
          <w:sz w:val="24"/>
        </w:rPr>
        <w:t>4、具体设计内容为：</w:t>
      </w:r>
    </w:p>
    <w:p w14:paraId="4244017C">
      <w:pPr>
        <w:spacing w:line="360" w:lineRule="auto"/>
        <w:rPr>
          <w:rFonts w:hint="eastAsia" w:ascii="宋体" w:hAnsi="宋体" w:cs="宋体"/>
          <w:sz w:val="24"/>
        </w:rPr>
      </w:pPr>
      <w:r>
        <w:rPr>
          <w:rFonts w:hint="eastAsia" w:ascii="宋体" w:hAnsi="宋体" w:cs="宋体"/>
          <w:sz w:val="24"/>
        </w:rPr>
        <w:t>（1）对内城东城垣遗址保护展示工程临马路段落进行改造提升，完善遗址整体格局、规模和遗存分部展示，正确传达遗产的历史信息，并整合该区域路网。</w:t>
      </w:r>
    </w:p>
    <w:p w14:paraId="5E3CB560">
      <w:pPr>
        <w:spacing w:line="360" w:lineRule="auto"/>
        <w:rPr>
          <w:rFonts w:hint="eastAsia" w:ascii="宋体" w:hAnsi="宋体" w:cs="宋体"/>
          <w:sz w:val="24"/>
        </w:rPr>
      </w:pPr>
      <w:r>
        <w:rPr>
          <w:rFonts w:hint="eastAsia" w:ascii="宋体" w:hAnsi="宋体" w:cs="宋体"/>
          <w:sz w:val="24"/>
        </w:rPr>
        <w:t>（2）衔接已批复文件及相关意见，针对内城东门遗址周边进行环境整治。</w:t>
      </w:r>
    </w:p>
    <w:p w14:paraId="2464B029">
      <w:pPr>
        <w:spacing w:line="360" w:lineRule="auto"/>
        <w:rPr>
          <w:rFonts w:hint="eastAsia" w:ascii="宋体" w:hAnsi="宋体" w:cs="宋体"/>
          <w:sz w:val="24"/>
        </w:rPr>
      </w:pPr>
      <w:r>
        <w:rPr>
          <w:rFonts w:hint="eastAsia" w:ascii="宋体" w:hAnsi="宋体" w:cs="宋体"/>
          <w:sz w:val="24"/>
        </w:rPr>
        <w:t>（3）对场地内道路、广场、电瓶车停靠点进行改造提升。优化横四路东延伸段、横三路、纵二路，K9901陪葬坑展厅北侧连接道路、K9901陪葬坑展厅东侧道路，改造提升场地内现有电瓶车停靠点，并增设集散广场、车行路一条，延长人们在丽山园的驻足停留时间。</w:t>
      </w:r>
    </w:p>
    <w:p w14:paraId="3072675D">
      <w:pPr>
        <w:spacing w:line="360" w:lineRule="auto"/>
        <w:rPr>
          <w:rFonts w:hint="eastAsia" w:ascii="宋体" w:hAnsi="宋体" w:cs="宋体"/>
          <w:b/>
          <w:bCs/>
          <w:sz w:val="24"/>
        </w:rPr>
      </w:pPr>
      <w:r>
        <w:rPr>
          <w:rFonts w:hint="eastAsia" w:ascii="宋体" w:hAnsi="宋体" w:cs="宋体"/>
          <w:b/>
          <w:bCs/>
          <w:sz w:val="24"/>
        </w:rPr>
        <w:t>5、具体的改造提升措施：</w:t>
      </w:r>
    </w:p>
    <w:p w14:paraId="73451984">
      <w:pPr>
        <w:spacing w:line="360" w:lineRule="auto"/>
        <w:rPr>
          <w:rFonts w:hint="eastAsia" w:ascii="宋体" w:hAnsi="宋体" w:cs="宋体"/>
          <w:sz w:val="24"/>
        </w:rPr>
      </w:pPr>
      <w:r>
        <w:rPr>
          <w:rFonts w:hint="eastAsia" w:ascii="宋体" w:hAnsi="宋体" w:cs="宋体"/>
          <w:sz w:val="24"/>
        </w:rPr>
        <w:t>（1）改造提升内城东垣遗址标识：拆除内城东城垣遗址保护展示工程临马路段落的地面标识部分，即地面夯土标识、廊坊标识、散水标识部分，拆除长度约为49.2米，宽度为8.36米。拆除后，对原夯土墙基地表对应位置随坡就势采用夯土标识。拆除后，对该段内城垣遗址原方案进行连续标识，完善遗址整体格局、规模和遗存分布的展示。</w:t>
      </w:r>
    </w:p>
    <w:p w14:paraId="1804B386">
      <w:pPr>
        <w:spacing w:line="360" w:lineRule="auto"/>
        <w:rPr>
          <w:rFonts w:hint="eastAsia" w:ascii="宋体" w:hAnsi="宋体" w:cs="宋体"/>
          <w:sz w:val="24"/>
        </w:rPr>
      </w:pPr>
      <w:r>
        <w:rPr>
          <w:rFonts w:hint="eastAsia" w:ascii="宋体" w:hAnsi="宋体" w:cs="宋体"/>
          <w:sz w:val="24"/>
        </w:rPr>
        <w:t>1）夯土墙：在原夯土墙基地表对应位置进行夯土标识，夯土墙宽3.6米，高于廊房0.50米，使用3:7灰土分层夯实，要求夯土层清晰且均匀。</w:t>
      </w:r>
    </w:p>
    <w:p w14:paraId="2B18266B">
      <w:pPr>
        <w:spacing w:line="360" w:lineRule="auto"/>
        <w:rPr>
          <w:rFonts w:hint="eastAsia" w:ascii="宋体" w:hAnsi="宋体" w:cs="宋体"/>
          <w:sz w:val="24"/>
        </w:rPr>
      </w:pPr>
      <w:r>
        <w:rPr>
          <w:rFonts w:hint="eastAsia" w:ascii="宋体" w:hAnsi="宋体" w:cs="宋体"/>
          <w:sz w:val="24"/>
        </w:rPr>
        <w:t xml:space="preserve">2）廊房：在夯土墙的两侧做廊房地面标识，使用土色砂压砖进行地面平铺作为参观步道，延续原有交通功能，廊道宽度1.43米。 </w:t>
      </w:r>
    </w:p>
    <w:p w14:paraId="3C5FDBF3">
      <w:pPr>
        <w:spacing w:line="360" w:lineRule="auto"/>
        <w:rPr>
          <w:rFonts w:hint="eastAsia" w:ascii="宋体" w:hAnsi="宋体" w:cs="宋体"/>
          <w:sz w:val="24"/>
        </w:rPr>
      </w:pPr>
      <w:r>
        <w:rPr>
          <w:rFonts w:hint="eastAsia" w:ascii="宋体" w:hAnsi="宋体" w:cs="宋体"/>
          <w:sz w:val="24"/>
        </w:rPr>
        <w:t>3）散水：在廊房的外侧使用卵石地面标识。宽度0.93米，坡度5%，地面标识采用碎石平铺。</w:t>
      </w:r>
    </w:p>
    <w:p w14:paraId="5E588AB4">
      <w:pPr>
        <w:spacing w:line="360" w:lineRule="auto"/>
        <w:rPr>
          <w:rFonts w:hint="eastAsia" w:ascii="宋体" w:hAnsi="宋体" w:cs="宋体"/>
          <w:sz w:val="24"/>
        </w:rPr>
      </w:pPr>
      <w:r>
        <w:rPr>
          <w:rFonts w:hint="eastAsia" w:ascii="宋体" w:hAnsi="宋体" w:cs="宋体"/>
          <w:sz w:val="24"/>
        </w:rPr>
        <w:t>4)放坡：遗址外放根据场地实际情况，放坡系数控制在1:1.5~1:3。</w:t>
      </w:r>
    </w:p>
    <w:p w14:paraId="3E61B99F">
      <w:pPr>
        <w:spacing w:line="360" w:lineRule="auto"/>
        <w:rPr>
          <w:rFonts w:hint="eastAsia" w:ascii="宋体" w:hAnsi="宋体" w:cs="宋体"/>
          <w:sz w:val="24"/>
        </w:rPr>
      </w:pPr>
      <w:r>
        <w:rPr>
          <w:rFonts w:hint="eastAsia" w:ascii="宋体" w:hAnsi="宋体" w:cs="宋体"/>
          <w:sz w:val="24"/>
        </w:rPr>
        <w:t>（2）改造提升入口广场</w:t>
      </w:r>
    </w:p>
    <w:p w14:paraId="0AF3C9BD">
      <w:pPr>
        <w:spacing w:line="360" w:lineRule="auto"/>
        <w:rPr>
          <w:rFonts w:hint="eastAsia" w:ascii="宋体" w:hAnsi="宋体" w:cs="宋体"/>
          <w:sz w:val="24"/>
        </w:rPr>
      </w:pPr>
      <w:r>
        <w:rPr>
          <w:rFonts w:hint="eastAsia" w:ascii="宋体" w:hAnsi="宋体" w:cs="宋体"/>
          <w:sz w:val="24"/>
        </w:rPr>
        <w:t>1）对丽山园景区入口广场进行改造提升，重新铺设广场地面砖。</w:t>
      </w:r>
    </w:p>
    <w:p w14:paraId="352B4115">
      <w:pPr>
        <w:spacing w:line="360" w:lineRule="auto"/>
        <w:rPr>
          <w:rFonts w:hint="eastAsia" w:ascii="宋体" w:hAnsi="宋体" w:cs="宋体"/>
          <w:sz w:val="24"/>
        </w:rPr>
      </w:pPr>
      <w:r>
        <w:rPr>
          <w:rFonts w:hint="eastAsia" w:ascii="宋体" w:hAnsi="宋体" w:cs="宋体"/>
          <w:sz w:val="24"/>
        </w:rPr>
        <w:t>2）环境整治：优化入口景观石周边绿化环境。清理西侧遮挡封土视线的白皮松、侧柏等高大乔木。该片区整体以缀花草坪进行绿化设计，植被主要包括：狗牙根、黑麦、早熟稻、大滨菊、二月兰等地被植物。</w:t>
      </w:r>
    </w:p>
    <w:p w14:paraId="32EE1261">
      <w:pPr>
        <w:spacing w:line="360" w:lineRule="auto"/>
        <w:rPr>
          <w:rFonts w:hint="eastAsia" w:ascii="宋体" w:hAnsi="宋体" w:cs="宋体"/>
          <w:sz w:val="24"/>
        </w:rPr>
      </w:pPr>
      <w:r>
        <w:rPr>
          <w:rFonts w:hint="eastAsia" w:ascii="宋体" w:hAnsi="宋体" w:cs="宋体"/>
          <w:sz w:val="24"/>
        </w:rPr>
        <w:t>（3）内城东门遗址周边环境整治</w:t>
      </w:r>
    </w:p>
    <w:p w14:paraId="799596C7">
      <w:pPr>
        <w:spacing w:line="360" w:lineRule="auto"/>
        <w:rPr>
          <w:rFonts w:hint="eastAsia" w:ascii="宋体" w:hAnsi="宋体" w:cs="宋体"/>
          <w:sz w:val="24"/>
        </w:rPr>
      </w:pPr>
      <w:r>
        <w:rPr>
          <w:rFonts w:hint="eastAsia" w:ascii="宋体" w:hAnsi="宋体" w:cs="宋体"/>
          <w:sz w:val="24"/>
        </w:rPr>
        <w:t>1）新建广场：在内城东门遗址以西设置一处集散广场，即内城东门遗址西广场。</w:t>
      </w:r>
    </w:p>
    <w:p w14:paraId="1CF75A83">
      <w:pPr>
        <w:spacing w:line="360" w:lineRule="auto"/>
        <w:rPr>
          <w:rFonts w:hint="eastAsia" w:ascii="宋体" w:hAnsi="宋体" w:cs="宋体"/>
          <w:sz w:val="24"/>
        </w:rPr>
      </w:pPr>
      <w:r>
        <w:rPr>
          <w:rFonts w:hint="eastAsia" w:ascii="宋体" w:hAnsi="宋体" w:cs="宋体"/>
          <w:sz w:val="24"/>
        </w:rPr>
        <w:t>2）新建电瓶车临时停靠点：在内城东门遗址西广场设置一处电瓶车临时停靠点。</w:t>
      </w:r>
    </w:p>
    <w:p w14:paraId="7804CE2D">
      <w:pPr>
        <w:spacing w:line="360" w:lineRule="auto"/>
        <w:rPr>
          <w:rFonts w:hint="eastAsia" w:ascii="宋体" w:hAnsi="宋体" w:cs="宋体"/>
          <w:sz w:val="24"/>
        </w:rPr>
      </w:pPr>
      <w:r>
        <w:rPr>
          <w:rFonts w:hint="eastAsia" w:ascii="宋体" w:hAnsi="宋体" w:cs="宋体"/>
          <w:sz w:val="24"/>
        </w:rPr>
        <w:t>3）改造提升铺石道路遗迹标识</w:t>
      </w:r>
    </w:p>
    <w:p w14:paraId="0BF79BEC">
      <w:pPr>
        <w:spacing w:line="360" w:lineRule="auto"/>
        <w:ind w:firstLine="480" w:firstLineChars="200"/>
        <w:rPr>
          <w:rFonts w:hint="eastAsia" w:ascii="宋体" w:hAnsi="宋体" w:cs="宋体"/>
          <w:sz w:val="24"/>
        </w:rPr>
      </w:pPr>
      <w:r>
        <w:rPr>
          <w:rFonts w:hint="eastAsia" w:ascii="宋体" w:hAnsi="宋体" w:cs="宋体"/>
          <w:sz w:val="24"/>
        </w:rPr>
        <w:t>结合内城东门遗址西广场及两侧电瓶车临时停靠点整合并改造提升该区域铺石道路遗迹标识展示。即拆除拟建内城东门遗址西广场范围内的铺石道路遗迹地表现有标识部分，依据考古情况，针对该区域已发掘、已明确遗址形制的铺石道路遗迹，在地表对位铺设5米宽青灰色透水混凝土面层，并用耐候钢板分割模拟铺石道路遗迹肌理。位于广场内的铺石道路连接段，采用5米宽黄色透水混凝土面层铺设。</w:t>
      </w:r>
    </w:p>
    <w:p w14:paraId="4CD7D944">
      <w:pPr>
        <w:spacing w:line="360" w:lineRule="auto"/>
        <w:rPr>
          <w:rFonts w:hint="eastAsia" w:ascii="宋体" w:hAnsi="宋体" w:cs="宋体"/>
          <w:sz w:val="24"/>
        </w:rPr>
      </w:pPr>
      <w:r>
        <w:rPr>
          <w:rFonts w:hint="eastAsia" w:ascii="宋体" w:hAnsi="宋体" w:cs="宋体"/>
          <w:sz w:val="24"/>
        </w:rPr>
        <w:t>4）环境整治</w:t>
      </w:r>
    </w:p>
    <w:p w14:paraId="4D1715D9">
      <w:pPr>
        <w:spacing w:line="360" w:lineRule="auto"/>
        <w:ind w:firstLine="480" w:firstLineChars="200"/>
        <w:rPr>
          <w:rFonts w:hint="eastAsia" w:ascii="宋体" w:hAnsi="宋体" w:cs="宋体"/>
          <w:sz w:val="24"/>
        </w:rPr>
      </w:pPr>
      <w:r>
        <w:rPr>
          <w:rFonts w:hint="eastAsia" w:ascii="宋体" w:hAnsi="宋体" w:cs="宋体"/>
          <w:sz w:val="24"/>
        </w:rPr>
        <w:t>适当疏减密集乔木及杂木，拟对内城东门遗址周边区域植被进行整治，对遮挡视线的植被进行疏减，清理出树形较好的大乔木予以保留，并移栽至横二路至横一路之间。</w:t>
      </w:r>
    </w:p>
    <w:p w14:paraId="43037F30">
      <w:pPr>
        <w:spacing w:line="360" w:lineRule="auto"/>
        <w:ind w:firstLine="480" w:firstLineChars="200"/>
        <w:rPr>
          <w:rFonts w:hint="eastAsia" w:ascii="宋体" w:hAnsi="宋体" w:cs="宋体"/>
          <w:sz w:val="24"/>
        </w:rPr>
      </w:pPr>
      <w:r>
        <w:rPr>
          <w:rFonts w:hint="eastAsia" w:ascii="宋体" w:hAnsi="宋体" w:cs="宋体"/>
          <w:sz w:val="24"/>
        </w:rPr>
        <w:t>对纵二路与铺石道路遗迹之间的坑洼区域进行场地地形微调整，局部填方使其与周边场地大致平整。</w:t>
      </w:r>
    </w:p>
    <w:p w14:paraId="7DE55744">
      <w:pPr>
        <w:spacing w:line="360" w:lineRule="auto"/>
        <w:rPr>
          <w:rFonts w:hint="eastAsia" w:ascii="宋体" w:hAnsi="宋体" w:cs="宋体"/>
          <w:sz w:val="24"/>
        </w:rPr>
      </w:pPr>
      <w:r>
        <w:rPr>
          <w:rFonts w:hint="eastAsia" w:ascii="宋体" w:hAnsi="宋体" w:cs="宋体"/>
          <w:sz w:val="24"/>
        </w:rPr>
        <w:t>（4）K9801陪葬坑保护大棚周边环境整治</w:t>
      </w:r>
    </w:p>
    <w:p w14:paraId="1106FF63">
      <w:pPr>
        <w:spacing w:line="360" w:lineRule="auto"/>
        <w:rPr>
          <w:rFonts w:hint="eastAsia" w:ascii="宋体" w:hAnsi="宋体" w:cs="宋体"/>
          <w:sz w:val="24"/>
        </w:rPr>
      </w:pPr>
      <w:r>
        <w:rPr>
          <w:rFonts w:hint="eastAsia" w:ascii="宋体" w:hAnsi="宋体" w:cs="宋体"/>
          <w:sz w:val="24"/>
        </w:rPr>
        <w:t>对该区域的植被进行整治，清理场地内现有的野生杂木、构树、蒿草等，保留柿树、石榴树、国槐等，保留该区域较好地被，缺失部分统一栽植混播草。</w:t>
      </w:r>
    </w:p>
    <w:p w14:paraId="66A73CE5">
      <w:pPr>
        <w:spacing w:line="360" w:lineRule="auto"/>
        <w:rPr>
          <w:rFonts w:hint="eastAsia" w:ascii="宋体" w:hAnsi="宋体" w:cs="宋体"/>
          <w:sz w:val="24"/>
        </w:rPr>
      </w:pPr>
      <w:r>
        <w:rPr>
          <w:rFonts w:hint="eastAsia" w:ascii="宋体" w:hAnsi="宋体" w:cs="宋体"/>
          <w:sz w:val="24"/>
        </w:rPr>
        <w:t>（5）K9901陪葬坑展厅周边环境整治</w:t>
      </w:r>
    </w:p>
    <w:p w14:paraId="28563DAE">
      <w:pPr>
        <w:spacing w:line="360" w:lineRule="auto"/>
        <w:rPr>
          <w:rFonts w:hint="eastAsia" w:ascii="宋体" w:hAnsi="宋体" w:cs="宋体"/>
          <w:sz w:val="24"/>
        </w:rPr>
      </w:pPr>
      <w:r>
        <w:rPr>
          <w:rFonts w:hint="eastAsia" w:ascii="宋体" w:hAnsi="宋体" w:cs="宋体"/>
          <w:sz w:val="24"/>
        </w:rPr>
        <w:t>1）改造提升广场：对K9901陪葬坑展厅南广场地面砖进行重新铺设。</w:t>
      </w:r>
    </w:p>
    <w:p w14:paraId="0B3C77EC">
      <w:pPr>
        <w:spacing w:line="360" w:lineRule="auto"/>
        <w:rPr>
          <w:rFonts w:hint="eastAsia" w:ascii="宋体" w:hAnsi="宋体" w:cs="宋体"/>
          <w:sz w:val="24"/>
        </w:rPr>
      </w:pPr>
      <w:r>
        <w:rPr>
          <w:rFonts w:hint="eastAsia" w:ascii="宋体" w:hAnsi="宋体" w:cs="宋体"/>
          <w:sz w:val="24"/>
        </w:rPr>
        <w:t>2）改造电瓶车临时停靠点。</w:t>
      </w:r>
    </w:p>
    <w:p w14:paraId="7DFCEB50">
      <w:pPr>
        <w:spacing w:line="360" w:lineRule="auto"/>
        <w:rPr>
          <w:rFonts w:hint="eastAsia" w:ascii="宋体" w:hAnsi="宋体" w:cs="宋体"/>
          <w:sz w:val="24"/>
        </w:rPr>
      </w:pPr>
      <w:r>
        <w:rPr>
          <w:rFonts w:hint="eastAsia" w:ascii="宋体" w:hAnsi="宋体" w:cs="宋体"/>
          <w:sz w:val="24"/>
        </w:rPr>
        <w:t>3）环境整治：调整横三路与纵二路东北角处现有植被，去除杂草及长势较差的地被，栽植一些景观效果较好的植物，营造自然或半自然的景观氛围。</w:t>
      </w:r>
    </w:p>
    <w:p w14:paraId="0DB9768A">
      <w:pPr>
        <w:spacing w:line="360" w:lineRule="auto"/>
        <w:rPr>
          <w:rFonts w:hint="eastAsia" w:ascii="宋体" w:hAnsi="宋体" w:cs="宋体"/>
          <w:sz w:val="24"/>
        </w:rPr>
      </w:pPr>
      <w:r>
        <w:rPr>
          <w:rFonts w:hint="eastAsia" w:ascii="宋体" w:hAnsi="宋体" w:cs="宋体"/>
          <w:sz w:val="24"/>
        </w:rPr>
        <w:t>（6）内城南门遗址周边环境整治</w:t>
      </w:r>
    </w:p>
    <w:p w14:paraId="11232865">
      <w:pPr>
        <w:spacing w:line="360" w:lineRule="auto"/>
        <w:rPr>
          <w:rFonts w:hint="eastAsia" w:ascii="宋体" w:hAnsi="宋体" w:cs="宋体"/>
          <w:sz w:val="24"/>
        </w:rPr>
      </w:pPr>
      <w:r>
        <w:rPr>
          <w:rFonts w:hint="eastAsia" w:ascii="宋体" w:hAnsi="宋体" w:cs="宋体"/>
          <w:sz w:val="24"/>
        </w:rPr>
        <w:t>1）新建电瓶车回车避让点</w:t>
      </w:r>
    </w:p>
    <w:p w14:paraId="519E71B0">
      <w:pPr>
        <w:spacing w:line="360" w:lineRule="auto"/>
        <w:rPr>
          <w:rFonts w:hint="eastAsia" w:ascii="宋体" w:hAnsi="宋体" w:cs="宋体"/>
          <w:sz w:val="24"/>
        </w:rPr>
      </w:pPr>
      <w:r>
        <w:rPr>
          <w:rFonts w:hint="eastAsia" w:ascii="宋体" w:hAnsi="宋体" w:cs="宋体"/>
          <w:sz w:val="24"/>
        </w:rPr>
        <w:t>2）环境整治：对内城南门遗址周边环境进行整治，结合场地现有植被进行调整，去除杂草及长势较差的野生乔木及地被。</w:t>
      </w:r>
    </w:p>
    <w:p w14:paraId="498F6185">
      <w:pPr>
        <w:spacing w:line="360" w:lineRule="auto"/>
        <w:rPr>
          <w:rFonts w:hint="eastAsia" w:ascii="宋体" w:hAnsi="宋体" w:cs="宋体"/>
          <w:sz w:val="24"/>
        </w:rPr>
      </w:pPr>
      <w:r>
        <w:rPr>
          <w:rFonts w:hint="eastAsia" w:ascii="宋体" w:hAnsi="宋体" w:cs="宋体"/>
          <w:sz w:val="24"/>
        </w:rPr>
        <w:t>（7）道路、广场、电瓶车停靠点整治</w:t>
      </w:r>
    </w:p>
    <w:p w14:paraId="56C7A216">
      <w:pPr>
        <w:spacing w:line="360" w:lineRule="auto"/>
        <w:rPr>
          <w:rFonts w:hint="eastAsia" w:ascii="宋体" w:hAnsi="宋体" w:cs="宋体"/>
          <w:sz w:val="24"/>
        </w:rPr>
      </w:pPr>
      <w:r>
        <w:rPr>
          <w:rFonts w:hint="eastAsia" w:ascii="宋体" w:hAnsi="宋体" w:cs="宋体"/>
          <w:sz w:val="24"/>
        </w:rPr>
        <w:t>1）道路整治：道路路线优化整合，对路网进行合并，提高通行效率；拓宽道路宽度及路面提升改造；拆除陕缝厂遗留道路西段、环宫南路、环宫东路、占压K9902陪葬坑、K9801陪葬坑的道路；新建车行道路；与一期工程的连接道路改造提升；控制道路坡度在合理范围内。其中环宫南路、环宫东路相关内容单独列项，是否实施甲方依据实际情况确定，结算时按实际情况结算。</w:t>
      </w:r>
    </w:p>
    <w:p w14:paraId="0B9CFEBC">
      <w:pPr>
        <w:spacing w:line="360" w:lineRule="auto"/>
        <w:rPr>
          <w:rFonts w:hint="eastAsia" w:ascii="宋体" w:hAnsi="宋体" w:cs="宋体"/>
          <w:sz w:val="24"/>
        </w:rPr>
      </w:pPr>
      <w:r>
        <w:rPr>
          <w:rFonts w:hint="eastAsia" w:ascii="宋体" w:hAnsi="宋体" w:cs="宋体"/>
          <w:sz w:val="24"/>
        </w:rPr>
        <w:t>2）合理设置电瓶车停靠点、避车处。</w:t>
      </w:r>
    </w:p>
    <w:p w14:paraId="6BE09E34">
      <w:pPr>
        <w:spacing w:line="360" w:lineRule="auto"/>
        <w:rPr>
          <w:rFonts w:hint="eastAsia" w:ascii="宋体" w:hAnsi="宋体" w:cs="宋体"/>
          <w:sz w:val="24"/>
        </w:rPr>
      </w:pPr>
      <w:r>
        <w:rPr>
          <w:rFonts w:hint="eastAsia" w:ascii="宋体" w:hAnsi="宋体" w:cs="宋体"/>
          <w:sz w:val="24"/>
        </w:rPr>
        <w:t>（8）优化植物配置：植物的种植方式以不对遗存造成任何破坏为基本原则，考虑植物的根系特点设定与遗存的安全距离，避免植物对遗存可能产生的破坏。</w:t>
      </w:r>
    </w:p>
    <w:p w14:paraId="1FB98B93">
      <w:pPr>
        <w:spacing w:line="360" w:lineRule="auto"/>
        <w:rPr>
          <w:rFonts w:hint="eastAsia" w:ascii="宋体" w:hAnsi="宋体" w:cs="宋体"/>
          <w:sz w:val="24"/>
        </w:rPr>
      </w:pPr>
      <w:r>
        <w:rPr>
          <w:rFonts w:hint="eastAsia" w:ascii="宋体" w:hAnsi="宋体" w:cs="宋体"/>
          <w:sz w:val="24"/>
        </w:rPr>
        <w:t>植被清理：清理遗址范围内根系破坏遗址的深根性植被,如原生的构树、桑树、椿树和后人栽植的圆柏、女贞等乔、灌木。清理作业采用地面切割、对遗址本体区域化学灭活方式,不得采用挖坑、拔除等扰土深度较大的方式,待根系糟朽后用改性黄泥浆封填根系孔洞。实施作业必须在秦始皇帝陵博物院及秦陵考古队的监督下实施,避免损伤遗址。</w:t>
      </w:r>
    </w:p>
    <w:p w14:paraId="2BD4D484">
      <w:pPr>
        <w:spacing w:line="360" w:lineRule="auto"/>
        <w:rPr>
          <w:rFonts w:hint="eastAsia" w:ascii="宋体" w:hAnsi="宋体" w:cs="宋体"/>
          <w:sz w:val="24"/>
        </w:rPr>
      </w:pPr>
      <w:r>
        <w:rPr>
          <w:rFonts w:hint="eastAsia" w:ascii="宋体" w:hAnsi="宋体" w:cs="宋体"/>
          <w:sz w:val="24"/>
        </w:rPr>
        <w:t>（9）由于本次施工改造导致的路灯系统、监控系统迁移。包括涉及的全部设备迁移、管线迁移及电缆沟挖填等施工内容。</w:t>
      </w:r>
    </w:p>
    <w:p w14:paraId="2A023005">
      <w:r>
        <w:rPr>
          <w:rFonts w:hint="eastAsia" w:ascii="宋体" w:hAnsi="宋体" w:cs="宋体"/>
          <w:sz w:val="24"/>
        </w:rPr>
        <w:t>6、工程量清单</w:t>
      </w:r>
      <w:r>
        <w:rPr>
          <w:rFonts w:hint="eastAsia" w:ascii="宋体" w:hAnsi="宋体" w:cs="宋体"/>
          <w:b/>
          <w:bCs/>
          <w:sz w:val="24"/>
        </w:rPr>
        <w:t>（电子版另附）</w:t>
      </w:r>
      <w:r>
        <w:rPr>
          <w:rFonts w:hint="eastAsia" w:ascii="宋体" w:hAnsi="宋体" w:cs="宋体"/>
          <w:sz w:val="24"/>
        </w:rPr>
        <w:br w:type="textWrapping"/>
      </w:r>
      <w:r>
        <w:rPr>
          <w:rFonts w:hint="eastAsia" w:ascii="宋体" w:hAnsi="宋体" w:cs="宋体"/>
          <w:sz w:val="24"/>
        </w:rPr>
        <w:t>7、图纸</w:t>
      </w:r>
      <w:r>
        <w:rPr>
          <w:rFonts w:hint="eastAsia" w:ascii="宋体" w:hAnsi="宋体" w:cs="宋体"/>
          <w:b/>
          <w:bCs/>
          <w:sz w:val="24"/>
        </w:rPr>
        <w:t>（电子版另附）</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E11C2"/>
    <w:multiLevelType w:val="singleLevel"/>
    <w:tmpl w:val="3B8E11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935A6"/>
    <w:rsid w:val="6FB9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2025-08-19T06:08:00Z</dcterms:created>
  <dc:creator>白日梦</dc:creator>
  <cp:lastModifiedBy>白日梦</cp:lastModifiedBy>
  <dcterms:modified xsi:type="dcterms:W3CDTF">2025-08-19T06:08:38Z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6CBA513620394D2899AED6E11DC07D06_11</vt:lpwstr>
  </property>
  <property fmtid="{D5CDD505-2E9C-101B-9397-08002B2CF9AE}" pid="4" name="KSOTemplateDocerSaveRecord">
    <vt:lpwstr>eyJoZGlkIjoiOTQyNjJhYWQ1Y2ZkMWY1OTgyN2E4ZDZkNGNkNDQwMjYiLCJ1c2VySWQiOiIzMTI3MDEwNzEifQ==</vt:lpwstr>
  </property>
</Properties>
</file>