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AC7C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府谷县第二初级中学人行天桥工程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计划文件</w:t>
      </w:r>
    </w:p>
    <w:p w14:paraId="350F9309">
      <w:pPr>
        <w:jc w:val="center"/>
        <w:rPr>
          <w:rFonts w:hint="eastAsia" w:ascii="宋体" w:hAnsi="宋体" w:eastAsia="宋体" w:cs="宋体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</w:p>
    <w:p w14:paraId="288A8D81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采购项目名称</w:t>
      </w:r>
    </w:p>
    <w:p w14:paraId="45B14FB3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府谷县第二初级中学人行天桥工程 </w:t>
      </w:r>
    </w:p>
    <w:p w14:paraId="1D81DA71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采购项目预算、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资金构成和采购方式</w:t>
      </w:r>
    </w:p>
    <w:p w14:paraId="1DC98A5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8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采购项目预算：</w:t>
      </w:r>
      <w:r>
        <w:rPr>
          <w:rFonts w:hint="eastAsia" w:ascii="宋体" w:hAnsi="宋体" w:cs="宋体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2,188,874.00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 w14:paraId="278E1D2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8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资金来源：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财政资金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</w:p>
    <w:p w14:paraId="388401A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8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竞争性谈判</w:t>
      </w:r>
    </w:p>
    <w:p w14:paraId="1E7D4C3A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具体采购需求  </w:t>
      </w:r>
    </w:p>
    <w:p w14:paraId="65BECC80">
      <w:pPr>
        <w:numPr>
          <w:ilvl w:val="0"/>
          <w:numId w:val="0"/>
        </w:numPr>
        <w:shd w:val="clear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2"/>
          <w:sz w:val="28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工期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限：</w:t>
      </w:r>
      <w:r>
        <w:rPr>
          <w:rFonts w:hint="eastAsia" w:ascii="宋体" w:hAnsi="宋体" w:cs="宋体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180日历天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E175FE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2"/>
          <w:sz w:val="28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服务地点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府谷县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E2EB081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宋体" w:hAnsi="宋体" w:eastAsia="宋体" w:cs="宋体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：</w:t>
      </w:r>
    </w:p>
    <w:p w14:paraId="33D50636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人行天桥1座。天桥外形平面整体呈“工”字型，人行天桥全长94.92m，其中主桥段21.2m，人行梯道段73.73m，主桥宽4.0m=净3.5+2x0.25（栏杆），两侧梯道宽2.6m=净2.1+2X0.25（栏杆），人行梯道坡度均为1:2，上部结构主桥采用钢箱梁，梯道采用肋梁式钢结构，下部结构桥墩采用柱式墩，落地端采用扩大基础。</w:t>
      </w:r>
    </w:p>
    <w:p w14:paraId="688B9597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合同模板：</w:t>
      </w:r>
    </w:p>
    <w:p w14:paraId="2147132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  <w:lang w:eastAsia="zh-CN"/>
        </w:rPr>
        <w:t>府谷县第二初级中学人行天桥工程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</w:rPr>
        <w:t>施工合同</w:t>
      </w:r>
    </w:p>
    <w:p w14:paraId="5E28916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发包人：府谷县住房和城乡建设局</w:t>
      </w:r>
    </w:p>
    <w:p w14:paraId="05E4891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承包人：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XXXXXXXXXX</w:t>
      </w:r>
    </w:p>
    <w:p w14:paraId="5738D7B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第一部分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合同协议书</w:t>
      </w:r>
    </w:p>
    <w:p w14:paraId="2056E02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根据《中华人民共和国民法典》《中华人民共和国建筑法》《中华人民共和国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政府采购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法》及相关法律法规，遵循平等、自愿、公平和诚实信用原则，双方就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府谷县第二初级中学人行天桥工程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施工事项协商一致，签订本合同。</w:t>
      </w:r>
    </w:p>
    <w:p w14:paraId="797C22B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一、工程概况</w:t>
      </w:r>
    </w:p>
    <w:p w14:paraId="75E858B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1.项目名称：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府谷县第二初级中学人行天桥工程</w:t>
      </w:r>
    </w:p>
    <w:p w14:paraId="63F511C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2.建设地点：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府谷县</w:t>
      </w:r>
    </w:p>
    <w:p w14:paraId="564AB19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3.工程内容：</w:t>
      </w:r>
    </w:p>
    <w:p w14:paraId="0036348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人行天桥1座。天桥外形平面整体呈“工”字型，人行天桥全长94.92m，其中主桥段21.2m，人行梯道段73.73m，主桥宽4.0m=净3.5+2x0.25（栏杆），两侧梯道宽2.6m=净2.1+2X0.25（栏杆），人行梯道坡度均为1:2，上部结构主桥采用钢箱梁，梯道采用肋梁式钢结构，下部结构桥墩采用柱式墩，落地端采用扩大基础。（详见工程量清单，具体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文件清单为准）。</w:t>
      </w:r>
    </w:p>
    <w:p w14:paraId="133FF0C2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4.立项批准文号：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府发科发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〔2025〕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411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号。</w:t>
      </w:r>
    </w:p>
    <w:p w14:paraId="42692987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5.合同价款：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人民币（大写）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xxxxxx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元）。</w:t>
      </w:r>
    </w:p>
    <w:p w14:paraId="314DC51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二、合同工期</w:t>
      </w:r>
    </w:p>
    <w:p w14:paraId="1422E89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1.计划开工日期：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日</w:t>
      </w:r>
    </w:p>
    <w:p w14:paraId="08A9BC6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2.计划竣工日期：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日</w:t>
      </w:r>
    </w:p>
    <w:p w14:paraId="77F3B621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3.工期总日历天数：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180天（自实际开工令签发之日起计算，如遇停工期，工期顺延）。</w:t>
      </w:r>
    </w:p>
    <w:p w14:paraId="38DD46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三、质量标准</w:t>
      </w:r>
    </w:p>
    <w:p w14:paraId="69751A3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工程质量达到国家、行业相关规范的合格标准，并符合府谷县住房和城乡建设局质量监督要求。</w:t>
      </w:r>
    </w:p>
    <w:p w14:paraId="0D450E4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四、合同价格形式</w:t>
      </w:r>
    </w:p>
    <w:p w14:paraId="7434525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固定综合单价合同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依据《建设工程工程量清单计价标准》（DB61/T5126-2025）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。</w:t>
      </w:r>
    </w:p>
    <w:p w14:paraId="54FD087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五、项目负责人</w:t>
      </w:r>
    </w:p>
    <w:p w14:paraId="1975EA4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承包人项目负责人：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（市政公用工程专业二级及以上注册建造师，证号：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，建安B证有效），每月在施工现场不少于25天，未经发包人书面同意不得更换。</w:t>
      </w:r>
    </w:p>
    <w:p w14:paraId="3DD21FF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六、合同文件组成</w:t>
      </w:r>
    </w:p>
    <w:p w14:paraId="69F5321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本合同文件包括（优先顺序如下）：</w:t>
      </w:r>
    </w:p>
    <w:p w14:paraId="73C23E0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.双方协商一致的补充协议</w:t>
      </w:r>
    </w:p>
    <w:p w14:paraId="0AB81F1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.专用合同条款</w:t>
      </w:r>
    </w:p>
    <w:p w14:paraId="1AF01AC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.本合同协议书</w:t>
      </w:r>
    </w:p>
    <w:p w14:paraId="21AC21C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通知书</w:t>
      </w:r>
    </w:p>
    <w:p w14:paraId="568A13C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.投标函及投标函附录</w:t>
      </w:r>
    </w:p>
    <w:p w14:paraId="575C4E2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.通用合同条款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采用《建设工程施工合同（示范文本）》（GF-2017-0201）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]</w:t>
      </w:r>
    </w:p>
    <w:p w14:paraId="02E881F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.技术标准和要求</w:t>
      </w:r>
    </w:p>
    <w:p w14:paraId="1415C29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.施工图纸</w:t>
      </w:r>
    </w:p>
    <w:p w14:paraId="40BC2738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.已标价工程量清单</w:t>
      </w:r>
    </w:p>
    <w:p w14:paraId="61EFC0C9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.招标文件及澄清答疑文件</w:t>
      </w:r>
    </w:p>
    <w:p w14:paraId="62828AD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上述文件互为补充和解释，内容不一致时以优先顺序在先的文件为准。</w:t>
      </w:r>
    </w:p>
    <w:p w14:paraId="24AF34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七、双方承诺</w:t>
      </w:r>
    </w:p>
    <w:p w14:paraId="767CB5C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1.发包人：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按合同约定提供施工条件、支付工程价款，履行审批及协调义务。</w:t>
      </w:r>
    </w:p>
    <w:p w14:paraId="2FFDB77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2.承包人：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按合同约定完成工程施工，确保质量和安全，不转包、违法分包，承担缺陷责任期及保修期内的维修责任。</w:t>
      </w:r>
    </w:p>
    <w:p w14:paraId="7FDE3D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八、合同生效</w:t>
      </w:r>
    </w:p>
    <w:p w14:paraId="14DBC8E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本合同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一式四份，双方各执二份，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自双方法定代表人或授权代理人签字并加盖单位公章之日起生效。</w:t>
      </w:r>
    </w:p>
    <w:p w14:paraId="1FA186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第二部分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专用合同条款</w:t>
      </w:r>
    </w:p>
    <w:p w14:paraId="65B3B55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1.一般约定</w:t>
      </w:r>
    </w:p>
    <w:p w14:paraId="22DBBBF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1.1法律适用：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《中华人民共和国民法典》《中华人民共和国建筑法》《建设工程质量管理条例》及府谷县相关规定。</w:t>
      </w:r>
    </w:p>
    <w:p w14:paraId="7CDDA77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1.2图纸提供：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发包人在开工前15日向承包人提供施工图纸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套；承包人应在开工前2日内提交施工组织设计及专项方案，经发包人审核同意后实施。</w:t>
      </w:r>
    </w:p>
    <w:p w14:paraId="0457B7B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2.工期与进度</w:t>
      </w:r>
    </w:p>
    <w:p w14:paraId="3731FB3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2.1工期延误与顺延</w:t>
      </w:r>
    </w:p>
    <w:p w14:paraId="539AEB8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（1）延期开工：乙方因故不能按时开工，应在约定开工日期前5天向甲方提出延期理由和要求，经甲方同意后工期顺延。</w:t>
      </w:r>
    </w:p>
    <w:p w14:paraId="65EDFD5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（2）暂停施工：甲方代表认为必要时可提出暂停施工要求，并在停工后48小时内提出处理意见；乙方实施处理意见后提出复工要求，甲方代表应在24小时内答复，逾期未答复的乙方可自行复工。</w:t>
      </w:r>
    </w:p>
    <w:p w14:paraId="5AEC698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（3）法定顺延情形：工程量变化或设计变更、一周内非乙方原因停水停电导致停工累计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8小时的，工期相应顺延。</w:t>
      </w:r>
    </w:p>
    <w:p w14:paraId="2300827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2.2进度管理：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承包人每月25日前提交当月完成工程量报告及下月计划，经监理人审核后作为进度款支付依据；需按进度计划组织施工，接受甲方对进度的检查监督。</w:t>
      </w:r>
    </w:p>
    <w:p w14:paraId="05305C8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3.双方责任</w:t>
      </w:r>
    </w:p>
    <w:p w14:paraId="244E945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3.1发包人责任</w:t>
      </w:r>
    </w:p>
    <w:p w14:paraId="6D9887A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（1）开工前向乙方交验水准点与坐标控制点（书面形式）。</w:t>
      </w:r>
    </w:p>
    <w:p w14:paraId="740CE3A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（2）组织设计院、乙方进行图纸会审并进行设计交底。</w:t>
      </w:r>
    </w:p>
    <w:p w14:paraId="712DD98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（3）协调处理施工现场周围地下管线和邻近建筑物保护的外部关系（相关费用由乙方承担）。</w:t>
      </w:r>
    </w:p>
    <w:p w14:paraId="07316B7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（4）如需变更工程量，及时通知乙方并完成技术交底，完善相关手续。</w:t>
      </w:r>
    </w:p>
    <w:p w14:paraId="62851EE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（5）按约定支付工程款，对施工现场进场材料进行随机抽样并送检测机构检测。</w:t>
      </w:r>
    </w:p>
    <w:p w14:paraId="0748FDF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3.2承包人责任</w:t>
      </w:r>
    </w:p>
    <w:p w14:paraId="3CCF277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（1）严格按施工图纸施工，未经甲方同意不得擅自变更工程量，否则承担全部责任。</w:t>
      </w:r>
    </w:p>
    <w:p w14:paraId="3EAFA13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（2）做好地下管线及邻近建筑物保护，保护不到位造成损坏的，负责维修并承担全部责任。</w:t>
      </w:r>
    </w:p>
    <w:p w14:paraId="3423117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（3）竣工验收前负责已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工程的成品保护；交工前清理现场，符合主管部门施工现场管理规定。</w:t>
      </w:r>
    </w:p>
    <w:p w14:paraId="0828967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（4）承担施工期间安全文明施工责任，购买工伤保险或意外伤害险，发生工伤事故及时处置并承担相关责任。</w:t>
      </w:r>
    </w:p>
    <w:p w14:paraId="32D7569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（5）在签订本合同前，向发包人缴纳合同总价10%的履约保证金。</w:t>
      </w:r>
    </w:p>
    <w:p w14:paraId="4503672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（6）严格把控进场材料质量，配合甲方抽样检测；认真填写施工日志，及时反馈进度及问题。</w:t>
      </w:r>
    </w:p>
    <w:p w14:paraId="22BD221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）在开工前开设农民工工资专用账户，按月足额支付农民工工资，并将支付记录报发包人备案。若发生拖欠，发包人有权从工程款中直接垫付，同时扣除合同款5%作为违约金。</w:t>
      </w:r>
    </w:p>
    <w:p w14:paraId="3356D7C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8）按《府谷县政府投资项目管理办法》要求，将项目审批文件、施工资料、变更手续等存档备查，并配合发包人通过在线平台上传相关信息。</w:t>
      </w:r>
    </w:p>
    <w:p w14:paraId="237D37D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4.合同价款与支付</w:t>
      </w:r>
    </w:p>
    <w:p w14:paraId="4CA1369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4.1进度款支付：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进度款按月支付，承包人每月25日前提交已完工程量报告，经监理人审核及中期评估通过后，发包人在收到报告后7日内支付已完工程价款的70%（最高不超过合同总价的80%）；支付前提为工程质量合格、资料齐全且中期评估无异议。</w:t>
      </w:r>
    </w:p>
    <w:p w14:paraId="56C7EA5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4.2竣工结算</w:t>
      </w:r>
    </w:p>
    <w:p w14:paraId="0EF54C9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1）工程竣工验收合格后28日内，承包人提交结算书，发包人在25日内审核完毕；工程竣工结算需经府谷县审计部门审计，最终结算价以审计结果为准，发包人按审计确认的金额支付剩余工程款。（预留3%质量保证金）。</w:t>
      </w:r>
    </w:p>
    <w:p w14:paraId="13FF33A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（2）工程主材料单价高于或低于预审单价5%的，双方协商调整。</w:t>
      </w:r>
    </w:p>
    <w:p w14:paraId="0DED8A4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（3）变更形成的工程量增加费用经发改部门确认后计入工程承包价。</w:t>
      </w:r>
    </w:p>
    <w:p w14:paraId="2E6677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5.质量与验收</w:t>
      </w:r>
    </w:p>
    <w:p w14:paraId="5AE00E5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5.1质量责任：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乙方按国家施工验收规范及设计图纸施工，质量不合格的无偿返修并承担损失；发生重大质量事故的，甲方有权解除合同。</w:t>
      </w:r>
    </w:p>
    <w:p w14:paraId="4D7450B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5.2隐蔽工程验收：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乙方自检合格后，在隐蔽施工前24小时通知甲方验收，验收合格后方可施工；甲方逾期未验收的，视为认可。</w:t>
      </w:r>
    </w:p>
    <w:p w14:paraId="5CD935F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5.3竣工验收</w:t>
      </w:r>
    </w:p>
    <w:p w14:paraId="66BB3D5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（1）乙方在工程竣工后10日内向甲方提交验收申请，甲方及时组织验收；质量不符合标准的，乙方按要求返工并重新验收。</w:t>
      </w:r>
    </w:p>
    <w:p w14:paraId="4F0A0A8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（2）已竣工未验收工程由乙方保管，甲方如需提前使用，需经乙方同意。</w:t>
      </w:r>
    </w:p>
    <w:p w14:paraId="582823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6.设计变更</w:t>
      </w:r>
    </w:p>
    <w:p w14:paraId="57CF37C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6.1变更程序：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施工中需设计变更的，由甲方按《府谷县政府投资项目管理办法》要求取得批准；甲方发出正式变更通知后，乙方按通知执行。</w:t>
      </w:r>
    </w:p>
    <w:p w14:paraId="28D0241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6.2乙方变更限制：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乙方对原设计进行变更须经甲方同意，否则承担全部责任。</w:t>
      </w:r>
    </w:p>
    <w:p w14:paraId="12E8327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7.缺陷责任与保修</w:t>
      </w:r>
    </w:p>
    <w:p w14:paraId="62166A1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7.1缺陷责任期：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缺陷责任期自工程竣工验收合格之日起计算，期限为2年。质量保证金在缺陷责任期满且承包人完成全部维修义务后30日内一次性返还（不计息）。</w:t>
      </w:r>
    </w:p>
    <w:p w14:paraId="21260E9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7.2保修责任：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保修期内出现施工质量问题的，乙方应在收到甲方通知后5日内组织维修，维修工期双方协商确定；费用由责任方承担。</w:t>
      </w:r>
    </w:p>
    <w:p w14:paraId="56A395A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8.违约责任</w:t>
      </w:r>
    </w:p>
    <w:p w14:paraId="117357A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8.1承包人违约</w:t>
      </w:r>
    </w:p>
    <w:p w14:paraId="52F8E1C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（1）工期延误：每逾期1天按中标价的1‰支付违约金（累计不超过合同总价的3%）；逾期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7天的，甲方有权解除合同。</w:t>
      </w:r>
    </w:p>
    <w:p w14:paraId="40AF621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（2）不服从管理：不服从甲方安排调度的，每次罚款5000元；累计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3次的，甲方有权解除合同。</w:t>
      </w:r>
    </w:p>
    <w:p w14:paraId="23DCEB1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（3）质量/安全/环保违规：未按规范施工的，每次扣除合同款20000元；累计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3次的，甲方有权解除合同。</w:t>
      </w:r>
    </w:p>
    <w:p w14:paraId="1F76454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（4）安全事故：发生安全事故的，乙方承担全部责任，扣除合同款50000元至合同总价20%。</w:t>
      </w:r>
    </w:p>
    <w:p w14:paraId="129B71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（5）材料不合格：甲方抽样检测材料不合格的，辅材每次扣30000元，主材每次扣100000元。</w:t>
      </w:r>
    </w:p>
    <w:p w14:paraId="65D0A33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（6）上访事件：因施工问题导致居民或农民工上访的，每次扣30000元；造成不良影响的扣100000元。</w:t>
      </w:r>
    </w:p>
    <w:p w14:paraId="5BBF15D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（7）施工日志缺失：未按要求填写施工日志的，每次扣10000元至合同款的1%。</w:t>
      </w:r>
    </w:p>
    <w:p w14:paraId="167B755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（8）擅自更换人员：擅自更换项目负责人或主要管理人员的，支付合同总价2%的违约金。</w:t>
      </w:r>
    </w:p>
    <w:p w14:paraId="4E4BE49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（9）转包/分包：承包人若将工程主体结构转包或违法分包，发包人有权解除合同，没收履约保证金，并要求承包人支付合同总价20%的违约金，同时赔偿损失。</w:t>
      </w:r>
    </w:p>
    <w:p w14:paraId="213633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8.2发包人违约：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未按约定支付工程款的，每逾期1天按应付款的0.05%支付违约金。</w:t>
      </w:r>
    </w:p>
    <w:p w14:paraId="6898E0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9.争议解决</w:t>
      </w:r>
    </w:p>
    <w:p w14:paraId="130B57B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双方协商解决争议；双方协商不成的，先向府谷县发展改革和科技局申请调解；调解不成的，向工程所在地人民法院提起诉讼。</w:t>
      </w:r>
    </w:p>
    <w:p w14:paraId="1F486B1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注：本合同未尽事宜，可签订补充协议，补充协议效力优先于本合同其他条款，与招标文件、中标通知书不一致的，以补充协议为准。</w:t>
      </w:r>
    </w:p>
    <w:p w14:paraId="2FFCE517"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以下无正文-----</w:t>
      </w:r>
    </w:p>
    <w:p w14:paraId="5AE252AC">
      <w:p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注：本合同为简易版本</w:t>
      </w:r>
      <w:r>
        <w:rPr>
          <w:rFonts w:hint="eastAsia" w:ascii="宋体" w:hAnsi="宋体" w:eastAsia="宋体" w:cs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，仅供参考</w:t>
      </w: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，使用过程中，请结合具体项目，充实细化。</w:t>
      </w:r>
    </w:p>
    <w:p w14:paraId="6C3250A4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415" w:firstLineChars="198"/>
        <w:textAlignment w:val="auto"/>
        <w:outlineLvl w:val="9"/>
        <w:rPr>
          <w:rFonts w:ascii="宋体" w:hAnsi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0CFEEB3D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履约验收标准和方法</w:t>
      </w:r>
    </w:p>
    <w:p w14:paraId="01E36D64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（一）履约验收时间：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达到甲方指定时间。</w:t>
      </w:r>
    </w:p>
    <w:p w14:paraId="415ACAD1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（二）履约验收主体及内容：</w:t>
      </w:r>
    </w:p>
    <w:p w14:paraId="250D8906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验收主体：府谷县住房和城乡建设局 </w:t>
      </w:r>
    </w:p>
    <w:p w14:paraId="271E9DD4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验收内容：采购人根据合同要求，对项目所包含的审查内容进行验收。</w:t>
      </w:r>
    </w:p>
    <w:p w14:paraId="1B641396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（三）验收依据：</w:t>
      </w:r>
    </w:p>
    <w:p w14:paraId="0F51645D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1.招标文件、投标文件、澄清表（函）；</w:t>
      </w:r>
    </w:p>
    <w:p w14:paraId="7C92BA17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2.验收合格证、质检报告；</w:t>
      </w:r>
    </w:p>
    <w:p w14:paraId="76393FD2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3.合同及附件文本；</w:t>
      </w:r>
    </w:p>
    <w:p w14:paraId="3402EA8B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同签订时国家及行业现行的标准和技术规范。</w:t>
      </w:r>
    </w:p>
    <w:p w14:paraId="53A4B49C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（四）验收标准：</w:t>
      </w:r>
    </w:p>
    <w:p w14:paraId="3A4D191C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1.编制的服务方案应符合国家、省、市现行有关标准、规范的规定，并对检测成果承担相应的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356298CF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（五）验收方法：</w:t>
      </w:r>
    </w:p>
    <w:p w14:paraId="3AF766CE">
      <w:pPr>
        <w:pStyle w:val="1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采购人组织验收人员，按照相关验收标准对采购项目的履约结果进行验收。</w:t>
      </w:r>
    </w:p>
    <w:p w14:paraId="3BFAC69C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支付方式：</w:t>
      </w:r>
    </w:p>
    <w:p w14:paraId="71248273">
      <w:pPr>
        <w:shd w:val="clear"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shd w:val="clear" w:fill="FF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付款方式：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见合同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ACA1316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采购单位、采购单位地址、项目联系人及联系电话</w:t>
      </w:r>
    </w:p>
    <w:p w14:paraId="5252A45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采购单位：府谷县住房和城乡建设局</w:t>
      </w:r>
    </w:p>
    <w:p w14:paraId="16F428F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采购单位地址：陕西省榆林市府谷县金世纪大楼东辅楼B座</w:t>
      </w:r>
    </w:p>
    <w:p w14:paraId="04BB521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温工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联系电话：0912-8720328</w:t>
      </w:r>
    </w:p>
    <w:p w14:paraId="359F4D5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36317A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D69A7F">
      <w:pPr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府谷县住房和城乡建设局</w:t>
      </w:r>
    </w:p>
    <w:p w14:paraId="2EB7BD77">
      <w:pPr>
        <w:tabs>
          <w:tab w:val="left" w:pos="756"/>
        </w:tabs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20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 w14:paraId="03B5A873"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D058C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BC114B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8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084119-9FDB-494B-9F92-11E181E20F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2352961-9327-414F-A5A7-0421072A83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1CAE9"/>
    <w:multiLevelType w:val="singleLevel"/>
    <w:tmpl w:val="F1A1CAE9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7715"/>
    <w:rsid w:val="00A3295D"/>
    <w:rsid w:val="0BCE4B7F"/>
    <w:rsid w:val="19495BB1"/>
    <w:rsid w:val="22DD18A7"/>
    <w:rsid w:val="2AB846BC"/>
    <w:rsid w:val="303074BA"/>
    <w:rsid w:val="32F6176C"/>
    <w:rsid w:val="396D37F7"/>
    <w:rsid w:val="405265D7"/>
    <w:rsid w:val="42FE7715"/>
    <w:rsid w:val="43716500"/>
    <w:rsid w:val="47B40579"/>
    <w:rsid w:val="4BBE3774"/>
    <w:rsid w:val="50AD2009"/>
    <w:rsid w:val="53BC2C8F"/>
    <w:rsid w:val="571A1328"/>
    <w:rsid w:val="5BAA4533"/>
    <w:rsid w:val="725A0069"/>
    <w:rsid w:val="743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240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0"/>
    </w:r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paragraph" w:customStyle="1" w:styleId="1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1850</Words>
  <Characters>1920</Characters>
  <Lines>0</Lines>
  <Paragraphs>0</Paragraphs>
  <TotalTime>6</TotalTime>
  <ScaleCrop>false</ScaleCrop>
  <LinksUpToDate>false</LinksUpToDate>
  <CharactersWithSpaces>2022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2024-12-12T07:08:00Z</dcterms:created>
  <dc:creator>从何说起</dc:creator>
  <cp:lastModifiedBy>组织</cp:lastModifiedBy>
  <dcterms:modified xsi:type="dcterms:W3CDTF">2025-08-19T08:26:40Z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DC878EC16BEB4731920AE0C9A325670A_13</vt:lpwstr>
  </property>
  <property fmtid="{D5CDD505-2E9C-101B-9397-08002B2CF9AE}" pid="4" name="KSOTemplateDocerSaveRecord">
    <vt:lpwstr>eyJoZGlkIjoiMmZhMDIxOTUyYmZlZTdlMDQyNzdhYThlMDE3MTdhOTQiLCJ1c2VySWQiOiIxNzg4MTMxOSJ9</vt:lpwstr>
  </property>
</Properties>
</file>