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C2C5E">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CGZC-2025-113（HSGJ2025-170）</w:t>
      </w:r>
    </w:p>
    <w:p w14:paraId="2D450AEB">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367CA4F7">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683624C8">
      <w:pPr>
        <w:rPr>
          <w:rFonts w:hint="eastAsia"/>
          <w:highlight w:val="none"/>
          <w:lang w:val="en-US" w:eastAsia="zh-CN"/>
        </w:rPr>
      </w:pPr>
    </w:p>
    <w:p w14:paraId="0B602F79">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2025-2027管委会机关餐饮服务第三批（金融商务产业园等部门食材配送）</w:t>
      </w:r>
    </w:p>
    <w:p w14:paraId="79BD72D5">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（数字商贸产业园）（二包）</w:t>
      </w:r>
    </w:p>
    <w:p w14:paraId="14802BDC">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7C7E6155">
      <w:pPr>
        <w:bidi w:val="0"/>
        <w:rPr>
          <w:rFonts w:hint="eastAsia"/>
          <w:highlight w:val="none"/>
        </w:rPr>
      </w:pPr>
    </w:p>
    <w:p w14:paraId="07F5215D">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5337"/>
      <w:bookmarkStart w:id="3" w:name="_Toc14588"/>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75B35C0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943C103">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1D1D98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89F38AB">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3A0FDA5">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6A29179">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5CA15897">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66B180A5">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24CF0128">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17" w:right="1417" w:bottom="1417" w:left="1417" w:header="851" w:footer="992" w:gutter="0"/>
          <w:pgNumType w:fmt="decimal"/>
          <w:cols w:space="720" w:num="1"/>
          <w:rtlGutter w:val="0"/>
          <w:docGrid w:type="linesAndChars" w:linePitch="333" w:charSpace="1024"/>
        </w:sectPr>
      </w:pPr>
    </w:p>
    <w:p w14:paraId="4F031926">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597E9A0C">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_Toc8543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_Toc8543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5D861968">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_Toc9510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第二章  供应商须知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_Toc9510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343D1C9D">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_Toc26456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_Toc26456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5B419C3A">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_Toc5152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_Toc5152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0755051D">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_Toc24544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第五章  投标文件构成及格式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_Toc24544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66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25A1DC02">
      <w:pPr>
        <w:spacing w:line="360" w:lineRule="auto"/>
        <w:rPr>
          <w:rFonts w:hint="eastAsia" w:ascii="宋体" w:hAnsi="宋体" w:eastAsia="宋体" w:cs="宋体"/>
          <w:highlight w:val="none"/>
        </w:rPr>
      </w:pPr>
      <w:r>
        <w:rPr>
          <w:rFonts w:hint="eastAsia" w:ascii="宋体" w:hAnsi="宋体" w:eastAsia="宋体" w:cs="宋体"/>
          <w:b/>
          <w:bCs/>
          <w:sz w:val="32"/>
          <w:szCs w:val="32"/>
          <w:highlight w:val="none"/>
        </w:rPr>
        <w:fldChar w:fldCharType="end"/>
      </w:r>
    </w:p>
    <w:p w14:paraId="62B93411">
      <w:pPr>
        <w:rPr>
          <w:rFonts w:hint="eastAsia" w:ascii="宋体" w:hAnsi="宋体" w:eastAsia="宋体" w:cs="宋体"/>
          <w:b/>
          <w:bCs/>
          <w:sz w:val="32"/>
          <w:szCs w:val="32"/>
          <w:highlight w:val="none"/>
          <w:lang w:eastAsia="zh-CN"/>
        </w:rPr>
        <w:sectPr>
          <w:footerReference r:id="rId5" w:type="default"/>
          <w:footerReference r:id="rId6" w:type="even"/>
          <w:pgSz w:w="11906" w:h="16838"/>
          <w:pgMar w:top="1417" w:right="1417" w:bottom="1417" w:left="1417" w:header="851" w:footer="992" w:gutter="0"/>
          <w:pgNumType w:fmt="decimal" w:start="1"/>
          <w:cols w:space="720" w:num="1"/>
          <w:rtlGutter w:val="0"/>
          <w:docGrid w:type="linesAndChars" w:linePitch="333" w:charSpace="1024"/>
        </w:sectPr>
      </w:pPr>
    </w:p>
    <w:p w14:paraId="48081229">
      <w:pPr>
        <w:pStyle w:val="3"/>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7E3648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1D22B2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食材配送服务第三批（金融商务产业园等部门食材配送）招标项目的潜在投标人应在全国公共资源交易平台（陕西省·西安市）网站〖首页〉电子交易平台〉陕西政府采购交易系统〉企业端〗获取招标文件，并于2025年8月20日09时00分（北京时间）前递交投标文件。</w:t>
      </w:r>
    </w:p>
    <w:p w14:paraId="5E1B46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66566D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项目编号：CGZC-2025-113（HSGJ2025-170）</w:t>
      </w:r>
    </w:p>
    <w:p w14:paraId="418150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项目名称：2025-2027管委会机关餐饮服务第三批（金融商务产业园等部门食材配送）</w:t>
      </w:r>
    </w:p>
    <w:p w14:paraId="5A9096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0865E1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预算金额：13809000.00元</w:t>
      </w:r>
    </w:p>
    <w:p w14:paraId="026342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2BDDCC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w:t>
      </w:r>
    </w:p>
    <w:p w14:paraId="323833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合同包预算金额：2040000.00元</w:t>
      </w:r>
    </w:p>
    <w:p w14:paraId="72907E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合同包最高限价：2040000.00元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5ED4A6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6FAF7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49AB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0170B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C8B324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2628B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1109E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A6534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C0B85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1D213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A05FB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F655F8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A388A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7782A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7253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C039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r>
    </w:tbl>
    <w:p w14:paraId="5AB368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4800F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F8CF7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w:t>
      </w:r>
    </w:p>
    <w:p w14:paraId="1AEE09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合同包预算金额：2457000.00元</w:t>
      </w:r>
    </w:p>
    <w:p w14:paraId="751644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合同包最高限价：2457000.00元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048"/>
        <w:gridCol w:w="1873"/>
        <w:gridCol w:w="1291"/>
        <w:gridCol w:w="1353"/>
        <w:gridCol w:w="1558"/>
        <w:gridCol w:w="1509"/>
      </w:tblGrid>
      <w:tr w14:paraId="221A84C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6E424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CF9CD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29BBDD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3FE34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6DCFA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87B91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2A670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F56B7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CA0AF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6E97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BBA9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DBDDB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276F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B224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1B7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r>
    </w:tbl>
    <w:p w14:paraId="151709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0C7B1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D8E14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w:t>
      </w:r>
    </w:p>
    <w:p w14:paraId="3C2595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合同包预算金额：2211000.00元</w:t>
      </w:r>
    </w:p>
    <w:p w14:paraId="47C98F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合同包最高限价：2211000.00元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003"/>
        <w:gridCol w:w="1879"/>
        <w:gridCol w:w="1063"/>
        <w:gridCol w:w="1433"/>
        <w:gridCol w:w="1542"/>
        <w:gridCol w:w="1761"/>
      </w:tblGrid>
      <w:tr w14:paraId="2E7641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898B3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24B79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FA06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B0F9C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34DE4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89CD6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16C57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EFA41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FFA72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6F3B6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FF57E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82B3B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1BA8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09DC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B1C5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r>
    </w:tbl>
    <w:p w14:paraId="556745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4D166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9558E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w:t>
      </w:r>
    </w:p>
    <w:p w14:paraId="69C38A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合同包预算金额：2730000.00元</w:t>
      </w:r>
    </w:p>
    <w:p w14:paraId="7C0546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合同包最高限价：2730000.00元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197CE6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1C8D9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C179E0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5DDE1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74CD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243EC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431FA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53532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46D87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5C72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362B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C77F2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DA42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53DBF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0EFA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FC0A3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r>
    </w:tbl>
    <w:p w14:paraId="749916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6B149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C9CC4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w:t>
      </w:r>
    </w:p>
    <w:p w14:paraId="1F599B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合同包预算金额：1866000.00元</w:t>
      </w:r>
    </w:p>
    <w:p w14:paraId="08B4C8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合同包最高限价：1866000.00元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70AA4D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C73FD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DCD4E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ADC9F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653D5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0D432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35A74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1B9E7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B61C1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B22F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3F1A1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7F56F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37FE6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64B6D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11C2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3538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r>
    </w:tbl>
    <w:p w14:paraId="4B5153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D23DD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53778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w:t>
      </w:r>
    </w:p>
    <w:p w14:paraId="0B3071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合同包预算金额：2505000.00元</w:t>
      </w:r>
    </w:p>
    <w:p w14:paraId="4AE09A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合同包最高限价：2505000.00元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3BCCC0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CD9B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0715D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CF66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3CDCA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DFD5A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25B8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0F118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583B2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F3E8B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7484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7FA57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EC170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5C9BC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A945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BDC2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r>
    </w:tbl>
    <w:p w14:paraId="7AEEA6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39E19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33169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46A9D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124430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D9A42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合同包1(2025-2027管委会机关餐饮服务第三批（金融商务产业园等部门食材配送）（金融商务产业园）（一包）)落实政府采购政策需满足的资格要求如下:</w:t>
      </w:r>
    </w:p>
    <w:p w14:paraId="3FD0BB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3B0C5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57EB1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8378B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CBCE8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18DDC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C327C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C9A89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2AC94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3AFF0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33C94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合同包2(2025-2027管委会机关餐饮服务第三批（金融商务产业园等部门食材配送）（数字商贸产业园）（二包）)落实政府采购政策需满足的资格要求如下:</w:t>
      </w:r>
    </w:p>
    <w:p w14:paraId="46E78D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80544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C339F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D0288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D7D85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69F6D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64FA2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50821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2297C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F646E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4C008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合同包3(2025-2027管委会机关餐饮服务第三批（金融商务产业园等部门食材配送）（湿地文旅产业园）（三包）)落实政府采购政策需满足的资格要求如下:</w:t>
      </w:r>
    </w:p>
    <w:p w14:paraId="197E47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8D0DB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0A7F8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49FCA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BAB99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CAACD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EBF25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22DF0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DABCB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3D143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76CD3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合同包4(2025-2027管委会机关餐饮服务第三批（金融商务产业园等部门食材配送）（总部创意产业园）（四包）)落实政府采购政策需满足的资格要求如下:</w:t>
      </w:r>
    </w:p>
    <w:p w14:paraId="7A3759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F699C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AC3DB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93526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89992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A1B26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25DC8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E901F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E2C51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7B0F1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3C84A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合同包5(2025-2027管委会机关餐饮服务第三批（金融商务产业园等部门食材配送）（雁鸣生态产业园）（五包）)落实政府采购政策需满足的资格要求如下:</w:t>
      </w:r>
    </w:p>
    <w:p w14:paraId="11E6CA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73A30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3B70A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EA9B9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B0784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DA5F2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CDEB4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6169F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9462A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498C6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419D1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合同包6(2025-2027管委会机关餐饮服务第三批（金融商务产业园等部门食材配送）（世园会展产业园）（六包）)落实政府采购政策需满足的资格要求如下:</w:t>
      </w:r>
    </w:p>
    <w:p w14:paraId="64B7CC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34837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B8162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67862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75D58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033F2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BC29A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85BE1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9A009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4294A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BB420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4C545C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合同包1(2025-2027管委会机关餐饮服务第三批（金融商务产业园等部门食材配送）（金融商务产业园）（一包）)特定资格要求如下:</w:t>
      </w:r>
    </w:p>
    <w:p w14:paraId="11BB19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F6F0A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3A8DF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C5BCF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FEA70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28C42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13B003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合同包2(2025-2027管委会机关餐饮服务第三批（金融商务产业园等部门食材配送）（数字商贸产业园）（二包）)特定资格要求如下:</w:t>
      </w:r>
    </w:p>
    <w:p w14:paraId="0C071B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B9D7E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513F8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5A7273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905D9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48251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1320FC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合同包3(2025-2027管委会机关餐饮服务第三批（金融商务产业园等部门食材配送）（湿地文旅产业园）（三包）)特定资格要求如下:</w:t>
      </w:r>
    </w:p>
    <w:p w14:paraId="0079C5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67341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EA56F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2496B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CEB53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01517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9299D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合同包4(2025-2027管委会机关餐饮服务第三批（金融商务产业园等部门食材配送）（总部创意产业园）（四包）)特定资格要求如下:</w:t>
      </w:r>
    </w:p>
    <w:p w14:paraId="4E877B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52722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5FEAB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FF7F4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C473D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1CEF0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41BD96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合同包5(2025-2027管委会机关餐饮服务第三批（金融商务产业园等部门食材配送）（雁鸣生态产业园）（五包）)特定资格要求如下:</w:t>
      </w:r>
    </w:p>
    <w:p w14:paraId="3A827D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1E992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39401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F8812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FCEF5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2CF52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672D1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合同包6(2025-2027管委会机关餐饮服务第三批（金融商务产业园等部门食材配送）（世园会展产业园）（六包）)特定资格要求如下:</w:t>
      </w:r>
    </w:p>
    <w:p w14:paraId="00E4A6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21A96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AC081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DD356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FFCD7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0C965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766980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1B3D35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064832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6D1AFB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125617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7760A4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320A3D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时间：2025年8月20日09时00分00秒（北京时间）</w:t>
      </w:r>
    </w:p>
    <w:p w14:paraId="4D06DA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319BEF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1F3817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1F9FB5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1F2B78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5FA474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CE000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23959F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06ED50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103681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66A24F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763CB2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5DBE10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389FFF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39245C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753ADF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488D91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728191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0DE154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3388ED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568464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2B3239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46ADC3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689539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30E360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w:t>
      </w:r>
    </w:p>
    <w:p w14:paraId="32110C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51648A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5FD7B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2025年7月30日</w:t>
      </w:r>
    </w:p>
    <w:p w14:paraId="09132D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9510"/>
      <w:bookmarkStart w:id="13" w:name="_Toc6230"/>
      <w:r>
        <w:rPr>
          <w:rFonts w:hint="eastAsia" w:ascii="宋体" w:hAnsi="宋体" w:eastAsia="宋体" w:cs="宋体"/>
          <w:b/>
          <w:bCs/>
          <w:sz w:val="32"/>
          <w:szCs w:val="32"/>
          <w:highlight w:val="none"/>
        </w:rPr>
        <w:t>第二章  供应商须知</w:t>
      </w:r>
      <w:bookmarkEnd w:id="12"/>
      <w:bookmarkEnd w:id="13"/>
    </w:p>
    <w:p w14:paraId="0BC9C08B">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62"/>
        <w:gridCol w:w="1578"/>
        <w:gridCol w:w="7335"/>
      </w:tblGrid>
      <w:tr w14:paraId="1480A3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4F3FCCA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79005BE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090E007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2C4F2D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6E64F1B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16C3364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38D2A20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2025-2027管委会机关餐饮服务第三批（金融商务产业园等部门食材配送）（数字商贸产业园）（二包）</w:t>
            </w:r>
          </w:p>
        </w:tc>
      </w:tr>
      <w:tr w14:paraId="149995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16D9B5C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2EEC6B8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399FA99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CGZC-2025-113（HSGJ2025-170）</w:t>
            </w:r>
          </w:p>
        </w:tc>
      </w:tr>
      <w:tr w14:paraId="34CD2C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669A6E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4D100E4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695692D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YS-西安市港务区-2025-00115</w:t>
            </w:r>
          </w:p>
        </w:tc>
      </w:tr>
      <w:tr w14:paraId="26158D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0CB9517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621167A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202CFD3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17BF3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11FD4A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52E191D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3D3EB464">
            <w:pPr>
              <w:keepNext w:val="0"/>
              <w:keepLines w:val="0"/>
              <w:pageBreakBefore w:val="0"/>
              <w:widowControl/>
              <w:kinsoku/>
              <w:wordWrap/>
              <w:overflowPunct/>
              <w:topLinePunct w:val="0"/>
              <w:autoSpaceDE/>
              <w:autoSpaceDN/>
              <w:bidi w:val="0"/>
              <w:adjustRightInd/>
              <w:snapToGrid/>
              <w:spacing w:line="240" w:lineRule="auto"/>
              <w:ind w:firstLine="245"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4B84FCC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批发业</w:t>
            </w:r>
            <w:r>
              <w:rPr>
                <w:rFonts w:hint="eastAsia" w:ascii="宋体" w:hAnsi="宋体" w:eastAsia="宋体" w:cs="宋体"/>
                <w:b/>
                <w:bCs/>
                <w:sz w:val="24"/>
                <w:szCs w:val="24"/>
                <w:highlight w:val="none"/>
                <w:lang w:eastAsia="zh-CN"/>
              </w:rPr>
              <w:t>。</w:t>
            </w:r>
          </w:p>
        </w:tc>
      </w:tr>
      <w:tr w14:paraId="4141E8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8C2DFA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141E9A9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59A49C8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p>
        </w:tc>
      </w:tr>
      <w:tr w14:paraId="178B9A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A4662A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59048FE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3E8EEAE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6C8DA8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29A0414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6C4C34D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266C803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FB412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A963F8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158565E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69686B5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2457000.00</w:t>
            </w:r>
            <w:r>
              <w:rPr>
                <w:rFonts w:hint="eastAsia" w:ascii="宋体" w:hAnsi="宋体" w:eastAsia="宋体" w:cs="宋体"/>
                <w:sz w:val="24"/>
                <w:szCs w:val="24"/>
                <w:highlight w:val="none"/>
              </w:rPr>
              <w:t>元</w:t>
            </w:r>
          </w:p>
          <w:p w14:paraId="16FC91A0">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2.最高限价：2457000.00元</w:t>
            </w:r>
          </w:p>
          <w:p w14:paraId="0FCEBCC3">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3C5226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3FF442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38A441F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1BBE6A02">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5BDCB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6E53B0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1DDAD0B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30CAE7E5">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47A997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EAF894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7292CC5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5E079A4F">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526F6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190EAF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4CFF6CA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07FE73E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2025-2027管委会机关餐饮服务第三批（金融商务产业园等部门食材配送）（数字商贸产业园）（二包），</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7EFEA2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37E044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641257B1">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41F5A4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3年（合同一年一签，若中标供应商上一年服务不能满足采购人要求，采购人可拒绝续签）。</w:t>
            </w:r>
          </w:p>
        </w:tc>
      </w:tr>
      <w:tr w14:paraId="4FC3E9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B3A66B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0FA41C4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2518E704">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0F0CDC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1DE762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66359E6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2D036037">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3A86E5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8B9BA4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3E2EFB92">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5081D0B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6A453C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338550B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3286C6A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36EA78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895B31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400458A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6C56E1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03E42A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1578DC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5E462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76B6AE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5.须提供有效的《食品经营许可证》；</w:t>
            </w:r>
          </w:p>
          <w:p w14:paraId="44586B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default"/>
                <w:highlight w:val="none"/>
                <w:lang w:val="en-US" w:eastAsia="zh-CN"/>
              </w:rPr>
            </w:pPr>
            <w:r>
              <w:rPr>
                <w:rFonts w:hint="eastAsia" w:ascii="宋体" w:hAnsi="宋体" w:eastAsia="宋体" w:cs="宋体"/>
                <w:color w:val="auto"/>
                <w:sz w:val="24"/>
                <w:szCs w:val="24"/>
                <w:highlight w:val="none"/>
                <w:lang w:val="en-US" w:eastAsia="zh-CN"/>
              </w:rPr>
              <w:t>6.本项目专门面向中小微企业采购，须符合《政府采购促进中小企业发展管理办法》（财库〔2020〕46号）规定的中小微企业参加，符合要求的监狱企业或残疾人福利单位视同小微企业，并按要求提供声明函。</w:t>
            </w:r>
          </w:p>
        </w:tc>
      </w:tr>
      <w:tr w14:paraId="11BDF5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6E2718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3DA7AFE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376C3928">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6526FB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304D63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7B2A46C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5E97370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120AFDC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7638188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1A2900A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246D28C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02F62B6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7ECE183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06124A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13C059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554959C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1DCBE8B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4ABF7FC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078D71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653DDC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1FB7BB4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47AF1FA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698115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3C84F4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742945B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499FAAA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6221197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0392AAD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712284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DC2710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202CCDF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43CC99D0">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012018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E15E30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3631C64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0FD89A9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1FB0DE77">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343D3D6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23E2C1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F3B074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084349C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4D42E3A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722095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03FE40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14A96FE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21E3226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1C869E7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7F59C4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3FDF2C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4ECDB7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7BE5BB5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97311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6BA540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7D6DAB3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16C1E98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6670735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73C8924E">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55F0EE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7048F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0188A37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5FD032B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715DE54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7AFEA78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0CC9382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1A4B533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576B369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CGZC-2025-113（HSGJ2025-170）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687466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E39E84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04ED4C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4057096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31C71A2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07B25C7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4EB21B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31B617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127855F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2BCC239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27D5D52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0163D8D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20F4ECC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19B13DE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36F45EF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6FA711E9">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332A7B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0370C7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192DBA9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018A51F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406133A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5943612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34254D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197A59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7A6186DA">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0C11C5E5">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eastAsia" w:ascii="宋体" w:hAnsi="宋体" w:eastAsia="宋体" w:cs="宋体"/>
                <w:sz w:val="24"/>
                <w:szCs w:val="24"/>
                <w:highlight w:val="none"/>
                <w:lang w:eastAsia="zh-CN"/>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批发业</w:t>
            </w:r>
          </w:p>
        </w:tc>
      </w:tr>
      <w:tr w14:paraId="2B9FD5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9E4C08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17669BF2">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278F112A">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6310B7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A6ED13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70F6C3D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0BB019A6">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09189DB1">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68B019F8">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7DDAA7D1">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46016A1D">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4A6000B6">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74DCD96D">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481B0BE8">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87AEC6D">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0A29F95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106B863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54FA92C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240B1A8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46DC80D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37E581B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14EC0DB4">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437E90B0">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5D61E8A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4E0AC0A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1143673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0C37251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368B4E5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433F2E1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226C25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2A99B76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0049399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76D8D1C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3AA946C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69D7B2B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5D3CAAD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1F113B9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025AED5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1EF9440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6A637B7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56DE0C9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7F1328E0">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38D169F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07B2E2E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0221C87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690227F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5AF4B03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55B6829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32290D0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32149D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7BC0C1D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247BB36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76400DB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46DBAC5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5292400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3B93BF6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50CED8D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789EE25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7FD26F9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4D7B8EE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18EE3F7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5DC7D65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1875003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5C6DE8F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7817577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5995E70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3D39719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716BF3E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5736D15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5FCCC457">
      <w:pPr>
        <w:pStyle w:val="104"/>
        <w:keepLines w:val="0"/>
        <w:pageBreakBefore w:val="0"/>
        <w:kinsoku/>
        <w:wordWrap/>
        <w:overflowPunct/>
        <w:topLinePunct w:val="0"/>
        <w:autoSpaceDE/>
        <w:autoSpaceDN/>
        <w:bidi w:val="0"/>
        <w:snapToGrid/>
        <w:spacing w:line="360" w:lineRule="auto"/>
        <w:ind w:firstLine="418"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1E0071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0275E67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1152A36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59AD85C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73EC006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4437386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68DA35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68F699B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2769082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688B7CC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6DDDFEF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695509E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688F2B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45576A1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02AE021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6537082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0CD1417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6F22D61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67710C3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360A62B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1645731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3C65367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1E53F63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7D8659C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2DB5DB7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6210A00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3ECA952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27D4D35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48266FB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57ABE19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73CBB67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449B7E5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47E95F7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11E223E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4435E81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4D05A7F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4423D06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5D5BFDA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7E963DC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7C92A7E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6EDF16A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5B21D4D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250F915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4577277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2F15840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03DA966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EA06D6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4128B71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1333965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3AA79B9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535BAFB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0D8E0C96">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67C7211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0383CAE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4D6A3AB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015DAEB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7210203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440000A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799AF40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1306FC9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094F88F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5A6D7D2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345F513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25F4154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3EAB203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0084120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6C86346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7406AD1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7978597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4508E95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11A45AE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336A496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2D17853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2609FB6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085FE28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3BE70D4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3282B80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392A162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39E2B26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75A78AD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6812A13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1C02082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6297514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51FACBD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68B4972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40C19E1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456DA8E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1DA554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0DCD91D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0B67CB7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54ACB4F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069F299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5152A56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1DCF444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0D1B04B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387D41B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3F86A67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7CAE8EA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3FCA0A6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5A9EFA4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0995C51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2E3C89F9">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本项目计价模式</w:t>
      </w: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综合优惠率），配送服务费包含配送费、装卸费、包装费、储存费、服务费、货物价款、保险费、人工费、招标代理服务费、保险、利润、税金、风险、验收等所需的全部费用。</w:t>
      </w:r>
    </w:p>
    <w:p w14:paraId="4BD019D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238ED08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6E88CC0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2478E59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08B5260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3A3F2B9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5090A3B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5A31126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3C3D11D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549BC91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26EBB51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0FB871B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1FD7A4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5C8129B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3E9FC1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379D87D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14C3912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139A198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1B03414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0B89084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6798F35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357239D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7ED3936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31AB47D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3A30611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51A733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7E3B5C8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7093E9E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26B9B8F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585E906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2F05816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70408B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7007757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5580E23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2B2698A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24120590">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055C04B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649664D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76E27EB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4E84893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4C950DC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22978B3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26B07B2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74BA3F0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2E0344B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7B21AA1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75FCA4BE">
      <w:pPr>
        <w:keepLines w:val="0"/>
        <w:pageBreakBefore w:val="0"/>
        <w:kinsoku/>
        <w:wordWrap/>
        <w:overflowPunct/>
        <w:topLinePunct w:val="0"/>
        <w:autoSpaceDE/>
        <w:autoSpaceDN/>
        <w:bidi w:val="0"/>
        <w:snapToGrid/>
        <w:spacing w:line="360" w:lineRule="auto"/>
        <w:ind w:firstLine="49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141B783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397F4692">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73DB07F8">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70C7E7C0">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5A561193">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24EA8FB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3C2B0F7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141B4AE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05C9ECF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51657FD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59CF584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2D4965E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173BC3DA">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71F54918">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4761BCD8">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07732A4A">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02FDAE2D">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17C339E6">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41AADF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7B4F24A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44AFD2A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319CC9E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1A3BF3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F5F8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4690B42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041C12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248B45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CCD4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65CFECF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106710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797A25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1412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15568DE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0A1F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020017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364E9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3B3B89B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5E3D7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00F697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58826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41A4E59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16FBC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252643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688" w:type="dxa"/>
            <w:noWrap w:val="0"/>
            <w:vAlign w:val="center"/>
          </w:tcPr>
          <w:p w14:paraId="050D7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p>
        </w:tc>
        <w:tc>
          <w:tcPr>
            <w:tcW w:w="2603" w:type="dxa"/>
            <w:noWrap w:val="0"/>
            <w:vAlign w:val="center"/>
          </w:tcPr>
          <w:p w14:paraId="51A73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5980" w:type="dxa"/>
            <w:noWrap w:val="0"/>
            <w:vAlign w:val="center"/>
          </w:tcPr>
          <w:p w14:paraId="0C9A32D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tc>
      </w:tr>
      <w:tr w14:paraId="3F034A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30E50AAA">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327F38EE">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94069FB">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F682B07">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72624E9E">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68168AE6">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6300DB2F">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67092ED0">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5419B467">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1107506C">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70889475">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180456BE">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309A14E9">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5DDCC28B">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57FAAD18">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458FEBF6">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761CB538">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5BEABFF2">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1"/>
        <w:gridCol w:w="2079"/>
        <w:gridCol w:w="6499"/>
      </w:tblGrid>
      <w:tr w14:paraId="046F54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2D571F9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1E0C2CB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02011EE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3FE74D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6EC1F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33577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1863D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21102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3FC39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3A2E2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0D6727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E822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1DA06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2383E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55CA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0BC5C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67FDD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60CC7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58804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53DB4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010648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116C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7A0C3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47E1C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038108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3DFC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5E24C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37F5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0ABCB1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BEB6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50B37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10342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16C0AA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8436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7572B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661AD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16C7B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40DFC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7C442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345B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3B7383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0C51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77668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100B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25C57F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CA2F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3344B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32407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1E3D6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9109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15ABA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509CF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2DB207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C60B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3F08F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24827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0472567A">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1A467433">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4D0CBBE0">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5CA0F4BE">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4329B853">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EB3E26C">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7"/>
        <w:gridCol w:w="1359"/>
        <w:gridCol w:w="7505"/>
      </w:tblGrid>
      <w:tr w14:paraId="683C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A0A086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22140C6F">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60" w:type="pct"/>
            <w:noWrap w:val="0"/>
            <w:vAlign w:val="top"/>
          </w:tcPr>
          <w:p w14:paraId="1A4CC1A5">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77E4C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A2601CF">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0EC6E1AC">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568D584E">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60" w:type="pct"/>
            <w:noWrap w:val="0"/>
            <w:vAlign w:val="center"/>
          </w:tcPr>
          <w:p w14:paraId="0E8DA87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0E427BF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4D13189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7F24A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58B625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650F7A9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4A74FEA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60" w:type="pct"/>
            <w:noWrap w:val="0"/>
            <w:vAlign w:val="center"/>
          </w:tcPr>
          <w:p w14:paraId="08BD688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w:t>
            </w:r>
          </w:p>
          <w:p w14:paraId="175B592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总体服务方案设计科学合理、描述条理清晰，可行性、安全性强，完全满足采购需求得（8-12]分；</w:t>
            </w:r>
          </w:p>
          <w:p w14:paraId="170F825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方案内容较完整，分析较全面、总体服务方案设计较合理、描述条理较清晰，可行性较强，满足采购需求得（4-8]分；</w:t>
            </w:r>
          </w:p>
          <w:p w14:paraId="2F8E665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方案内容一般，可行性一般，基本满足采购需求得（0-4]分；</w:t>
            </w:r>
          </w:p>
          <w:p w14:paraId="6A8BC43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79F9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458BA8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020F1CD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产品质量保障措施</w:t>
            </w:r>
          </w:p>
          <w:p w14:paraId="5DAB48B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60" w:type="pct"/>
            <w:noWrap w:val="0"/>
            <w:vAlign w:val="center"/>
          </w:tcPr>
          <w:p w14:paraId="7FC7640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投标人针对本项目编写产品质量保障措施（包含但不限于原材料来源保障措施、选材标准、加工包装、运输环境、营养搭配保证措施等）。</w:t>
            </w:r>
          </w:p>
          <w:p w14:paraId="7C5EC97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投标人的产品保障措施内容全面，来源渠道合法安全、选材标准高、加工包装符合食品安全要求、运输环境干净、营养搭配科学合理的得（7-10]分；</w:t>
            </w:r>
          </w:p>
          <w:p w14:paraId="76E1616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措施内容较全面，来源渠道合法安全、选材标准较高、加工包装符合食品安全要求、运输环境较干净、营养搭配较科学合理得（3-7]分；</w:t>
            </w:r>
          </w:p>
          <w:p w14:paraId="4B93C90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措施内容一般，内容粗略，营养搭配一般得（0-3]分；</w:t>
            </w:r>
          </w:p>
          <w:p w14:paraId="5C1BE19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未提供不得分。</w:t>
            </w:r>
          </w:p>
        </w:tc>
      </w:tr>
      <w:tr w14:paraId="46DE3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7EF6E2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5203F5B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rPr>
            </w:pPr>
            <w:r>
              <w:rPr>
                <w:rFonts w:hint="eastAsia" w:ascii="宋体" w:hAnsi="宋体" w:eastAsia="宋体" w:cs="宋体"/>
                <w:spacing w:val="0"/>
                <w:sz w:val="24"/>
                <w:szCs w:val="24"/>
                <w:highlight w:val="none"/>
                <w:lang w:val="en-US" w:eastAsia="en-US"/>
              </w:rPr>
              <w:t>配送方案</w:t>
            </w:r>
          </w:p>
          <w:p w14:paraId="5365E43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（10分）</w:t>
            </w:r>
          </w:p>
        </w:tc>
        <w:tc>
          <w:tcPr>
            <w:tcW w:w="4060" w:type="pct"/>
            <w:noWrap w:val="0"/>
            <w:vAlign w:val="center"/>
          </w:tcPr>
          <w:p w14:paraId="317D065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投标人提供合理完善的配送方案，包含整体配送计划方案、详细的专职配送队伍安排、流程控制、质量管理、食材数量及种类管理、采购计划单及配送时间管理、安全管理、验货标准等说明。</w:t>
            </w:r>
          </w:p>
          <w:p w14:paraId="6FB6891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配送方案完善、合理、符合实际情况、完全满足采购需求得（7-10］分；配送方案基本可行，基本符合实际情况、基本满足采购需求得（3-7］分；配送方案可行性一般，部分满足采购需求得（0-3］分；</w:t>
            </w:r>
          </w:p>
          <w:p w14:paraId="6294518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215F6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1FC305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7E42755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服务设备</w:t>
            </w:r>
          </w:p>
          <w:p w14:paraId="026D7EB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sz w:val="24"/>
                <w:szCs w:val="24"/>
                <w:highlight w:val="none"/>
                <w:lang w:val="en-US" w:eastAsia="zh-CN"/>
              </w:rPr>
              <w:t>（8分）</w:t>
            </w:r>
          </w:p>
        </w:tc>
        <w:tc>
          <w:tcPr>
            <w:tcW w:w="4060" w:type="pct"/>
            <w:noWrap w:val="0"/>
            <w:vAlign w:val="center"/>
          </w:tcPr>
          <w:p w14:paraId="7C533870">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w:t>
            </w:r>
            <w:r>
              <w:rPr>
                <w:rFonts w:hint="eastAsia" w:ascii="宋体" w:hAnsi="宋体" w:eastAsia="宋体" w:cs="宋体"/>
                <w:highlight w:val="none"/>
                <w:vertAlign w:val="baseline"/>
                <w:lang w:val="en-US" w:eastAsia="zh-CN"/>
              </w:rPr>
              <w:t>针对本项目拟投入的服务设备情况（包括但不限于冷冻、冷藏设备等）；</w:t>
            </w:r>
          </w:p>
          <w:p w14:paraId="5A51999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服务设备配备全面，能完全满足本项目采购需求，并能提供相应文字照片证明材料的得（5-8]分；</w:t>
            </w:r>
          </w:p>
          <w:p w14:paraId="146166B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服务设备配备较全面，操作性较强，有相关证明材料得（3-5］分；</w:t>
            </w:r>
          </w:p>
          <w:p w14:paraId="2CE0354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服务设备配备种类欠缺，文字照片证明材料部分完整得（0-3]分；</w:t>
            </w:r>
          </w:p>
          <w:p w14:paraId="09779C8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013DD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04" w:type="pct"/>
            <w:noWrap w:val="0"/>
            <w:vAlign w:val="center"/>
          </w:tcPr>
          <w:p w14:paraId="26A4AA4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083EB55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储存场所</w:t>
            </w:r>
          </w:p>
          <w:p w14:paraId="53237FB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sz w:val="24"/>
                <w:szCs w:val="24"/>
                <w:highlight w:val="none"/>
                <w:lang w:val="en-US" w:eastAsia="zh-CN"/>
              </w:rPr>
              <w:t>（8分）</w:t>
            </w:r>
          </w:p>
        </w:tc>
        <w:tc>
          <w:tcPr>
            <w:tcW w:w="4060" w:type="pct"/>
            <w:noWrap w:val="0"/>
            <w:vAlign w:val="center"/>
          </w:tcPr>
          <w:p w14:paraId="535209E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w:t>
            </w:r>
            <w:r>
              <w:rPr>
                <w:rFonts w:hint="eastAsia" w:ascii="宋体" w:hAnsi="宋体" w:eastAsia="宋体" w:cs="宋体"/>
                <w:highlight w:val="none"/>
                <w:vertAlign w:val="baseline"/>
                <w:lang w:val="zh-TW" w:eastAsia="zh-CN"/>
              </w:rPr>
              <w:t>。</w:t>
            </w:r>
          </w:p>
          <w:p w14:paraId="68D4F6FD">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存储制度完善、证明材料齐全</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8</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5955432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en-US" w:eastAsia="zh-CN"/>
              </w:rPr>
              <w:t>较</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较完善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（3</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763AE9F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zh-TW" w:eastAsia="zh-CN"/>
              </w:rPr>
              <w:t>基</w:t>
            </w:r>
            <w:r>
              <w:rPr>
                <w:rFonts w:hint="eastAsia" w:ascii="宋体" w:hAnsi="宋体" w:eastAsia="宋体" w:cs="宋体"/>
                <w:highlight w:val="none"/>
                <w:vertAlign w:val="baseline"/>
                <w:lang w:val="en-US" w:eastAsia="zh-CN"/>
              </w:rPr>
              <w:t>本</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基本完善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w:t>
            </w:r>
            <w:r>
              <w:rPr>
                <w:rFonts w:hint="eastAsia" w:ascii="宋体" w:hAnsi="宋体" w:eastAsia="宋体" w:cs="宋体"/>
                <w:highlight w:val="none"/>
                <w:vertAlign w:val="baseline"/>
                <w:lang w:val="en-US" w:eastAsia="en-US"/>
              </w:rPr>
              <w:t>0-3</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1F4B7213">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650C4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1F3A6F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3089145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rPr>
              <w:t>拟派人员情况</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60" w:type="pct"/>
            <w:noWrap w:val="0"/>
            <w:vAlign w:val="center"/>
          </w:tcPr>
          <w:p w14:paraId="055F0EC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根据人员组织机构、数量、执业年限、相关证书、专业程度、工作经验等进行综合评审。</w:t>
            </w:r>
          </w:p>
          <w:p w14:paraId="3D8DEDF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人员架构科学、合理、专业、经验丰富，提供相关证书等材料完整得（7-10]分；</w:t>
            </w:r>
          </w:p>
          <w:p w14:paraId="05B51CD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人员架构较科学、合理、专业、经验较丰富，提供相关证书等材料完整得（3-7]分；</w:t>
            </w:r>
          </w:p>
          <w:p w14:paraId="3E07208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人员架构简单、配置一般、经验一般，提供材料基本齐全得（0-3]分；未提供不得分。</w:t>
            </w:r>
          </w:p>
          <w:p w14:paraId="6C968D1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备注：提供人员相关证件并加盖公章。</w:t>
            </w:r>
          </w:p>
        </w:tc>
      </w:tr>
      <w:tr w14:paraId="0A7A7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94B5F4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007349F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34912136">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（8分）</w:t>
            </w:r>
          </w:p>
        </w:tc>
        <w:tc>
          <w:tcPr>
            <w:tcW w:w="4060" w:type="pct"/>
            <w:noWrap w:val="0"/>
            <w:vAlign w:val="center"/>
          </w:tcPr>
          <w:p w14:paraId="4767485C">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突发情况处置是否合理、切实可行。</w:t>
            </w:r>
          </w:p>
          <w:p w14:paraId="67ABE88C">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应急预案内容完善、合理可行、针对性强的得（5-8］分；</w:t>
            </w:r>
          </w:p>
          <w:p w14:paraId="556B4B53">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应急预案内容较完善、较合理可行、针对性较强的得（3-5］分；</w:t>
            </w:r>
          </w:p>
          <w:p w14:paraId="70946583">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应急预案内容基本完善、合理、针对性一般的得（0-3]分；</w:t>
            </w:r>
          </w:p>
          <w:p w14:paraId="3FBFA5BF">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未提供不得分。</w:t>
            </w:r>
          </w:p>
        </w:tc>
      </w:tr>
      <w:tr w14:paraId="431E8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730D50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9</w:t>
            </w:r>
          </w:p>
        </w:tc>
        <w:tc>
          <w:tcPr>
            <w:tcW w:w="735" w:type="pct"/>
            <w:noWrap w:val="0"/>
            <w:vAlign w:val="center"/>
          </w:tcPr>
          <w:p w14:paraId="0F531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售后服务</w:t>
            </w:r>
          </w:p>
          <w:p w14:paraId="0F4CB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cs="宋体"/>
                <w:color w:val="000000"/>
                <w:sz w:val="24"/>
                <w:szCs w:val="24"/>
                <w:highlight w:val="none"/>
                <w:lang w:val="en-US" w:eastAsia="zh-CN" w:bidi="ar-SA"/>
              </w:rPr>
              <w:t>（8分）</w:t>
            </w:r>
          </w:p>
        </w:tc>
        <w:tc>
          <w:tcPr>
            <w:tcW w:w="4060" w:type="pct"/>
            <w:noWrap w:val="0"/>
            <w:vAlign w:val="center"/>
          </w:tcPr>
          <w:p w14:paraId="176DD6FC">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w:t>
            </w:r>
          </w:p>
          <w:p w14:paraId="50593E0A">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售后服务承诺及方案详细，完全满足采购需求得（5-8］分；</w:t>
            </w:r>
          </w:p>
          <w:p w14:paraId="6BD8EB2C">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售后服务承诺及方案较完整，较能满足采购需求得（3-5］分；</w:t>
            </w:r>
          </w:p>
          <w:p w14:paraId="4FC3336F">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售后服务承诺及方案内容基本完整得（0-3］分；</w:t>
            </w:r>
          </w:p>
          <w:p w14:paraId="0AB5F409">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sz w:val="24"/>
                <w:szCs w:val="24"/>
                <w:highlight w:val="none"/>
                <w:lang w:val="en-US" w:eastAsia="zh-CN" w:bidi="ar-SA"/>
              </w:rPr>
            </w:pPr>
            <w:r>
              <w:rPr>
                <w:rFonts w:hint="eastAsia" w:ascii="宋体" w:hAnsi="宋体" w:eastAsia="宋体" w:cs="宋体"/>
                <w:highlight w:val="none"/>
                <w:vertAlign w:val="baseline"/>
                <w:lang w:val="en-US" w:eastAsia="zh-CN"/>
              </w:rPr>
              <w:t>未提供不得分。</w:t>
            </w:r>
          </w:p>
        </w:tc>
      </w:tr>
      <w:tr w14:paraId="6C98C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033130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735" w:type="pct"/>
            <w:noWrap w:val="0"/>
            <w:vAlign w:val="center"/>
          </w:tcPr>
          <w:p w14:paraId="02552A8C">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服务承诺</w:t>
            </w:r>
          </w:p>
          <w:p w14:paraId="04B8199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（6分）</w:t>
            </w:r>
          </w:p>
        </w:tc>
        <w:tc>
          <w:tcPr>
            <w:tcW w:w="4060" w:type="pct"/>
            <w:noWrap w:val="0"/>
            <w:vAlign w:val="center"/>
          </w:tcPr>
          <w:p w14:paraId="7A3079E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lang w:val="en-US" w:eastAsia="zh-CN"/>
              </w:rPr>
              <w:t>提供食品质量承诺、安全保证承诺，时限保证承诺等书面承诺。服务承诺明确可行、合理性得（3-6］分；服务承诺较明确可行、基本合理得（0-3］分；未提供不得分。</w:t>
            </w:r>
          </w:p>
        </w:tc>
      </w:tr>
      <w:tr w14:paraId="537B1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FB6232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64445B0D">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t>业绩</w:t>
            </w:r>
          </w:p>
          <w:p w14:paraId="31E52436">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60" w:type="pct"/>
            <w:noWrap w:val="0"/>
            <w:vAlign w:val="center"/>
          </w:tcPr>
          <w:p w14:paraId="3711989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54FE1DD0">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6F3318A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5285D6D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25606C53">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083D387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53E84DF0">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0DC9CE9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1E64ABA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3DF9879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1E21A494">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4D04F1C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61E776F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BDB3CDC">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38E91E22">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17E3137B">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20BBA5B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29461B8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365FED30">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138F154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32735D2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728B028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79BF879C">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7096FE3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732EDCD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7C8527F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51328DE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3869CA4A">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1198B78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128DE96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0C548E02">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6C1BEF46">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417481B0">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55CC035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321D024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4548248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3D845AB7">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26365F8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5D85666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7B8D765A">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51942B8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5C17666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40D6BA7E">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306F80A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38EE201C">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1EF6192D">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32079FB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86EF5E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2DC4272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389BECE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47C33AF2">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24CCDAB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3F83F59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24FFD2E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026942A1">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43C0D4CF">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7097F0B5">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294D64AF">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23047169">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1D7F1DE2">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3535CF59">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24F1F209">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7D0E7B9F">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3BD30D30">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620AEDCC">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2E50B585">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40CE50DB">
      <w:pPr>
        <w:rPr>
          <w:rFonts w:hint="eastAsia" w:ascii="宋体" w:hAnsi="宋体"/>
          <w:b/>
          <w:sz w:val="24"/>
          <w:highlight w:val="none"/>
          <w:lang w:eastAsia="zh-CN"/>
        </w:rPr>
      </w:pPr>
      <w:r>
        <w:rPr>
          <w:rFonts w:hint="eastAsia" w:ascii="宋体" w:hAnsi="宋体"/>
          <w:b/>
          <w:sz w:val="24"/>
          <w:highlight w:val="none"/>
          <w:lang w:eastAsia="zh-CN"/>
        </w:rPr>
        <w:br w:type="page"/>
      </w:r>
    </w:p>
    <w:p w14:paraId="03C68A9F">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412AF256">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5CCAAF6C">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6E649BAF">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52659D47">
      <w:pPr>
        <w:rPr>
          <w:highlight w:val="none"/>
          <w:lang w:eastAsia="zh-CN"/>
        </w:rPr>
      </w:pPr>
      <w:r>
        <w:rPr>
          <w:highlight w:val="none"/>
          <w:lang w:eastAsia="zh-CN"/>
        </w:rPr>
        <w:br w:type="page"/>
      </w:r>
    </w:p>
    <w:p w14:paraId="219297FC">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53EB33E3">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640A606F">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5673CB35">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671C480D">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1402E532">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30F153FD">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648C0857">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30014D6F">
      <w:pPr>
        <w:rPr>
          <w:highlight w:val="none"/>
          <w:lang w:eastAsia="zh-CN"/>
        </w:rPr>
      </w:pPr>
      <w:r>
        <w:rPr>
          <w:highlight w:val="none"/>
          <w:lang w:eastAsia="zh-CN"/>
        </w:rPr>
        <w:br w:type="page"/>
      </w:r>
    </w:p>
    <w:p w14:paraId="3BFFED99">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545B5545">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581660D5">
      <w:pPr>
        <w:spacing w:before="165" w:after="0" w:line="360" w:lineRule="auto"/>
        <w:ind w:left="0" w:right="0" w:firstLine="0"/>
        <w:jc w:val="left"/>
        <w:rPr>
          <w:rFonts w:hint="eastAsia" w:ascii="宋体" w:hAnsi="宋体" w:eastAsia="宋体" w:cs="宋体"/>
          <w:color w:val="000000"/>
          <w:spacing w:val="0"/>
          <w:sz w:val="24"/>
          <w:highlight w:val="none"/>
        </w:rPr>
      </w:pPr>
    </w:p>
    <w:p w14:paraId="66AA9F3D">
      <w:pPr>
        <w:spacing w:before="165" w:after="0" w:line="360" w:lineRule="auto"/>
        <w:ind w:left="0" w:right="0" w:firstLine="49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7CFEFC1B">
      <w:pPr>
        <w:rPr>
          <w:rFonts w:hint="eastAsia"/>
          <w:highlight w:val="none"/>
        </w:rPr>
      </w:pPr>
    </w:p>
    <w:p w14:paraId="11FBD36F">
      <w:pPr>
        <w:pStyle w:val="3"/>
        <w:jc w:val="center"/>
        <w:rPr>
          <w:rFonts w:hint="eastAsia" w:ascii="宋体" w:hAnsi="宋体" w:eastAsia="宋体" w:cs="宋体"/>
          <w:b/>
          <w:bCs/>
          <w:sz w:val="32"/>
          <w:szCs w:val="32"/>
          <w:highlight w:val="none"/>
        </w:rPr>
      </w:pPr>
      <w:r>
        <w:rPr>
          <w:rFonts w:hint="eastAsia" w:ascii="宋体" w:hAnsi="宋体"/>
          <w:sz w:val="24"/>
          <w:szCs w:val="24"/>
          <w:highlight w:val="none"/>
          <w:lang w:val="zh-CN"/>
        </w:rPr>
        <w:br w:type="page"/>
      </w:r>
      <w:bookmarkStart w:id="15" w:name="_Toc26456"/>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2BCA922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bookmarkStart w:id="17" w:name="_Toc100219615"/>
      <w:r>
        <w:rPr>
          <w:rFonts w:hint="eastAsia" w:ascii="宋体" w:hAnsi="宋体" w:eastAsia="宋体" w:cs="宋体"/>
          <w:b/>
          <w:bCs/>
          <w:color w:val="auto"/>
          <w:sz w:val="24"/>
          <w:szCs w:val="24"/>
          <w:highlight w:val="none"/>
        </w:rPr>
        <w:t>一、项目概况</w:t>
      </w:r>
    </w:p>
    <w:p w14:paraId="32DD19B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spacing w:val="0"/>
          <w:positio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2025-2027管委会机关餐饮服务第三批（金融商务产业园等部门食材配送）（数字商贸产业园）（二包）。</w:t>
      </w:r>
    </w:p>
    <w:p w14:paraId="25684492">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二、服务内容</w:t>
      </w:r>
    </w:p>
    <w:p w14:paraId="706F719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spacing w:val="0"/>
          <w:position w:val="0"/>
          <w:sz w:val="24"/>
          <w:szCs w:val="24"/>
          <w:highlight w:val="none"/>
          <w:lang w:val="en-US" w:eastAsia="zh-CN"/>
        </w:rPr>
        <w:t>数字商贸产业园</w:t>
      </w:r>
      <w:r>
        <w:rPr>
          <w:rFonts w:hint="eastAsia" w:ascii="宋体" w:hAnsi="宋体" w:eastAsia="宋体" w:cs="宋体"/>
          <w:color w:val="auto"/>
          <w:kern w:val="0"/>
          <w:sz w:val="24"/>
          <w:szCs w:val="24"/>
          <w:highlight w:val="none"/>
          <w:lang w:val="en-US" w:eastAsia="zh-CN"/>
        </w:rPr>
        <w:t>员工</w:t>
      </w:r>
      <w:r>
        <w:rPr>
          <w:rFonts w:hint="eastAsia" w:ascii="宋体" w:hAnsi="宋体" w:eastAsia="宋体" w:cs="宋体"/>
          <w:color w:val="auto"/>
          <w:kern w:val="0"/>
          <w:sz w:val="24"/>
          <w:szCs w:val="24"/>
          <w:highlight w:val="none"/>
        </w:rPr>
        <w:t>餐厅原材料配送服务，供应商负责</w:t>
      </w:r>
      <w:r>
        <w:rPr>
          <w:rFonts w:hint="eastAsia" w:ascii="宋体" w:hAnsi="宋体" w:eastAsia="宋体" w:cs="宋体"/>
          <w:spacing w:val="0"/>
          <w:position w:val="0"/>
          <w:sz w:val="24"/>
          <w:szCs w:val="24"/>
          <w:highlight w:val="none"/>
          <w:lang w:val="en-US" w:eastAsia="zh-CN"/>
        </w:rPr>
        <w:t>数字商贸产业园</w:t>
      </w:r>
      <w:r>
        <w:rPr>
          <w:rFonts w:hint="eastAsia" w:ascii="宋体" w:hAnsi="宋体" w:eastAsia="宋体" w:cs="宋体"/>
          <w:color w:val="auto"/>
          <w:kern w:val="0"/>
          <w:sz w:val="24"/>
          <w:szCs w:val="24"/>
          <w:highlight w:val="none"/>
          <w:lang w:val="en-US" w:eastAsia="zh-CN"/>
        </w:rPr>
        <w:t>100名员工</w:t>
      </w:r>
      <w:r>
        <w:rPr>
          <w:rFonts w:hint="eastAsia" w:ascii="宋体" w:hAnsi="宋体" w:eastAsia="宋体" w:cs="宋体"/>
          <w:color w:val="auto"/>
          <w:kern w:val="0"/>
          <w:sz w:val="24"/>
          <w:szCs w:val="24"/>
          <w:highlight w:val="none"/>
        </w:rPr>
        <w:t>日常餐厅原材料的采购和配送，保证单位餐厅正常开餐，保障本单位应对突发事件和应急备勤时期的原材料供给。</w:t>
      </w: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p>
    <w:p w14:paraId="5615E4F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w:t>
      </w:r>
      <w:r>
        <w:rPr>
          <w:rFonts w:hint="eastAsia" w:ascii="宋体" w:hAnsi="宋体" w:eastAsia="宋体" w:cs="宋体"/>
          <w:b/>
          <w:bCs/>
          <w:color w:val="auto"/>
          <w:sz w:val="24"/>
          <w:szCs w:val="24"/>
          <w:highlight w:val="none"/>
          <w:lang w:val="en-US" w:eastAsia="zh-CN"/>
        </w:rPr>
        <w:t>内容及技术要求</w:t>
      </w:r>
    </w:p>
    <w:p w14:paraId="6F83CC4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511CC812">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4BDD571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7DDDDF5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0F430F0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0CE483B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306A008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25B4A9A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5AA130D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2C68C03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4374AC6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5D0B997A">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1CF307A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2582E43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配送要求</w:t>
      </w:r>
    </w:p>
    <w:p w14:paraId="00531C2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7D4C52B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436B636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3C3ECE7A">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466E57F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2020892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5C12A47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6ECA2A2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6FAB3A2A">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285AA78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6B5B14B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36A6465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78CA3078">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bookmarkEnd w:id="17"/>
    <w:p w14:paraId="189E9530">
      <w:pPr>
        <w:pStyle w:val="3"/>
        <w:jc w:val="center"/>
        <w:rPr>
          <w:rFonts w:hint="eastAsia" w:ascii="宋体" w:hAnsi="宋体" w:eastAsia="宋体" w:cs="宋体"/>
          <w:b/>
          <w:bCs/>
          <w:sz w:val="32"/>
          <w:szCs w:val="32"/>
          <w:highlight w:val="none"/>
        </w:rPr>
      </w:pPr>
      <w:bookmarkStart w:id="18" w:name="_Toc5471"/>
      <w:bookmarkStart w:id="19" w:name="_Toc5152"/>
      <w:bookmarkStart w:id="20" w:name="_Toc7322"/>
      <w:bookmarkStart w:id="21" w:name="_Toc100219616"/>
      <w:r>
        <w:rPr>
          <w:rFonts w:hint="eastAsia" w:ascii="宋体" w:hAnsi="宋体" w:eastAsia="宋体" w:cs="宋体"/>
          <w:b/>
          <w:bCs/>
          <w:sz w:val="32"/>
          <w:szCs w:val="32"/>
          <w:highlight w:val="none"/>
        </w:rPr>
        <w:br w:type="page"/>
      </w: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16FB58C6">
      <w:pPr>
        <w:keepNext w:val="0"/>
        <w:keepLines w:val="0"/>
        <w:pageBreakBefore w:val="0"/>
        <w:widowControl/>
        <w:kinsoku/>
        <w:wordWrap/>
        <w:overflowPunct/>
        <w:topLinePunct w:val="0"/>
        <w:autoSpaceDE/>
        <w:autoSpaceDN/>
        <w:bidi w:val="0"/>
        <w:adjustRightInd/>
        <w:snapToGrid/>
        <w:spacing w:after="0" w:line="360" w:lineRule="auto"/>
        <w:ind w:left="0" w:right="0" w:firstLine="57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3C6E855C">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（一）服务期：3年（合同一年一签，若中标供应商上一年服务不能满足采购人要求，采购人可拒绝续签）。</w:t>
      </w:r>
    </w:p>
    <w:p w14:paraId="7B1C02A4">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5FAF449C">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50AE0FFB">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7F54C111">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b w:val="0"/>
          <w:bCs w:val="0"/>
          <w:kern w:val="0"/>
          <w:sz w:val="24"/>
          <w:szCs w:val="24"/>
          <w:highlight w:val="none"/>
          <w:u w:val="none"/>
          <w:lang w:val="en-US" w:eastAsia="zh-CN" w:bidi="ar-SA"/>
        </w:rPr>
        <w:t>），配送服务费包含配送费、装卸费、包装费、储存费、服务费、货物价款、保险费、人工费、招标代理服务费、保险、利润、税金、风险、验收等所需的全部费用。</w:t>
      </w:r>
    </w:p>
    <w:p w14:paraId="7DDE9B18">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16F1F47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7A766F8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777FC9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4E6CE264">
      <w:pPr>
        <w:keepNext w:val="0"/>
        <w:keepLines w:val="0"/>
        <w:pageBreakBefore w:val="0"/>
        <w:widowControl/>
        <w:kinsoku/>
        <w:wordWrap/>
        <w:overflowPunct/>
        <w:topLinePunct w:val="0"/>
        <w:autoSpaceDE/>
        <w:autoSpaceDN/>
        <w:bidi w:val="0"/>
        <w:adjustRightInd/>
        <w:spacing w:line="360" w:lineRule="auto"/>
        <w:ind w:firstLine="49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注：付款依据为合同、招标文件、投标文件、发票。</w:t>
      </w:r>
    </w:p>
    <w:p w14:paraId="130850F2">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05E3BD99">
      <w:pPr>
        <w:pageBreakBefore w:val="0"/>
        <w:kinsoku/>
        <w:wordWrap/>
        <w:topLinePunct w:val="0"/>
        <w:autoSpaceDE/>
        <w:autoSpaceDN/>
        <w:bidi w:val="0"/>
        <w:rPr>
          <w:rFonts w:hint="default"/>
          <w:highlight w:val="none"/>
          <w:lang w:val="en-US" w:eastAsia="zh-CN"/>
        </w:rPr>
      </w:pPr>
    </w:p>
    <w:p w14:paraId="7C5B81C2">
      <w:pPr>
        <w:pageBreakBefore w:val="0"/>
        <w:shd w:val="clear" w:color="auto" w:fill="auto"/>
        <w:kinsoku/>
        <w:wordWrap/>
        <w:topLinePunct w:val="0"/>
        <w:autoSpaceDE/>
        <w:autoSpaceDN/>
        <w:bidi w:val="0"/>
        <w:spacing w:line="480" w:lineRule="auto"/>
        <w:jc w:val="center"/>
        <w:rPr>
          <w:rFonts w:hint="eastAsia" w:ascii="宋体" w:hAnsi="宋体" w:eastAsia="宋体" w:cs="宋体"/>
          <w:b/>
          <w:bCs w:val="0"/>
          <w:kern w:val="0"/>
          <w:sz w:val="48"/>
          <w:szCs w:val="48"/>
          <w:highlight w:val="none"/>
          <w:lang w:val="en-US" w:eastAsia="zh-CN"/>
        </w:rPr>
      </w:pPr>
      <w:r>
        <w:rPr>
          <w:rFonts w:hint="eastAsia" w:ascii="宋体" w:hAnsi="宋体" w:eastAsia="宋体" w:cs="宋体"/>
          <w:b/>
          <w:bCs w:val="0"/>
          <w:kern w:val="0"/>
          <w:sz w:val="48"/>
          <w:szCs w:val="48"/>
          <w:highlight w:val="none"/>
          <w:lang w:val="en-US" w:eastAsia="zh-CN"/>
        </w:rPr>
        <w:t>2025-2027管委会机关餐饮服务第三批（金融商务产业园等部门食材配送）（数字商贸产业园）（二包）</w:t>
      </w:r>
    </w:p>
    <w:p w14:paraId="27E32FEE">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07EAB032">
      <w:pPr>
        <w:pageBreakBefore w:val="0"/>
        <w:shd w:val="clear" w:color="auto" w:fill="auto"/>
        <w:kinsoku/>
        <w:wordWrap/>
        <w:topLinePunct w:val="0"/>
        <w:autoSpaceDE/>
        <w:autoSpaceDN/>
        <w:bidi w:val="0"/>
        <w:rPr>
          <w:rFonts w:hint="eastAsia" w:ascii="宋体" w:hAnsi="宋体" w:eastAsia="宋体" w:cs="宋体"/>
          <w:highlight w:val="none"/>
        </w:rPr>
      </w:pPr>
    </w:p>
    <w:p w14:paraId="5A40E804">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5C496BF5">
      <w:pPr>
        <w:bidi w:val="0"/>
        <w:rPr>
          <w:rFonts w:hint="eastAsia"/>
          <w:highlight w:val="none"/>
        </w:rPr>
      </w:pPr>
    </w:p>
    <w:p w14:paraId="26BE1725">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514F16DF">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68E806A1">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3D91B1A9">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63B771A6">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2FBE3896">
      <w:pPr>
        <w:pageBreakBefore w:val="0"/>
        <w:shd w:val="clear" w:color="auto" w:fill="auto"/>
        <w:kinsoku/>
        <w:wordWrap/>
        <w:topLinePunct w:val="0"/>
        <w:autoSpaceDE/>
        <w:autoSpaceDN/>
        <w:bidi w:val="0"/>
        <w:spacing w:line="240" w:lineRule="auto"/>
        <w:ind w:left="1469" w:hanging="1484" w:hangingChars="400"/>
        <w:rPr>
          <w:rFonts w:hint="eastAsia" w:ascii="宋体" w:hAnsi="宋体" w:eastAsia="宋体" w:cs="宋体"/>
          <w:b/>
          <w:spacing w:val="23"/>
          <w:sz w:val="32"/>
          <w:szCs w:val="32"/>
          <w:highlight w:val="none"/>
        </w:rPr>
      </w:pPr>
    </w:p>
    <w:p w14:paraId="620B7F89">
      <w:pPr>
        <w:pageBreakBefore w:val="0"/>
        <w:shd w:val="clear" w:color="auto" w:fill="auto"/>
        <w:kinsoku/>
        <w:wordWrap/>
        <w:topLinePunct w:val="0"/>
        <w:autoSpaceDE/>
        <w:autoSpaceDN/>
        <w:bidi w:val="0"/>
        <w:spacing w:line="240" w:lineRule="auto"/>
        <w:ind w:left="1469" w:hanging="148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23AAA950">
      <w:pPr>
        <w:pageBreakBefore w:val="0"/>
        <w:kinsoku/>
        <w:wordWrap/>
        <w:topLinePunct w:val="0"/>
        <w:autoSpaceDE/>
        <w:autoSpaceDN/>
        <w:bidi w:val="0"/>
        <w:outlineLvl w:val="9"/>
        <w:rPr>
          <w:rFonts w:hint="eastAsia" w:ascii="宋体" w:hAnsi="宋体" w:eastAsia="宋体" w:cs="宋体"/>
          <w:highlight w:val="none"/>
        </w:rPr>
      </w:pPr>
    </w:p>
    <w:p w14:paraId="378E76DB">
      <w:pPr>
        <w:pageBreakBefore w:val="0"/>
        <w:kinsoku/>
        <w:wordWrap/>
        <w:topLinePunct w:val="0"/>
        <w:autoSpaceDE/>
        <w:autoSpaceDN/>
        <w:bidi w:val="0"/>
        <w:rPr>
          <w:rFonts w:hint="eastAsia"/>
          <w:highlight w:val="none"/>
        </w:rPr>
      </w:pPr>
    </w:p>
    <w:p w14:paraId="095C3615">
      <w:pPr>
        <w:pageBreakBefore w:val="0"/>
        <w:kinsoku/>
        <w:wordWrap/>
        <w:topLinePunct w:val="0"/>
        <w:autoSpaceDE/>
        <w:autoSpaceDN/>
        <w:bidi w:val="0"/>
        <w:rPr>
          <w:rFonts w:hint="eastAsia"/>
          <w:highlight w:val="none"/>
        </w:rPr>
      </w:pPr>
    </w:p>
    <w:p w14:paraId="084F4345">
      <w:pPr>
        <w:pageBreakBefore w:val="0"/>
        <w:shd w:val="clear" w:color="auto" w:fill="auto"/>
        <w:kinsoku/>
        <w:wordWrap/>
        <w:topLinePunct w:val="0"/>
        <w:autoSpaceDE/>
        <w:autoSpaceDN/>
        <w:bidi w:val="0"/>
        <w:rPr>
          <w:rFonts w:hint="eastAsia" w:ascii="宋体" w:hAnsi="宋体" w:eastAsia="宋体" w:cs="宋体"/>
          <w:highlight w:val="none"/>
        </w:rPr>
      </w:pPr>
    </w:p>
    <w:p w14:paraId="2F440ACF">
      <w:pPr>
        <w:bidi w:val="0"/>
        <w:rPr>
          <w:rFonts w:hint="eastAsia"/>
          <w:highlight w:val="none"/>
        </w:rPr>
      </w:pPr>
    </w:p>
    <w:p w14:paraId="3386CCB4">
      <w:pPr>
        <w:bidi w:val="0"/>
        <w:rPr>
          <w:rFonts w:hint="eastAsia"/>
          <w:highlight w:val="none"/>
        </w:rPr>
      </w:pPr>
    </w:p>
    <w:p w14:paraId="647DE05F">
      <w:pPr>
        <w:bidi w:val="0"/>
        <w:rPr>
          <w:rFonts w:hint="eastAsia"/>
          <w:highlight w:val="none"/>
        </w:rPr>
      </w:pPr>
    </w:p>
    <w:p w14:paraId="08113632">
      <w:pPr>
        <w:pageBreakBefore w:val="0"/>
        <w:kinsoku/>
        <w:wordWrap/>
        <w:topLinePunct w:val="0"/>
        <w:autoSpaceDE/>
        <w:autoSpaceDN/>
        <w:bidi w:val="0"/>
        <w:rPr>
          <w:rFonts w:hint="eastAsia"/>
          <w:highlight w:val="none"/>
        </w:rPr>
      </w:pPr>
    </w:p>
    <w:p w14:paraId="0A98FA40">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0150D995">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70E2667E">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7" w:type="default"/>
          <w:footerReference r:id="rId8" w:type="default"/>
          <w:footerReference r:id="rId9"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rtlGutter w:val="0"/>
          <w:docGrid w:type="linesAndChars" w:linePitch="333" w:charSpace="1024"/>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222A170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32A7512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72CCBCF6">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1D17A606">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76C45F3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cs="宋体"/>
          <w:kern w:val="0"/>
          <w:sz w:val="24"/>
          <w:szCs w:val="24"/>
          <w:highlight w:val="none"/>
          <w:u w:val="single"/>
          <w:lang w:val="en-US" w:eastAsia="zh-CN"/>
        </w:rPr>
        <w:t>2025-2027管委会机关餐饮服务第三批（金融商务产业园等部门食材配送）（数字商贸产业园）（二包）</w:t>
      </w:r>
    </w:p>
    <w:p w14:paraId="684F93F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25B75536">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0DC8BB19">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0E67036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2D2F1DB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Cs/>
          <w:sz w:val="24"/>
          <w:szCs w:val="24"/>
          <w:highlight w:val="none"/>
        </w:rPr>
      </w:pP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03A77D1A">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01DF675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本合同为固定单价（综合优惠率），</w:t>
      </w:r>
      <w:r>
        <w:rPr>
          <w:rFonts w:hint="eastAsia" w:ascii="宋体" w:hAnsi="宋体" w:eastAsia="宋体" w:cs="宋体"/>
          <w:color w:val="auto"/>
          <w:sz w:val="24"/>
          <w:szCs w:val="24"/>
          <w:highlight w:val="none"/>
          <w:lang w:eastAsia="zh-CN"/>
        </w:rPr>
        <w:t>结算金额</w:t>
      </w:r>
      <w:r>
        <w:rPr>
          <w:rFonts w:hint="eastAsia" w:ascii="宋体" w:hAnsi="宋体" w:eastAsia="宋体" w:cs="宋体"/>
          <w:sz w:val="24"/>
          <w:szCs w:val="24"/>
          <w:highlight w:val="none"/>
          <w:lang w:eastAsia="zh-CN"/>
        </w:rPr>
        <w:t>=配送单价*供货数量*（1-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lang w:eastAsia="zh-CN"/>
        </w:rPr>
        <w:t>），配送服务费包含配送费、装卸费、包装费、储存费、服务费、货物价款、保险费、人工费、招标代理服务费、保险、利润、税金、风险、验收等所需的全部费用。</w:t>
      </w:r>
    </w:p>
    <w:p w14:paraId="68D6B1E9">
      <w:pPr>
        <w:spacing w:line="520" w:lineRule="exact"/>
        <w:ind w:firstLine="49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送单价以西安市农业农村局网站农业服务价格监测公布的批发市场价格（欣桥市场、方欣市场、朱雀批发市场）取平均值为准，上述网站没有的货物以甲方所在地附近（华润万家、人人乐、永辉超市）的价格取平均值作为配送单价，乙方市场询价后首先经甲方审核确认市场价，再取平均值后经甲方确认后采购。</w:t>
      </w:r>
    </w:p>
    <w:p w14:paraId="68D921EC">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eastAsia="zh-CN"/>
        </w:rPr>
        <w:t>暂定总</w:t>
      </w:r>
      <w:r>
        <w:rPr>
          <w:rFonts w:hint="eastAsia" w:ascii="宋体" w:hAnsi="宋体" w:eastAsia="宋体" w:cs="宋体"/>
          <w:sz w:val="24"/>
          <w:szCs w:val="24"/>
          <w:highlight w:val="none"/>
        </w:rPr>
        <w:t>金额</w:t>
      </w:r>
      <w:r>
        <w:rPr>
          <w:rFonts w:hint="eastAsia" w:ascii="宋体" w:hAnsi="宋体" w:eastAsia="宋体" w:cs="宋体"/>
          <w:sz w:val="24"/>
          <w:szCs w:val="24"/>
          <w:highlight w:val="none"/>
          <w:lang w:eastAsia="zh-CN"/>
        </w:rPr>
        <w:t>：</w:t>
      </w:r>
      <w:r>
        <w:rPr>
          <w:rFonts w:hint="eastAsia" w:ascii="宋体" w:hAnsi="宋体" w:eastAsia="宋体" w:cs="宋体"/>
          <w:b w:val="0"/>
          <w:bCs w:val="0"/>
          <w:kern w:val="0"/>
          <w:sz w:val="24"/>
          <w:szCs w:val="24"/>
          <w:highlight w:val="none"/>
          <w:u w:val="none"/>
          <w:lang w:val="en-US" w:eastAsia="zh-CN" w:bidi="ar-SA"/>
        </w:rPr>
        <w:t>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70EB99A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u w:val="single"/>
          <w:lang w:val="en-US" w:eastAsia="en-US"/>
        </w:rPr>
        <w:t xml:space="preserve">      </w:t>
      </w:r>
      <w:r>
        <w:rPr>
          <w:rFonts w:hint="eastAsia" w:ascii="宋体" w:hAnsi="宋体" w:eastAsia="宋体" w:cs="宋体"/>
          <w:sz w:val="24"/>
          <w:szCs w:val="24"/>
          <w:highlight w:val="none"/>
          <w:lang w:val="en-US" w:eastAsia="en-US"/>
        </w:rPr>
        <w:t>%</w:t>
      </w:r>
    </w:p>
    <w:p w14:paraId="2686ABB2">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en-US"/>
        </w:rPr>
        <w:t>服务期内，具体款项以实际发生费用为准，但不得超出本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en-US" w:eastAsia="en-US"/>
        </w:rPr>
        <w:t>的采购预算。</w:t>
      </w:r>
    </w:p>
    <w:p w14:paraId="42467B89">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3E6C7BFD">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42E5E2E2">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0ABC261E">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34D11FD0">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1AF49D7F">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7D7F4698">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3C719568">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207A0370">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按季度据实结算。</w:t>
      </w:r>
    </w:p>
    <w:p w14:paraId="0337EC7F">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7A77F153">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7589E556">
      <w:pPr>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1B2C85A4">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（1）大米必须符合</w:t>
      </w:r>
      <w:r>
        <w:rPr>
          <w:rFonts w:hint="eastAsia" w:ascii="宋体" w:hAnsi="宋体" w:eastAsia="宋体" w:cs="宋体"/>
          <w:color w:val="auto"/>
          <w:sz w:val="24"/>
          <w:szCs w:val="24"/>
          <w:highlight w:val="none"/>
        </w:rPr>
        <w:t>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sz w:val="24"/>
          <w:szCs w:val="24"/>
          <w:highlight w:val="none"/>
          <w:lang w:val="en-US" w:eastAsia="zh-CN"/>
        </w:rPr>
        <w:t xml:space="preserve">，在保质期内，有 SC 标志。 </w:t>
      </w:r>
    </w:p>
    <w:p w14:paraId="4A2B2762">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w:t>
      </w:r>
      <w:r>
        <w:rPr>
          <w:rFonts w:hint="eastAsia" w:ascii="宋体" w:hAnsi="宋体" w:eastAsia="宋体" w:cs="宋体"/>
          <w:color w:val="auto"/>
          <w:sz w:val="24"/>
          <w:szCs w:val="24"/>
          <w:highlight w:val="none"/>
        </w:rPr>
        <w:t>GB/T 1536-2021</w:t>
      </w:r>
      <w:r>
        <w:rPr>
          <w:rFonts w:hint="eastAsia" w:ascii="宋体" w:hAnsi="宋体" w:eastAsia="宋体" w:cs="宋体"/>
          <w:sz w:val="24"/>
          <w:szCs w:val="24"/>
          <w:highlight w:val="none"/>
          <w:lang w:val="en-US" w:eastAsia="zh-CN"/>
        </w:rPr>
        <w:t xml:space="preserve">标准（菜籽油），在保质期内，有 SC 标志。 </w:t>
      </w:r>
    </w:p>
    <w:p w14:paraId="0AB30F10">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（3）面粉必须符合</w:t>
      </w:r>
      <w:r>
        <w:rPr>
          <w:rFonts w:hint="eastAsia" w:ascii="宋体" w:hAnsi="宋体" w:eastAsia="宋体" w:cs="宋体"/>
          <w:color w:val="auto"/>
          <w:sz w:val="24"/>
          <w:szCs w:val="24"/>
          <w:highlight w:val="none"/>
        </w:rPr>
        <w:t>GB/T 1355-2021标准</w:t>
      </w:r>
      <w:r>
        <w:rPr>
          <w:rFonts w:hint="eastAsia" w:ascii="宋体" w:hAnsi="宋体" w:eastAsia="宋体" w:cs="宋体"/>
          <w:sz w:val="24"/>
          <w:szCs w:val="24"/>
          <w:highlight w:val="none"/>
          <w:lang w:val="en-US" w:eastAsia="zh-CN"/>
        </w:rPr>
        <w:t xml:space="preserve">，在保质期内，有 SC 标志。 </w:t>
      </w:r>
    </w:p>
    <w:p w14:paraId="244DB17A">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628478EB">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color w:val="auto"/>
          <w:sz w:val="24"/>
          <w:szCs w:val="24"/>
          <w:highlight w:val="none"/>
        </w:rPr>
        <w:t>鸡蛋和饮用奶必须符合GB 2748-2003《鲜蛋卫生标准》、GB/T 39438-2020《包装鸡蛋》、GB/T 6914-1986《生鲜牛乳收购标准》规定的原奶生产，在保质期内，有“SC”标志</w:t>
      </w:r>
      <w:r>
        <w:rPr>
          <w:rFonts w:hint="eastAsia" w:ascii="宋体" w:hAnsi="宋体" w:eastAsia="宋体" w:cs="宋体"/>
          <w:sz w:val="24"/>
          <w:szCs w:val="24"/>
          <w:highlight w:val="none"/>
          <w:lang w:val="en-US" w:eastAsia="zh-CN"/>
        </w:rPr>
        <w:t xml:space="preserve">。 </w:t>
      </w:r>
    </w:p>
    <w:p w14:paraId="2EFEE35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5305A04C">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257268A7">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14F5A76C">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4B745DE9">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5938FC29">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0B54B6E0">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4C725BDD">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1F8B97A7">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01252D98">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乙方提供的货物必须保证质量可靠，进货渠道正常，应全面满足招标文件的要求，招标文件未明确要求的内容，乙方须以甲方的补充要求为准，如发生质量问题由乙方承担全部责任</w:t>
      </w:r>
      <w:r>
        <w:rPr>
          <w:rFonts w:hint="eastAsia" w:ascii="宋体" w:hAnsi="宋体" w:eastAsia="宋体" w:cs="宋体"/>
          <w:sz w:val="24"/>
          <w:szCs w:val="24"/>
          <w:highlight w:val="none"/>
          <w:lang w:val="en-US" w:eastAsia="zh-CN"/>
        </w:rPr>
        <w:t xml:space="preserve">； </w:t>
      </w:r>
    </w:p>
    <w:p w14:paraId="57F6C64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（2）按照甲方年初设定的采购份额完成贫困地区农副产品采购任务；具体份额以甲方下发文件要求为准； </w:t>
      </w:r>
    </w:p>
    <w:p w14:paraId="587E7726">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3905A082">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乙方提供的产品不符合要求，甲方有权拒收产品且由此造成的直接损失均由乙方承担责任。</w:t>
      </w:r>
    </w:p>
    <w:p w14:paraId="5D508E75">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pacing w:val="5"/>
          <w:sz w:val="24"/>
          <w:szCs w:val="24"/>
          <w:highlight w:val="none"/>
        </w:rPr>
        <w:t>甲方有权监督乙方的原材料采购配送工作。</w:t>
      </w:r>
    </w:p>
    <w:p w14:paraId="471E04FC">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甲方应当按照合同约定，履行结算和支付货款义务。</w:t>
      </w:r>
    </w:p>
    <w:p w14:paraId="7802485A">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甲方在收到产品后，应进行核实，组织人员进行到货验收，如发现质量不符合要求或短缺，及时提出。</w:t>
      </w:r>
    </w:p>
    <w:p w14:paraId="787B6C99">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对应急食品采购有自主权，</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有权直接采购，不受</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和本项目制约。</w:t>
      </w:r>
    </w:p>
    <w:p w14:paraId="091C9F3F">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有权随时抽查</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食品入货或进行市场调查，发现</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有虚报或隐瞒</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食品市场价存在欺骗行为，</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有权取消其中标资格，终止合同。</w:t>
      </w:r>
    </w:p>
    <w:p w14:paraId="093BE3C2">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2CA6E783">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乙方需指派一名项目负责人，项目负责人负责与甲方的联系沟通。</w:t>
      </w:r>
    </w:p>
    <w:p w14:paraId="0AEF6A50">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按甲方要求组织保质、保量、按期完成交货任务，解决由乙方负责的各项事宜。</w:t>
      </w:r>
    </w:p>
    <w:p w14:paraId="44CB69DC">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应按照《中华人民共和国食品安全法》、《农产品质量安全法》等相关法律法规规定，提供产品检验合格证等相关证明，负责食品安全。发生食品安全问题，由乙方自行承担与此相关的一切责任；若导致甲方承担责任的，甲方有权向乙方追偿。</w:t>
      </w:r>
    </w:p>
    <w:p w14:paraId="4A433509">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3.乙方必须确保配送人员遵守甲方相关的规章制度，服从甲方的管理。</w:t>
      </w:r>
    </w:p>
    <w:p w14:paraId="16BBB1B0">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4.乙方必须建立配送、验收台账，注明时间、数量、规格、货源、送货人、验收人、验收情况等相关信息。</w:t>
      </w:r>
    </w:p>
    <w:p w14:paraId="67235A96">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应当按照甲方采购通知要求的时间、数量运送至甲方指定地点。乙方所提供的产品必须是采购需求产品，运输过程中安全由乙方负责。采购货物在运送到甲方指定地点过程中发生毁损、变质的风险由乙方承担。</w:t>
      </w:r>
    </w:p>
    <w:p w14:paraId="49445F11">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6.乙方负责产品的装卸工作，如有磕碰、污染、损坏等情况发生，由乙方承担。</w:t>
      </w:r>
    </w:p>
    <w:p w14:paraId="2F3612EB">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7.乙方提供的产品，必须符合合同约定的要求，并随货附带产品合格证、该批次检验报告等。</w:t>
      </w:r>
    </w:p>
    <w:p w14:paraId="5320E1DD">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依法与其人员建立劳动合同关系以及社会保险关系或劳务合同关系，该员工与甲方无任何劳动合同关系及社会保险关系或劳务合同关系，乙方人员工资、假期、福利、社保等均与甲方无关，若因前述关系发生纠纷的，由乙方承担所有责任，导致甲方承担责任的，甲方有权向乙方追偿。</w:t>
      </w:r>
    </w:p>
    <w:p w14:paraId="2F6AA087">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9.因乙方提供产品的品种、规格、包装等不符合采购要求，乙方负责及时退换并承担直接损失。</w:t>
      </w:r>
    </w:p>
    <w:p w14:paraId="128C8E55">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10.由于乙方原因，造成供货期延误的，甲方有权拒收并有权从他处采购产品，所产生的费用由乙方承担。</w:t>
      </w:r>
    </w:p>
    <w:p w14:paraId="24C23246">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kern w:val="0"/>
          <w:sz w:val="24"/>
          <w:szCs w:val="24"/>
          <w:highlight w:val="none"/>
          <w:lang w:val="en-US" w:eastAsia="zh-CN"/>
        </w:rPr>
        <w:t xml:space="preserve">乙方应承担工作现场的责任和风险以及期间发生的一切费用，乙方若因工作现场而发生的人身伤亡、财产或其他损失，不论何种原因所造成，甲方均不承担责任。 </w:t>
      </w:r>
    </w:p>
    <w:p w14:paraId="48209D6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12.接受甲方的管理、监督、检查和考核，对甲方发出的整改通知，应及时按甲方的要求进行整改。</w:t>
      </w:r>
    </w:p>
    <w:p w14:paraId="4964B7FC">
      <w:pPr>
        <w:pStyle w:val="2"/>
        <w:pageBreakBefore w:val="0"/>
        <w:kinsoku/>
        <w:wordWrap/>
        <w:overflowPunct/>
        <w:topLinePunct w:val="0"/>
        <w:autoSpaceDE/>
        <w:autoSpaceDN/>
        <w:bidi w:val="0"/>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13.</w:t>
      </w:r>
      <w:r>
        <w:rPr>
          <w:rFonts w:hint="eastAsia" w:ascii="宋体" w:hAnsi="宋体" w:eastAsia="宋体" w:cs="宋体"/>
          <w:kern w:val="0"/>
          <w:sz w:val="24"/>
          <w:szCs w:val="24"/>
          <w:highlight w:val="none"/>
          <w:lang w:val="en-US" w:eastAsia="zh-CN" w:bidi="ar-SA"/>
        </w:rPr>
        <w:t>乙方未经甲方书面同意，不得向任何第三方透露本合同内容。甲方未经乙方书面同意，不得将本合同的报价和折扣向任何第三方透露，亦不得将相关的资料和使用说明书提供给任何第三方。</w:t>
      </w:r>
    </w:p>
    <w:p w14:paraId="1B90FD7E">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第七条 包装、运输及保管</w:t>
      </w:r>
    </w:p>
    <w:p w14:paraId="4A1E9A7E">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包装必须与运输方式相适应，包装方式的确定及包装费用均由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负责；由于不适当的包装而造成货物在运输过程中有任何损坏、丢失由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w:t>
      </w:r>
    </w:p>
    <w:p w14:paraId="54991D3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包装应足以承受整个过程的运输、转运、装卸、存储等，充分考虑到运输途中的各种情况（如暴露于恶劣气候等），以及露天存放的需要。</w:t>
      </w:r>
    </w:p>
    <w:p w14:paraId="5F707A0C">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运输工具应清洁卫生无污染：食品运输必须采用符合卫生标准的外包装和运载工具，并且要保持清洁和定期消毒，配送工作人员必须持健康证上岗。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乙方按规定进入配送地点的配送人员及运输工具，必须接受甲方统一管理，否则发生问题，由乙方承担责任。</w:t>
      </w:r>
    </w:p>
    <w:p w14:paraId="22631E02">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送货时间要求：在规定的时间内按甲方的要求将货物送至甲方指定食堂，提供7×24免费上门配送服务，甲方下单后，乙方收到甲方下单确认后2小时内将食品配送到甲方指定地点。遇到特殊情况，乙方必须听从甲方的调度指挥。有临时需要增加配送，按约定时间内执行。</w:t>
      </w:r>
    </w:p>
    <w:p w14:paraId="5C5486AC">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5.货物在现场的保管由乙方负责，直至验收完毕。</w:t>
      </w:r>
    </w:p>
    <w:p w14:paraId="74667492">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 xml:space="preserve">条 </w:t>
      </w:r>
      <w:r>
        <w:rPr>
          <w:rFonts w:hint="eastAsia" w:ascii="宋体" w:hAnsi="宋体" w:eastAsia="宋体" w:cs="宋体"/>
          <w:b/>
          <w:bCs/>
          <w:sz w:val="24"/>
          <w:szCs w:val="24"/>
          <w:highlight w:val="none"/>
          <w:lang w:eastAsia="zh-CN"/>
        </w:rPr>
        <w:t>验收</w:t>
      </w:r>
    </w:p>
    <w:p w14:paraId="34B3C6AD">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由甲方组织，乙方配合，并按下列程序及标准进行，按照国家法律法规和招标文件、投标文件、采购合同及补充协议进行验收。由乙方、财务及厨师组成三方验收小组，严格按照数量、质量、品牌、规格、产品要求进行验收，验收标准如下：</w:t>
      </w:r>
    </w:p>
    <w:p w14:paraId="410F160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验收标准如下：</w:t>
      </w:r>
    </w:p>
    <w:p w14:paraId="5F2E6BB0">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(1)定型包装食品，应检验包装标识或者产品说明书是否标出品名、产地、厂名、生产日期、批号或者代号、规格、配方或者</w:t>
      </w:r>
      <w:r>
        <w:rPr>
          <w:rFonts w:hint="eastAsia" w:ascii="宋体" w:hAnsi="宋体" w:eastAsia="宋体" w:cs="宋体"/>
          <w:sz w:val="24"/>
          <w:szCs w:val="24"/>
          <w:highlight w:val="none"/>
          <w:lang w:eastAsia="zh-CN"/>
        </w:rPr>
        <w:t>主要成分</w:t>
      </w:r>
      <w:r>
        <w:rPr>
          <w:rFonts w:hint="eastAsia" w:ascii="宋体" w:hAnsi="宋体" w:eastAsia="宋体" w:cs="宋体"/>
          <w:sz w:val="24"/>
          <w:szCs w:val="24"/>
          <w:highlight w:val="none"/>
        </w:rPr>
        <w:t>、保质期限、食用或者使用方法等，防止购进假冒伪劣产品，禁止“三无”产品进入食堂；</w:t>
      </w:r>
    </w:p>
    <w:p w14:paraId="44F1F94E">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主要食材中的定型包装食品，如米面油类，供应商需要提供三证，即生产厂家的卫生许可证(若非从厂家直接采购的还需同时提供供货单位的卫生许可证)复印件；批次产品卫生主管部门的检验报告；送货人员的健康证明；</w:t>
      </w:r>
    </w:p>
    <w:p w14:paraId="118A7FD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(3)包装污秽不洁、严重破损、运输工具不洁等造成污染的产品不得验收通过；</w:t>
      </w:r>
    </w:p>
    <w:p w14:paraId="6E98F57E">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(4)非定型包装的食材 (或原材料)需进行感官检查：若发现腐败变质、油脂酸度、霉变、生虫、不洁，混有异物或者其他感官性状异常现象，不得验收通过；未经卫生检验部门或者检验不合格的肉类及其制品不得验收通过；掺假、掺杂、伪造的食品不得验收通过。</w:t>
      </w:r>
    </w:p>
    <w:p w14:paraId="16F1615F">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每次随货送上一式三份的送货清单，供双方验货后签字确认，</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两份、</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一份作为送、收货的凭证。</w:t>
      </w:r>
    </w:p>
    <w:p w14:paraId="06C4919E">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第九条 </w:t>
      </w:r>
      <w:r>
        <w:rPr>
          <w:rFonts w:hint="eastAsia" w:ascii="宋体" w:hAnsi="宋体" w:eastAsia="宋体" w:cs="宋体"/>
          <w:b/>
          <w:bCs/>
          <w:sz w:val="24"/>
          <w:szCs w:val="24"/>
          <w:highlight w:val="none"/>
        </w:rPr>
        <w:t>违约责任</w:t>
      </w:r>
    </w:p>
    <w:p w14:paraId="55D6DF4B">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7A643786">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56568142">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1F3056D9">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10E743B0">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639DB044">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b/>
          <w:bCs/>
          <w:sz w:val="24"/>
          <w:szCs w:val="24"/>
          <w:highlight w:val="none"/>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08F24CAB">
      <w:pPr>
        <w:pStyle w:val="104"/>
        <w:pageBreakBefore w:val="0"/>
        <w:widowControl/>
        <w:shd w:val="clear" w:color="auto" w:fill="auto"/>
        <w:kinsoku/>
        <w:wordWrap/>
        <w:overflowPunct/>
        <w:topLinePunct w:val="0"/>
        <w:autoSpaceDE/>
        <w:autoSpaceDN/>
        <w:bidi w:val="0"/>
        <w:spacing w:line="360" w:lineRule="auto"/>
        <w:ind w:firstLine="245"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条  合同终止</w:t>
      </w:r>
    </w:p>
    <w:p w14:paraId="67B5960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71169F8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57B8471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6779BA5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4224CA9B">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3F812C53">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29A5615A">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第十二条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711B153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41796BF5">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十三</w:t>
      </w:r>
      <w:r>
        <w:rPr>
          <w:rFonts w:hint="eastAsia" w:ascii="宋体" w:hAnsi="宋体" w:eastAsia="宋体" w:cs="宋体"/>
          <w:b/>
          <w:bCs/>
          <w:kern w:val="0"/>
          <w:sz w:val="24"/>
          <w:szCs w:val="24"/>
          <w:highlight w:val="none"/>
        </w:rPr>
        <w:t>条  争议解决</w:t>
      </w:r>
    </w:p>
    <w:p w14:paraId="7F947D9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0ABFA184">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四</w:t>
      </w:r>
      <w:r>
        <w:rPr>
          <w:rFonts w:hint="eastAsia" w:ascii="宋体" w:hAnsi="宋体" w:eastAsia="宋体" w:cs="宋体"/>
          <w:b/>
          <w:bCs/>
          <w:kern w:val="0"/>
          <w:sz w:val="24"/>
          <w:szCs w:val="24"/>
          <w:highlight w:val="none"/>
        </w:rPr>
        <w:t>条  监督和管理</w:t>
      </w:r>
    </w:p>
    <w:p w14:paraId="7D9612F9">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381CF7F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6EB35CAF">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31B86BF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w:t>
      </w:r>
      <w:r>
        <w:rPr>
          <w:rFonts w:hint="eastAsia" w:ascii="宋体" w:hAnsi="宋体" w:eastAsia="宋体" w:cs="宋体"/>
          <w:color w:val="000000"/>
          <w:kern w:val="0"/>
          <w:sz w:val="24"/>
          <w:szCs w:val="24"/>
          <w:highlight w:val="none"/>
        </w:rPr>
        <w:t>过错方自行承担。</w:t>
      </w:r>
    </w:p>
    <w:p w14:paraId="23A61DA4">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六</w:t>
      </w:r>
      <w:r>
        <w:rPr>
          <w:rFonts w:hint="eastAsia" w:ascii="宋体" w:hAnsi="宋体" w:eastAsia="宋体" w:cs="宋体"/>
          <w:b/>
          <w:bCs/>
          <w:color w:val="000000"/>
          <w:kern w:val="0"/>
          <w:sz w:val="24"/>
          <w:szCs w:val="24"/>
          <w:highlight w:val="none"/>
        </w:rPr>
        <w:t>条  信用融资（如有）</w:t>
      </w:r>
    </w:p>
    <w:p w14:paraId="49909353">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6EC7000C">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七</w:t>
      </w:r>
      <w:r>
        <w:rPr>
          <w:rFonts w:hint="eastAsia" w:ascii="宋体" w:hAnsi="宋体" w:eastAsia="宋体" w:cs="宋体"/>
          <w:b/>
          <w:bCs/>
          <w:kern w:val="0"/>
          <w:sz w:val="24"/>
          <w:szCs w:val="24"/>
          <w:highlight w:val="none"/>
        </w:rPr>
        <w:t>条  附则</w:t>
      </w:r>
    </w:p>
    <w:p w14:paraId="4DF0BAB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3F2DA0B1">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78B4E27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9"/>
        <w:gridCol w:w="4649"/>
      </w:tblGrid>
      <w:tr w14:paraId="2F265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6032D8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49" w:type="dxa"/>
            <w:tcBorders>
              <w:top w:val="nil"/>
              <w:left w:val="nil"/>
              <w:bottom w:val="nil"/>
              <w:right w:val="nil"/>
            </w:tcBorders>
            <w:noWrap w:val="0"/>
            <w:vAlign w:val="center"/>
          </w:tcPr>
          <w:p w14:paraId="7B65695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4D660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59" w:type="dxa"/>
            <w:tcBorders>
              <w:top w:val="nil"/>
              <w:left w:val="nil"/>
              <w:bottom w:val="nil"/>
              <w:right w:val="nil"/>
            </w:tcBorders>
            <w:noWrap w:val="0"/>
            <w:vAlign w:val="center"/>
          </w:tcPr>
          <w:p w14:paraId="17158AF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49" w:type="dxa"/>
            <w:tcBorders>
              <w:top w:val="nil"/>
              <w:left w:val="nil"/>
              <w:bottom w:val="nil"/>
              <w:right w:val="nil"/>
            </w:tcBorders>
            <w:noWrap w:val="0"/>
            <w:vAlign w:val="center"/>
          </w:tcPr>
          <w:p w14:paraId="6E1BE12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058C6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519D34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49" w:type="dxa"/>
            <w:tcBorders>
              <w:top w:val="nil"/>
              <w:left w:val="nil"/>
              <w:bottom w:val="nil"/>
              <w:right w:val="nil"/>
            </w:tcBorders>
            <w:noWrap w:val="0"/>
            <w:vAlign w:val="center"/>
          </w:tcPr>
          <w:p w14:paraId="1F57057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61FA1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59" w:type="dxa"/>
            <w:tcBorders>
              <w:top w:val="nil"/>
              <w:left w:val="nil"/>
              <w:bottom w:val="nil"/>
              <w:right w:val="nil"/>
            </w:tcBorders>
            <w:noWrap w:val="0"/>
            <w:vAlign w:val="center"/>
          </w:tcPr>
          <w:p w14:paraId="5946776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3CCBA79C">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1882EAF2">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49" w:type="dxa"/>
            <w:tcBorders>
              <w:top w:val="nil"/>
              <w:left w:val="nil"/>
              <w:bottom w:val="nil"/>
              <w:right w:val="nil"/>
            </w:tcBorders>
            <w:noWrap w:val="0"/>
            <w:vAlign w:val="center"/>
          </w:tcPr>
          <w:p w14:paraId="7D5A066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0A738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53B389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49" w:type="dxa"/>
            <w:tcBorders>
              <w:top w:val="nil"/>
              <w:left w:val="nil"/>
              <w:bottom w:val="nil"/>
              <w:right w:val="nil"/>
            </w:tcBorders>
            <w:noWrap w:val="0"/>
            <w:vAlign w:val="center"/>
          </w:tcPr>
          <w:p w14:paraId="61D351B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5ECEF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0A644F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49" w:type="dxa"/>
            <w:tcBorders>
              <w:top w:val="nil"/>
              <w:left w:val="nil"/>
              <w:bottom w:val="nil"/>
              <w:right w:val="nil"/>
            </w:tcBorders>
            <w:noWrap w:val="0"/>
            <w:vAlign w:val="center"/>
          </w:tcPr>
          <w:p w14:paraId="3E0F685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2CB09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D74BB4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49" w:type="dxa"/>
            <w:tcBorders>
              <w:top w:val="nil"/>
              <w:left w:val="nil"/>
              <w:bottom w:val="nil"/>
              <w:right w:val="nil"/>
            </w:tcBorders>
            <w:noWrap w:val="0"/>
            <w:vAlign w:val="center"/>
          </w:tcPr>
          <w:p w14:paraId="7D603A9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7FB1C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1AE59D1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49" w:type="dxa"/>
            <w:tcBorders>
              <w:top w:val="nil"/>
              <w:left w:val="nil"/>
              <w:bottom w:val="nil"/>
              <w:right w:val="nil"/>
            </w:tcBorders>
            <w:noWrap w:val="0"/>
            <w:vAlign w:val="center"/>
          </w:tcPr>
          <w:p w14:paraId="4A2E8BA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1510D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2C16E96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49" w:type="dxa"/>
            <w:tcBorders>
              <w:top w:val="nil"/>
              <w:left w:val="nil"/>
              <w:bottom w:val="nil"/>
              <w:right w:val="nil"/>
            </w:tcBorders>
            <w:noWrap w:val="0"/>
            <w:vAlign w:val="center"/>
          </w:tcPr>
          <w:p w14:paraId="365A157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334C8D75">
      <w:pPr>
        <w:pageBreakBefore w:val="0"/>
        <w:kinsoku/>
        <w:wordWrap/>
        <w:topLinePunct w:val="0"/>
        <w:autoSpaceDE/>
        <w:autoSpaceDN/>
        <w:bidi w:val="0"/>
        <w:rPr>
          <w:rFonts w:hint="eastAsia" w:ascii="宋体" w:hAnsi="宋体" w:eastAsia="宋体" w:cs="宋体"/>
          <w:highlight w:val="none"/>
        </w:rPr>
      </w:pPr>
    </w:p>
    <w:p w14:paraId="2E358065">
      <w:pPr>
        <w:pageBreakBefore w:val="0"/>
        <w:kinsoku/>
        <w:wordWrap/>
        <w:topLinePunct w:val="0"/>
        <w:autoSpaceDE/>
        <w:autoSpaceDN/>
        <w:bidi w:val="0"/>
        <w:outlineLvl w:val="9"/>
        <w:rPr>
          <w:rFonts w:hint="eastAsia" w:ascii="宋体" w:hAnsi="宋体" w:eastAsia="宋体" w:cs="宋体"/>
          <w:highlight w:val="none"/>
          <w:lang w:eastAsia="zh-CN"/>
        </w:rPr>
      </w:pPr>
      <w:r>
        <w:rPr>
          <w:rFonts w:ascii="Lucida Sans Unicode" w:hAnsi="Lucida Sans Unicode" w:eastAsia="Lucida Sans Unicode" w:cs="Lucida Sans Unicode"/>
          <w:sz w:val="19"/>
          <w:szCs w:val="19"/>
          <w:highlight w:val="none"/>
        </w:rPr>
        <w:br w:type="page"/>
      </w:r>
    </w:p>
    <w:p w14:paraId="6B9BE126">
      <w:pPr>
        <w:spacing w:line="360" w:lineRule="auto"/>
        <w:rPr>
          <w:rFonts w:hint="eastAsia" w:ascii="宋体" w:hAnsi="宋体" w:eastAsia="宋体" w:cs="宋体"/>
          <w:sz w:val="24"/>
          <w:szCs w:val="24"/>
          <w:highlight w:val="none"/>
        </w:rPr>
      </w:pPr>
    </w:p>
    <w:p w14:paraId="32836634">
      <w:pPr>
        <w:rPr>
          <w:rFonts w:hint="eastAsia"/>
          <w:highlight w:val="none"/>
        </w:rPr>
      </w:pPr>
    </w:p>
    <w:p w14:paraId="7EBC4A54">
      <w:pPr>
        <w:pStyle w:val="3"/>
        <w:rPr>
          <w:rFonts w:hint="eastAsia" w:ascii="宋体" w:hAnsi="宋体" w:eastAsia="宋体" w:cs="宋体"/>
          <w:b/>
          <w:bCs/>
          <w:sz w:val="32"/>
          <w:szCs w:val="32"/>
          <w:highlight w:val="none"/>
        </w:rPr>
      </w:pPr>
      <w:bookmarkStart w:id="22" w:name="_Toc24544"/>
      <w:r>
        <w:rPr>
          <w:rFonts w:hint="eastAsia" w:ascii="宋体" w:hAnsi="宋体" w:eastAsia="宋体" w:cs="宋体"/>
          <w:b/>
          <w:bCs/>
          <w:sz w:val="32"/>
          <w:szCs w:val="32"/>
          <w:highlight w:val="none"/>
        </w:rPr>
        <w:t>第五章  投标文件构成及格式</w:t>
      </w:r>
      <w:bookmarkEnd w:id="20"/>
      <w:bookmarkEnd w:id="21"/>
      <w:bookmarkEnd w:id="22"/>
    </w:p>
    <w:p w14:paraId="4CAB35DC">
      <w:pPr>
        <w:spacing w:line="560" w:lineRule="exact"/>
        <w:ind w:firstLine="650" w:firstLineChars="200"/>
        <w:jc w:val="both"/>
        <w:rPr>
          <w:rFonts w:hint="eastAsia" w:ascii="宋体" w:hAnsi="宋体" w:eastAsia="宋体" w:cs="宋体"/>
          <w:sz w:val="32"/>
          <w:szCs w:val="32"/>
          <w:highlight w:val="none"/>
        </w:rPr>
      </w:pPr>
    </w:p>
    <w:p w14:paraId="04EC0F66">
      <w:pPr>
        <w:spacing w:line="560" w:lineRule="exact"/>
        <w:ind w:firstLine="650" w:firstLineChars="200"/>
        <w:jc w:val="both"/>
        <w:rPr>
          <w:rFonts w:hint="eastAsia" w:ascii="宋体" w:hAnsi="宋体" w:eastAsia="宋体" w:cs="宋体"/>
          <w:sz w:val="32"/>
          <w:szCs w:val="32"/>
          <w:highlight w:val="none"/>
        </w:rPr>
      </w:pPr>
    </w:p>
    <w:p w14:paraId="224104C6">
      <w:pPr>
        <w:spacing w:line="560" w:lineRule="exact"/>
        <w:jc w:val="both"/>
        <w:rPr>
          <w:rFonts w:hint="eastAsia" w:ascii="宋体" w:hAnsi="宋体" w:eastAsia="宋体" w:cs="宋体"/>
          <w:sz w:val="32"/>
          <w:szCs w:val="32"/>
          <w:highlight w:val="none"/>
        </w:rPr>
      </w:pPr>
    </w:p>
    <w:p w14:paraId="151C6D71">
      <w:pPr>
        <w:pStyle w:val="19"/>
        <w:jc w:val="center"/>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2025-2027管委会机关餐饮服务第三批（金融商务产业园等部门食材配送）（数字商贸产业园）（二包）</w:t>
      </w:r>
    </w:p>
    <w:p w14:paraId="7FECECE7">
      <w:pPr>
        <w:bidi w:val="0"/>
        <w:rPr>
          <w:rFonts w:hint="eastAsia" w:ascii="宋体" w:hAnsi="宋体" w:eastAsia="宋体" w:cs="宋体"/>
          <w:highlight w:val="none"/>
        </w:rPr>
      </w:pPr>
    </w:p>
    <w:p w14:paraId="6BE80BBE">
      <w:pPr>
        <w:bidi w:val="0"/>
        <w:rPr>
          <w:rFonts w:hint="eastAsia"/>
          <w:highlight w:val="none"/>
        </w:rPr>
      </w:pPr>
    </w:p>
    <w:p w14:paraId="595E31F5">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61C97782">
      <w:pPr>
        <w:rPr>
          <w:rFonts w:hint="eastAsia" w:ascii="宋体" w:hAnsi="宋体" w:eastAsia="宋体" w:cs="宋体"/>
          <w:highlight w:val="none"/>
        </w:rPr>
      </w:pPr>
    </w:p>
    <w:p w14:paraId="19F1D78D">
      <w:pPr>
        <w:rPr>
          <w:rFonts w:hint="eastAsia" w:ascii="宋体" w:hAnsi="宋体" w:eastAsia="宋体" w:cs="宋体"/>
          <w:highlight w:val="none"/>
        </w:rPr>
      </w:pPr>
    </w:p>
    <w:p w14:paraId="1D339BC3">
      <w:pPr>
        <w:rPr>
          <w:rFonts w:hint="eastAsia" w:ascii="宋体" w:hAnsi="宋体" w:eastAsia="宋体" w:cs="宋体"/>
          <w:highlight w:val="none"/>
        </w:rPr>
      </w:pPr>
    </w:p>
    <w:p w14:paraId="5A38614A">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CGZC-2025-113（HSGJ2025-170）</w:t>
      </w:r>
      <w:r>
        <w:rPr>
          <w:rFonts w:hint="eastAsia" w:ascii="宋体" w:hAnsi="宋体" w:eastAsia="宋体" w:cs="宋体"/>
          <w:b/>
          <w:bCs/>
          <w:sz w:val="32"/>
          <w:szCs w:val="32"/>
          <w:highlight w:val="none"/>
        </w:rPr>
        <w:t>）</w:t>
      </w:r>
    </w:p>
    <w:p w14:paraId="078D5C32">
      <w:pPr>
        <w:spacing w:line="560" w:lineRule="exact"/>
        <w:ind w:firstLine="650" w:firstLineChars="200"/>
        <w:jc w:val="both"/>
        <w:rPr>
          <w:rFonts w:hint="eastAsia" w:ascii="宋体" w:hAnsi="宋体" w:eastAsia="宋体" w:cs="宋体"/>
          <w:sz w:val="32"/>
          <w:szCs w:val="32"/>
          <w:highlight w:val="none"/>
        </w:rPr>
      </w:pPr>
    </w:p>
    <w:p w14:paraId="3B2DA4AD">
      <w:pPr>
        <w:spacing w:line="560" w:lineRule="exact"/>
        <w:ind w:firstLine="650" w:firstLineChars="200"/>
        <w:jc w:val="both"/>
        <w:rPr>
          <w:rFonts w:hint="eastAsia" w:ascii="宋体" w:hAnsi="宋体" w:eastAsia="宋体" w:cs="宋体"/>
          <w:sz w:val="32"/>
          <w:szCs w:val="32"/>
          <w:highlight w:val="none"/>
        </w:rPr>
      </w:pPr>
    </w:p>
    <w:p w14:paraId="18A2D4EB">
      <w:pPr>
        <w:spacing w:line="560" w:lineRule="exact"/>
        <w:ind w:firstLine="650" w:firstLineChars="200"/>
        <w:jc w:val="both"/>
        <w:rPr>
          <w:rFonts w:hint="eastAsia" w:ascii="宋体" w:hAnsi="宋体" w:eastAsia="宋体" w:cs="宋体"/>
          <w:sz w:val="32"/>
          <w:szCs w:val="32"/>
          <w:highlight w:val="none"/>
        </w:rPr>
      </w:pPr>
    </w:p>
    <w:p w14:paraId="6ECB3FB3">
      <w:pPr>
        <w:spacing w:line="560" w:lineRule="exact"/>
        <w:ind w:firstLine="650" w:firstLineChars="200"/>
        <w:jc w:val="both"/>
        <w:rPr>
          <w:rFonts w:hint="eastAsia" w:ascii="宋体" w:hAnsi="宋体" w:eastAsia="宋体" w:cs="宋体"/>
          <w:sz w:val="32"/>
          <w:szCs w:val="32"/>
          <w:highlight w:val="none"/>
        </w:rPr>
      </w:pPr>
    </w:p>
    <w:p w14:paraId="040D3EA0">
      <w:pPr>
        <w:spacing w:line="560" w:lineRule="exact"/>
        <w:ind w:firstLine="650" w:firstLineChars="200"/>
        <w:jc w:val="both"/>
        <w:rPr>
          <w:rFonts w:hint="eastAsia" w:ascii="宋体" w:hAnsi="宋体" w:eastAsia="宋体" w:cs="宋体"/>
          <w:sz w:val="32"/>
          <w:szCs w:val="32"/>
          <w:highlight w:val="none"/>
        </w:rPr>
      </w:pPr>
    </w:p>
    <w:p w14:paraId="098D9AA2">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14D9C5DF">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65F21CD1">
      <w:pPr>
        <w:spacing w:line="560" w:lineRule="exact"/>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4EBEFA7A">
      <w:pPr>
        <w:spacing w:line="560" w:lineRule="exact"/>
        <w:ind w:firstLine="890" w:firstLineChars="200"/>
        <w:jc w:val="center"/>
        <w:rPr>
          <w:rFonts w:hint="eastAsia" w:ascii="宋体" w:hAnsi="宋体" w:eastAsia="宋体" w:cs="宋体"/>
          <w:sz w:val="44"/>
          <w:szCs w:val="44"/>
          <w:highlight w:val="none"/>
        </w:rPr>
      </w:pPr>
    </w:p>
    <w:p w14:paraId="5FFC6EA1">
      <w:pPr>
        <w:spacing w:line="560" w:lineRule="exact"/>
        <w:ind w:firstLine="89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17E2D329">
      <w:pPr>
        <w:spacing w:line="560" w:lineRule="exact"/>
        <w:ind w:firstLine="650" w:firstLineChars="200"/>
        <w:jc w:val="both"/>
        <w:rPr>
          <w:rFonts w:hint="eastAsia" w:ascii="宋体" w:hAnsi="宋体" w:eastAsia="宋体" w:cs="宋体"/>
          <w:sz w:val="32"/>
          <w:szCs w:val="32"/>
          <w:highlight w:val="none"/>
        </w:rPr>
      </w:pPr>
    </w:p>
    <w:p w14:paraId="130CDC52">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02EF4743">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1454AA10">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508B828D">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3FB4DB50">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759574BA">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4C9CF866">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618B335F">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3A468FF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548CB14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5F15662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3A145B9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0F96440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0597209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016A6E9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6124BB7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61A09BB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22CA8EA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005AAF2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4A341ED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1F19891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5084DB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71F9E82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510F3B5F">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736D284F">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1684E3E0">
      <w:pPr>
        <w:numPr>
          <w:ilvl w:val="0"/>
          <w:numId w:val="0"/>
        </w:numPr>
        <w:rPr>
          <w:highlight w:val="none"/>
        </w:rPr>
      </w:pPr>
      <w:r>
        <w:rPr>
          <w:rFonts w:hint="eastAsia"/>
          <w:highlight w:val="none"/>
          <w:lang w:eastAsia="zh-CN"/>
        </w:rPr>
        <w:t>项目编号：</w:t>
      </w:r>
      <w:r>
        <w:rPr>
          <w:rFonts w:hint="eastAsia"/>
          <w:highlight w:val="none"/>
          <w:u w:val="single"/>
          <w:lang w:val="en-US" w:eastAsia="zh-CN"/>
        </w:rPr>
        <w:t xml:space="preserve">                        </w:t>
      </w:r>
    </w:p>
    <w:tbl>
      <w:tblPr>
        <w:tblStyle w:val="2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9"/>
        <w:gridCol w:w="3600"/>
        <w:gridCol w:w="1841"/>
        <w:gridCol w:w="1733"/>
      </w:tblGrid>
      <w:tr w14:paraId="3DBB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 w:type="dxa"/>
            <w:noWrap w:val="0"/>
            <w:vAlign w:val="center"/>
          </w:tcPr>
          <w:p w14:paraId="69A610A1">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序号</w:t>
            </w:r>
          </w:p>
        </w:tc>
        <w:tc>
          <w:tcPr>
            <w:tcW w:w="1679" w:type="dxa"/>
            <w:noWrap w:val="0"/>
            <w:vAlign w:val="center"/>
          </w:tcPr>
          <w:p w14:paraId="20CB2317">
            <w:pPr>
              <w:pStyle w:val="19"/>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noWrap w:val="0"/>
            <w:vAlign w:val="center"/>
          </w:tcPr>
          <w:p w14:paraId="38472867">
            <w:pPr>
              <w:spacing w:line="360" w:lineRule="auto"/>
              <w:jc w:val="center"/>
              <w:rPr>
                <w:rFonts w:hint="eastAsia" w:ascii="宋体" w:hAnsi="宋体" w:cs="宋体"/>
                <w:color w:val="000000"/>
                <w:sz w:val="24"/>
                <w:szCs w:val="24"/>
                <w:highlight w:val="none"/>
              </w:rPr>
            </w:pPr>
          </w:p>
        </w:tc>
        <w:tc>
          <w:tcPr>
            <w:tcW w:w="1841" w:type="dxa"/>
            <w:noWrap w:val="0"/>
            <w:vAlign w:val="center"/>
          </w:tcPr>
          <w:p w14:paraId="29749567">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noWrap w:val="0"/>
            <w:vAlign w:val="center"/>
          </w:tcPr>
          <w:p w14:paraId="4A0F6684">
            <w:pPr>
              <w:spacing w:line="360" w:lineRule="auto"/>
              <w:jc w:val="center"/>
              <w:rPr>
                <w:rFonts w:hint="eastAsia" w:ascii="宋体" w:hAnsi="宋体" w:cs="宋体"/>
                <w:color w:val="000000"/>
                <w:sz w:val="24"/>
                <w:szCs w:val="24"/>
                <w:highlight w:val="none"/>
              </w:rPr>
            </w:pPr>
          </w:p>
        </w:tc>
      </w:tr>
      <w:tr w14:paraId="7CB8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04" w:type="dxa"/>
            <w:noWrap w:val="0"/>
            <w:vAlign w:val="center"/>
          </w:tcPr>
          <w:p w14:paraId="346212AF">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c>
          <w:tcPr>
            <w:tcW w:w="1679" w:type="dxa"/>
            <w:noWrap w:val="0"/>
            <w:vAlign w:val="center"/>
          </w:tcPr>
          <w:p w14:paraId="01E26A91">
            <w:pPr>
              <w:pStyle w:val="19"/>
              <w:jc w:val="center"/>
              <w:rPr>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（元）</w:t>
            </w:r>
          </w:p>
        </w:tc>
        <w:tc>
          <w:tcPr>
            <w:tcW w:w="7174" w:type="dxa"/>
            <w:gridSpan w:val="3"/>
            <w:noWrap w:val="0"/>
            <w:vAlign w:val="center"/>
          </w:tcPr>
          <w:p w14:paraId="52A8C656">
            <w:pPr>
              <w:pStyle w:val="16"/>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11C8A98D">
            <w:pPr>
              <w:keepNext w:val="0"/>
              <w:keepLines w:val="0"/>
              <w:pageBreakBefore w:val="0"/>
              <w:widowControl w:val="0"/>
              <w:kinsoku/>
              <w:wordWrap/>
              <w:overflowPunct/>
              <w:topLinePunct w:val="0"/>
              <w:autoSpaceDE/>
              <w:autoSpaceDN/>
              <w:bidi w:val="0"/>
              <w:adjustRightInd/>
              <w:snapToGrid/>
              <w:spacing w:line="360" w:lineRule="auto"/>
              <w:ind w:firstLine="98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7141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4F830031">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2</w:t>
            </w:r>
          </w:p>
        </w:tc>
        <w:tc>
          <w:tcPr>
            <w:tcW w:w="1679" w:type="dxa"/>
            <w:noWrap w:val="0"/>
            <w:vAlign w:val="center"/>
          </w:tcPr>
          <w:p w14:paraId="38F15BD4">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zh-CN" w:eastAsia="zh-CN"/>
              </w:rPr>
              <w:t>综合</w:t>
            </w:r>
            <w:r>
              <w:rPr>
                <w:rFonts w:hint="eastAsia" w:ascii="宋体" w:hAnsi="宋体"/>
                <w:sz w:val="24"/>
                <w:szCs w:val="24"/>
                <w:highlight w:val="none"/>
                <w:lang w:val="en-US" w:eastAsia="zh-CN"/>
              </w:rPr>
              <w:t>优惠</w:t>
            </w:r>
            <w:r>
              <w:rPr>
                <w:rFonts w:hint="eastAsia" w:ascii="宋体" w:hAnsi="宋体"/>
                <w:sz w:val="24"/>
                <w:szCs w:val="24"/>
                <w:highlight w:val="none"/>
                <w:lang w:eastAsia="zh-CN"/>
              </w:rPr>
              <w:t>率（</w:t>
            </w:r>
            <w:r>
              <w:rPr>
                <w:rFonts w:hint="eastAsia" w:ascii="宋体" w:hAnsi="宋体"/>
                <w:sz w:val="24"/>
                <w:szCs w:val="24"/>
                <w:highlight w:val="none"/>
                <w:lang w:val="en-US" w:eastAsia="zh-CN"/>
              </w:rPr>
              <w:t>%</w:t>
            </w:r>
            <w:r>
              <w:rPr>
                <w:rFonts w:hint="eastAsia" w:ascii="宋体" w:hAnsi="宋体"/>
                <w:sz w:val="24"/>
                <w:szCs w:val="24"/>
                <w:highlight w:val="none"/>
                <w:lang w:eastAsia="zh-CN"/>
              </w:rPr>
              <w:t>）</w:t>
            </w:r>
          </w:p>
        </w:tc>
        <w:tc>
          <w:tcPr>
            <w:tcW w:w="7174" w:type="dxa"/>
            <w:gridSpan w:val="3"/>
            <w:noWrap w:val="0"/>
            <w:vAlign w:val="center"/>
          </w:tcPr>
          <w:p w14:paraId="63EF0F60">
            <w:pPr>
              <w:spacing w:line="360" w:lineRule="auto"/>
              <w:jc w:val="center"/>
              <w:rPr>
                <w:rFonts w:ascii="宋体" w:hAnsi="宋体" w:cs="宋体"/>
                <w:b/>
                <w:color w:val="000000"/>
                <w:sz w:val="24"/>
                <w:szCs w:val="24"/>
                <w:highlight w:val="none"/>
                <w:u w:val="single"/>
              </w:rPr>
            </w:pPr>
          </w:p>
        </w:tc>
      </w:tr>
      <w:tr w14:paraId="25B1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7D912863">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679" w:type="dxa"/>
            <w:noWrap w:val="0"/>
            <w:vAlign w:val="center"/>
          </w:tcPr>
          <w:p w14:paraId="0730BD5F">
            <w:pPr>
              <w:pStyle w:val="16"/>
              <w:pageBreakBefore w:val="0"/>
              <w:kinsoku/>
              <w:wordWrap/>
              <w:topLinePunct w:val="0"/>
              <w:autoSpaceDE/>
              <w:autoSpaceDN/>
              <w:bidi w:val="0"/>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服务</w:t>
            </w:r>
            <w:r>
              <w:rPr>
                <w:rFonts w:hint="eastAsia" w:ascii="宋体" w:hAnsi="宋体" w:eastAsia="宋体" w:cs="宋体"/>
                <w:sz w:val="24"/>
                <w:szCs w:val="24"/>
                <w:highlight w:val="none"/>
                <w:lang w:eastAsia="zh-CN"/>
              </w:rPr>
              <w:t>期</w:t>
            </w:r>
          </w:p>
          <w:p w14:paraId="323C4878">
            <w:pPr>
              <w:spacing w:line="360" w:lineRule="auto"/>
              <w:jc w:val="center"/>
              <w:rPr>
                <w:rFonts w:hint="eastAsia" w:ascii="宋体" w:hAnsi="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rPr>
              <w:t>）</w:t>
            </w:r>
          </w:p>
        </w:tc>
        <w:tc>
          <w:tcPr>
            <w:tcW w:w="7174" w:type="dxa"/>
            <w:gridSpan w:val="3"/>
            <w:noWrap w:val="0"/>
            <w:vAlign w:val="center"/>
          </w:tcPr>
          <w:p w14:paraId="37DC31DB">
            <w:pPr>
              <w:spacing w:line="360" w:lineRule="auto"/>
              <w:jc w:val="center"/>
              <w:rPr>
                <w:rFonts w:ascii="宋体" w:hAnsi="宋体" w:cs="宋体"/>
                <w:b/>
                <w:color w:val="000000"/>
                <w:sz w:val="24"/>
                <w:szCs w:val="24"/>
                <w:highlight w:val="none"/>
                <w:u w:val="single"/>
              </w:rPr>
            </w:pPr>
          </w:p>
        </w:tc>
      </w:tr>
      <w:tr w14:paraId="0617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564A6FD7">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679" w:type="dxa"/>
            <w:noWrap w:val="0"/>
            <w:vAlign w:val="center"/>
          </w:tcPr>
          <w:p w14:paraId="7DE58C08">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noWrap w:val="0"/>
            <w:vAlign w:val="center"/>
          </w:tcPr>
          <w:p w14:paraId="7073A7ED">
            <w:pPr>
              <w:spacing w:line="360" w:lineRule="auto"/>
              <w:jc w:val="center"/>
              <w:rPr>
                <w:rFonts w:ascii="宋体" w:hAnsi="宋体" w:cs="宋体"/>
                <w:b/>
                <w:color w:val="000000"/>
                <w:sz w:val="24"/>
                <w:szCs w:val="24"/>
                <w:highlight w:val="none"/>
                <w:u w:val="single"/>
              </w:rPr>
            </w:pPr>
          </w:p>
        </w:tc>
      </w:tr>
    </w:tbl>
    <w:p w14:paraId="0E0A2305">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51A35010">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1.供应商报价时，应先确定优惠率，根据优惠率计算投标报价，即投标报价=</w:t>
      </w:r>
      <w:r>
        <w:rPr>
          <w:rFonts w:hint="eastAsia" w:ascii="宋体" w:hAnsi="宋体" w:eastAsia="宋体" w:cs="宋体"/>
          <w:i w:val="0"/>
          <w:iCs w:val="0"/>
          <w:caps w:val="0"/>
          <w:color w:val="auto"/>
          <w:spacing w:val="0"/>
          <w:kern w:val="0"/>
          <w:sz w:val="24"/>
          <w:szCs w:val="24"/>
          <w:highlight w:val="none"/>
          <w:u w:val="none"/>
          <w:lang w:val="en-US" w:eastAsia="zh-CN" w:bidi="ar-SA"/>
        </w:rPr>
        <w:t>2457000.00</w:t>
      </w:r>
      <w:r>
        <w:rPr>
          <w:rFonts w:hint="eastAsia" w:ascii="宋体" w:hAnsi="宋体" w:eastAsia="宋体" w:cs="宋体"/>
          <w:color w:val="auto"/>
          <w:sz w:val="24"/>
          <w:szCs w:val="24"/>
          <w:highlight w:val="none"/>
          <w:lang w:val="en-US" w:eastAsia="zh-CN"/>
        </w:rPr>
        <w:t>*（1-综合优惠率）；</w:t>
      </w:r>
    </w:p>
    <w:p w14:paraId="0FF90719">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2.投标报价只作为评审时计算投标报价得分使用。</w:t>
      </w:r>
    </w:p>
    <w:p w14:paraId="6814B5D9">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3.结算金额=配送单价*供货数量*（1-综合优惠率）。</w:t>
      </w:r>
    </w:p>
    <w:p w14:paraId="592BDE28">
      <w:pPr>
        <w:spacing w:line="360" w:lineRule="auto"/>
        <w:ind w:firstLine="735" w:firstLineChars="300"/>
        <w:rPr>
          <w:rFonts w:hint="eastAsia" w:ascii="宋体" w:hAnsi="宋体" w:cs="宋体"/>
          <w:sz w:val="24"/>
          <w:szCs w:val="24"/>
          <w:highlight w:val="none"/>
          <w:lang w:val="zh-CN"/>
        </w:rPr>
      </w:pPr>
    </w:p>
    <w:p w14:paraId="6A4C9A68">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6B44E2EE">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612DD10E">
      <w:pPr>
        <w:keepNext w:val="0"/>
        <w:keepLines w:val="0"/>
        <w:pageBreakBefore w:val="0"/>
        <w:widowControl/>
        <w:kinsoku/>
        <w:wordWrap/>
        <w:overflowPunct/>
        <w:topLinePunct w:val="0"/>
        <w:autoSpaceDE/>
        <w:autoSpaceDN/>
        <w:bidi w:val="0"/>
        <w:adjustRightInd/>
        <w:snapToGrid/>
        <w:spacing w:line="360" w:lineRule="auto"/>
        <w:ind w:firstLine="4165"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0F81188E">
      <w:pPr>
        <w:rPr>
          <w:rFonts w:hint="eastAsia"/>
          <w:highlight w:val="none"/>
        </w:rPr>
      </w:pPr>
      <w:r>
        <w:rPr>
          <w:rFonts w:hint="eastAsia" w:ascii="宋体" w:hAnsi="宋体" w:eastAsia="宋体" w:cs="宋体"/>
          <w:sz w:val="32"/>
          <w:szCs w:val="32"/>
          <w:highlight w:val="none"/>
        </w:rPr>
        <w:br w:type="page"/>
      </w:r>
    </w:p>
    <w:p w14:paraId="236BA270">
      <w:pPr>
        <w:pStyle w:val="4"/>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10F5AEEB">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32733259">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1F71E171">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338E3D33">
      <w:pPr>
        <w:keepNext w:val="0"/>
        <w:keepLines w:val="0"/>
        <w:pageBreakBefore w:val="0"/>
        <w:widowControl w:val="0"/>
        <w:kinsoku/>
        <w:wordWrap/>
        <w:overflowPunct/>
        <w:topLinePunct w:val="0"/>
        <w:autoSpaceDE/>
        <w:autoSpaceDN/>
        <w:bidi w:val="0"/>
        <w:adjustRightInd/>
        <w:snapToGrid/>
        <w:spacing w:line="360" w:lineRule="auto"/>
        <w:ind w:left="911" w:leftChars="172" w:hanging="49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4B384B21">
      <w:pPr>
        <w:keepNext w:val="0"/>
        <w:keepLines w:val="0"/>
        <w:pageBreakBefore w:val="0"/>
        <w:widowControl w:val="0"/>
        <w:kinsoku/>
        <w:wordWrap/>
        <w:overflowPunct/>
        <w:topLinePunct w:val="0"/>
        <w:autoSpaceDE/>
        <w:autoSpaceDN/>
        <w:bidi w:val="0"/>
        <w:adjustRightInd/>
        <w:snapToGrid/>
        <w:spacing w:line="360" w:lineRule="auto"/>
        <w:ind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0656E8D7">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6E7B80E4">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1E77D19">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38535C6F">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2D5DA01">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6B683EE9">
      <w:pPr>
        <w:keepNext w:val="0"/>
        <w:keepLines w:val="0"/>
        <w:pageBreakBefore w:val="0"/>
        <w:widowControl w:val="0"/>
        <w:kinsoku/>
        <w:wordWrap/>
        <w:overflowPunct/>
        <w:topLinePunct w:val="0"/>
        <w:autoSpaceDE/>
        <w:autoSpaceDN/>
        <w:bidi w:val="0"/>
        <w:adjustRightInd/>
        <w:snapToGrid/>
        <w:spacing w:line="480" w:lineRule="auto"/>
        <w:ind w:firstLine="4410" w:firstLineChars="18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6280CF9B">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12620F76">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6AA1B8CD">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036E3000">
      <w:pPr>
        <w:rPr>
          <w:rFonts w:hint="eastAsia" w:ascii="宋体" w:hAnsi="宋体" w:cs="宋体"/>
          <w:color w:val="000000"/>
          <w:sz w:val="24"/>
          <w:highlight w:val="none"/>
          <w:lang w:val="en-US" w:eastAsia="zh-CN"/>
        </w:rPr>
      </w:pPr>
    </w:p>
    <w:p w14:paraId="19557184">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31B6389">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999"/>
        <w:gridCol w:w="1995"/>
        <w:gridCol w:w="169"/>
        <w:gridCol w:w="1995"/>
        <w:gridCol w:w="2120"/>
      </w:tblGrid>
      <w:tr w14:paraId="0434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33A9004">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1D0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6B35228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03C5F204">
            <w:pPr>
              <w:tabs>
                <w:tab w:val="left" w:pos="210"/>
              </w:tabs>
              <w:spacing w:line="320" w:lineRule="exact"/>
              <w:jc w:val="center"/>
              <w:rPr>
                <w:rFonts w:hint="eastAsia" w:ascii="宋体" w:hAnsi="宋体" w:eastAsia="宋体" w:cs="宋体"/>
                <w:color w:val="auto"/>
                <w:kern w:val="0"/>
                <w:sz w:val="24"/>
                <w:highlight w:val="none"/>
              </w:rPr>
            </w:pPr>
          </w:p>
          <w:p w14:paraId="5BB77EB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24296D2D">
            <w:pPr>
              <w:tabs>
                <w:tab w:val="left" w:pos="210"/>
              </w:tabs>
              <w:spacing w:line="320" w:lineRule="exact"/>
              <w:jc w:val="center"/>
              <w:rPr>
                <w:rFonts w:hint="eastAsia" w:ascii="宋体" w:hAnsi="宋体" w:eastAsia="宋体" w:cs="宋体"/>
                <w:color w:val="auto"/>
                <w:kern w:val="0"/>
                <w:sz w:val="24"/>
                <w:highlight w:val="none"/>
              </w:rPr>
            </w:pPr>
          </w:p>
          <w:p w14:paraId="6183411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1687DE26">
            <w:pPr>
              <w:tabs>
                <w:tab w:val="left" w:pos="210"/>
              </w:tabs>
              <w:spacing w:line="320" w:lineRule="exact"/>
              <w:jc w:val="center"/>
              <w:rPr>
                <w:rFonts w:hint="eastAsia" w:ascii="宋体" w:hAnsi="宋体" w:eastAsia="宋体" w:cs="宋体"/>
                <w:color w:val="auto"/>
                <w:kern w:val="0"/>
                <w:sz w:val="24"/>
                <w:highlight w:val="none"/>
              </w:rPr>
            </w:pPr>
          </w:p>
          <w:p w14:paraId="594B93C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42501C0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3A114D57">
            <w:pPr>
              <w:tabs>
                <w:tab w:val="left" w:pos="210"/>
              </w:tabs>
              <w:spacing w:line="320" w:lineRule="exact"/>
              <w:jc w:val="center"/>
              <w:rPr>
                <w:rFonts w:hint="eastAsia" w:ascii="宋体" w:hAnsi="宋体" w:eastAsia="宋体" w:cs="宋体"/>
                <w:color w:val="auto"/>
                <w:kern w:val="0"/>
                <w:sz w:val="24"/>
                <w:highlight w:val="none"/>
              </w:rPr>
            </w:pPr>
          </w:p>
        </w:tc>
      </w:tr>
      <w:tr w14:paraId="5105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AB4FF0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415688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4635BAAD">
            <w:pPr>
              <w:tabs>
                <w:tab w:val="left" w:pos="210"/>
              </w:tabs>
              <w:spacing w:line="320" w:lineRule="exact"/>
              <w:jc w:val="center"/>
              <w:rPr>
                <w:rFonts w:hint="eastAsia" w:ascii="宋体" w:hAnsi="宋体" w:eastAsia="宋体" w:cs="宋体"/>
                <w:color w:val="auto"/>
                <w:kern w:val="0"/>
                <w:sz w:val="24"/>
                <w:highlight w:val="none"/>
              </w:rPr>
            </w:pPr>
          </w:p>
        </w:tc>
      </w:tr>
      <w:tr w14:paraId="4513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87AEE8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DB2088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75EF9F92">
            <w:pPr>
              <w:tabs>
                <w:tab w:val="left" w:pos="210"/>
              </w:tabs>
              <w:spacing w:line="320" w:lineRule="exact"/>
              <w:jc w:val="center"/>
              <w:rPr>
                <w:rFonts w:hint="eastAsia" w:ascii="宋体" w:hAnsi="宋体" w:eastAsia="宋体" w:cs="宋体"/>
                <w:color w:val="auto"/>
                <w:kern w:val="0"/>
                <w:sz w:val="24"/>
                <w:highlight w:val="none"/>
              </w:rPr>
            </w:pPr>
          </w:p>
        </w:tc>
      </w:tr>
      <w:tr w14:paraId="0237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24FAE20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9A1751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5EEEC227">
            <w:pPr>
              <w:tabs>
                <w:tab w:val="left" w:pos="210"/>
              </w:tabs>
              <w:spacing w:line="320" w:lineRule="exact"/>
              <w:jc w:val="center"/>
              <w:rPr>
                <w:rFonts w:hint="eastAsia" w:ascii="宋体" w:hAnsi="宋体" w:eastAsia="宋体" w:cs="宋体"/>
                <w:color w:val="auto"/>
                <w:kern w:val="0"/>
                <w:sz w:val="24"/>
                <w:highlight w:val="none"/>
              </w:rPr>
            </w:pPr>
          </w:p>
        </w:tc>
      </w:tr>
      <w:tr w14:paraId="4BA9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6630AF3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B037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4F37128">
            <w:pPr>
              <w:tabs>
                <w:tab w:val="left" w:pos="210"/>
              </w:tabs>
              <w:spacing w:line="320" w:lineRule="exact"/>
              <w:rPr>
                <w:rFonts w:hint="eastAsia" w:ascii="宋体" w:hAnsi="宋体" w:eastAsia="宋体" w:cs="宋体"/>
                <w:color w:val="auto"/>
                <w:kern w:val="0"/>
                <w:sz w:val="24"/>
                <w:highlight w:val="none"/>
              </w:rPr>
            </w:pPr>
          </w:p>
        </w:tc>
      </w:tr>
      <w:tr w14:paraId="3F3C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228E6C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5A275D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5A3947F9">
            <w:pPr>
              <w:tabs>
                <w:tab w:val="left" w:pos="210"/>
              </w:tabs>
              <w:spacing w:line="320" w:lineRule="exact"/>
              <w:jc w:val="center"/>
              <w:rPr>
                <w:rFonts w:hint="eastAsia" w:ascii="宋体" w:hAnsi="宋体" w:eastAsia="宋体" w:cs="宋体"/>
                <w:color w:val="auto"/>
                <w:kern w:val="0"/>
                <w:sz w:val="24"/>
                <w:highlight w:val="none"/>
              </w:rPr>
            </w:pPr>
          </w:p>
        </w:tc>
      </w:tr>
      <w:tr w14:paraId="4A60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182D7E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379A0C7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DD9BC5D">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FB91B3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629C68B2">
            <w:pPr>
              <w:tabs>
                <w:tab w:val="left" w:pos="210"/>
              </w:tabs>
              <w:spacing w:line="320" w:lineRule="exact"/>
              <w:jc w:val="center"/>
              <w:rPr>
                <w:rFonts w:hint="eastAsia" w:ascii="宋体" w:hAnsi="宋体" w:eastAsia="宋体" w:cs="宋体"/>
                <w:color w:val="auto"/>
                <w:kern w:val="0"/>
                <w:sz w:val="24"/>
                <w:highlight w:val="none"/>
              </w:rPr>
            </w:pPr>
          </w:p>
        </w:tc>
      </w:tr>
      <w:tr w14:paraId="4FC0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E4FDBB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EA32C2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23582CE4">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7E1F739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246FAA0D">
            <w:pPr>
              <w:tabs>
                <w:tab w:val="left" w:pos="210"/>
              </w:tabs>
              <w:spacing w:line="320" w:lineRule="exact"/>
              <w:jc w:val="center"/>
              <w:rPr>
                <w:rFonts w:hint="eastAsia" w:ascii="宋体" w:hAnsi="宋体" w:eastAsia="宋体" w:cs="宋体"/>
                <w:color w:val="auto"/>
                <w:kern w:val="0"/>
                <w:sz w:val="24"/>
                <w:highlight w:val="none"/>
              </w:rPr>
            </w:pPr>
          </w:p>
        </w:tc>
      </w:tr>
      <w:tr w14:paraId="02CE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0C2F307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9525BE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3AD11409">
            <w:pPr>
              <w:tabs>
                <w:tab w:val="left" w:pos="210"/>
              </w:tabs>
              <w:spacing w:line="320" w:lineRule="exact"/>
              <w:jc w:val="center"/>
              <w:rPr>
                <w:rFonts w:hint="eastAsia" w:ascii="宋体" w:hAnsi="宋体" w:eastAsia="宋体" w:cs="宋体"/>
                <w:color w:val="auto"/>
                <w:kern w:val="0"/>
                <w:sz w:val="24"/>
                <w:highlight w:val="none"/>
              </w:rPr>
            </w:pPr>
          </w:p>
        </w:tc>
      </w:tr>
      <w:tr w14:paraId="5943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47BDBAB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25887C9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7DE8EBA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7AE1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1C047DF1">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4A8B1F0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7EC86D6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4DF80089">
            <w:pPr>
              <w:tabs>
                <w:tab w:val="left" w:pos="210"/>
              </w:tabs>
              <w:spacing w:line="320" w:lineRule="exact"/>
              <w:jc w:val="center"/>
              <w:rPr>
                <w:rFonts w:hint="eastAsia" w:ascii="宋体" w:hAnsi="宋体" w:eastAsia="宋体" w:cs="宋体"/>
                <w:color w:val="auto"/>
                <w:kern w:val="0"/>
                <w:sz w:val="24"/>
                <w:highlight w:val="none"/>
              </w:rPr>
            </w:pPr>
          </w:p>
          <w:p w14:paraId="111BFDB4">
            <w:pPr>
              <w:tabs>
                <w:tab w:val="left" w:pos="210"/>
              </w:tabs>
              <w:spacing w:line="320" w:lineRule="exact"/>
              <w:jc w:val="center"/>
              <w:rPr>
                <w:rFonts w:hint="eastAsia" w:ascii="宋体" w:hAnsi="宋体" w:eastAsia="宋体" w:cs="宋体"/>
                <w:color w:val="auto"/>
                <w:kern w:val="0"/>
                <w:sz w:val="24"/>
                <w:highlight w:val="none"/>
              </w:rPr>
            </w:pPr>
          </w:p>
          <w:p w14:paraId="7191C33E">
            <w:pPr>
              <w:tabs>
                <w:tab w:val="left" w:pos="210"/>
              </w:tabs>
              <w:spacing w:line="320" w:lineRule="exact"/>
              <w:jc w:val="center"/>
              <w:rPr>
                <w:rFonts w:hint="eastAsia" w:ascii="宋体" w:hAnsi="宋体" w:eastAsia="宋体" w:cs="宋体"/>
                <w:color w:val="auto"/>
                <w:kern w:val="0"/>
                <w:sz w:val="24"/>
                <w:highlight w:val="none"/>
              </w:rPr>
            </w:pPr>
          </w:p>
          <w:p w14:paraId="02E5492A">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4D65D1F4">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1BB0FC77">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288BCE2F">
      <w:pPr>
        <w:pStyle w:val="16"/>
        <w:spacing w:line="500" w:lineRule="exact"/>
        <w:ind w:firstLine="49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5EF68354">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482F7D5B">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79CA3CA3">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2887E08">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7FC845E4">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83AE60F">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25495B90">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6965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7AC9FBAB">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FED2750">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66182C06">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33BEF457">
      <w:pPr>
        <w:pStyle w:val="16"/>
        <w:spacing w:line="500" w:lineRule="exact"/>
        <w:ind w:firstLine="735"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261E6205">
      <w:pPr>
        <w:pStyle w:val="16"/>
        <w:spacing w:line="500" w:lineRule="exact"/>
        <w:ind w:firstLine="735"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1007D472">
      <w:pPr>
        <w:rPr>
          <w:rFonts w:hint="eastAsia" w:ascii="宋体" w:hAnsi="宋体" w:eastAsia="宋体" w:cs="宋体"/>
          <w:color w:val="auto"/>
          <w:highlight w:val="none"/>
        </w:rPr>
      </w:pPr>
    </w:p>
    <w:p w14:paraId="36E471F4">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11DB6B2F">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423A3D2D">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35678A70">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4ABD91B5">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19EBF973">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2CA2C920">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71F4AD82">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471E7BF2">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153165C">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160C2B7E">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BF9EB4B">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p>
    <w:p w14:paraId="5062953E">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11971BC7">
      <w:pPr>
        <w:pStyle w:val="19"/>
        <w:rPr>
          <w:rFonts w:hint="eastAsia" w:ascii="宋体" w:hAnsi="宋体" w:eastAsia="宋体" w:cs="宋体"/>
          <w:color w:val="auto"/>
          <w:highlight w:val="none"/>
        </w:rPr>
      </w:pPr>
    </w:p>
    <w:p w14:paraId="732104C6">
      <w:pPr>
        <w:pStyle w:val="19"/>
        <w:rPr>
          <w:rFonts w:hint="eastAsia" w:ascii="宋体" w:hAnsi="宋体" w:eastAsia="宋体" w:cs="宋体"/>
          <w:color w:val="auto"/>
          <w:highlight w:val="none"/>
        </w:rPr>
      </w:pPr>
    </w:p>
    <w:p w14:paraId="25CB4CBB">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0CB2D6BB">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11A2E31B">
      <w:pPr>
        <w:spacing w:before="480" w:beforeLines="200" w:line="360" w:lineRule="auto"/>
        <w:ind w:firstLine="3185"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4668AA9D">
      <w:pPr>
        <w:bidi w:val="0"/>
        <w:rPr>
          <w:rFonts w:hint="eastAsia" w:ascii="宋体" w:hAnsi="宋体" w:eastAsia="宋体" w:cs="宋体"/>
          <w:color w:val="auto"/>
          <w:highlight w:val="none"/>
          <w:lang w:eastAsia="zh-CN"/>
        </w:rPr>
      </w:pPr>
    </w:p>
    <w:p w14:paraId="7B6A27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0E44D75C">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br w:type="page"/>
      </w:r>
      <w:r>
        <w:rPr>
          <w:rFonts w:hint="eastAsia" w:ascii="宋体" w:hAnsi="宋体" w:eastAsia="宋体" w:cs="宋体"/>
          <w:b/>
          <w:bCs/>
          <w:color w:val="auto"/>
          <w:sz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0AA5AE87">
      <w:pPr>
        <w:pStyle w:val="2"/>
        <w:numPr>
          <w:ilvl w:val="0"/>
          <w:numId w:val="0"/>
        </w:numPr>
        <w:rPr>
          <w:rFonts w:hint="eastAsia"/>
          <w:highlight w:val="none"/>
          <w:lang w:val="en-US" w:eastAsia="zh-CN"/>
        </w:rPr>
      </w:pPr>
    </w:p>
    <w:p w14:paraId="255CDD11">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10458C8F">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3E4DCD22">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40D25ED9">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17C370F4">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77C69BAB">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030DE81B">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07D8D717">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7C088B04">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4C336D8C">
      <w:pPr>
        <w:keepNext w:val="0"/>
        <w:keepLines w:val="0"/>
        <w:pageBreakBefore w:val="0"/>
        <w:widowControl/>
        <w:kinsoku/>
        <w:wordWrap/>
        <w:overflowPunct/>
        <w:topLinePunct w:val="0"/>
        <w:autoSpaceDE/>
        <w:autoSpaceDN/>
        <w:bidi w:val="0"/>
        <w:adjustRightInd/>
        <w:snapToGrid/>
        <w:spacing w:line="312" w:lineRule="auto"/>
        <w:ind w:firstLine="6125"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3C759F2F">
      <w:pPr>
        <w:keepNext w:val="0"/>
        <w:keepLines w:val="0"/>
        <w:pageBreakBefore w:val="0"/>
        <w:widowControl/>
        <w:kinsoku/>
        <w:wordWrap/>
        <w:overflowPunct/>
        <w:topLinePunct w:val="0"/>
        <w:autoSpaceDE/>
        <w:autoSpaceDN/>
        <w:bidi w:val="0"/>
        <w:adjustRightInd/>
        <w:snapToGrid/>
        <w:spacing w:line="312" w:lineRule="auto"/>
        <w:ind w:firstLine="6125"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11810A3C">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0F09E2FA">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69625402">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77AB84CE">
      <w:pPr>
        <w:pStyle w:val="24"/>
        <w:spacing w:line="360" w:lineRule="auto"/>
        <w:ind w:firstLine="49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1B43D434">
      <w:pPr>
        <w:rPr>
          <w:rFonts w:hint="eastAsia" w:ascii="宋体" w:hAnsi="宋体" w:eastAsia="宋体" w:cs="宋体"/>
          <w:sz w:val="24"/>
          <w:szCs w:val="24"/>
          <w:highlight w:val="none"/>
        </w:rPr>
      </w:pPr>
    </w:p>
    <w:p w14:paraId="1CD937AA">
      <w:pPr>
        <w:rPr>
          <w:rFonts w:hint="eastAsia" w:ascii="宋体" w:hAnsi="宋体" w:eastAsia="宋体" w:cs="宋体"/>
          <w:sz w:val="24"/>
          <w:szCs w:val="24"/>
          <w:highlight w:val="none"/>
        </w:rPr>
      </w:pPr>
    </w:p>
    <w:p w14:paraId="218564C3">
      <w:pPr>
        <w:rPr>
          <w:rFonts w:hint="eastAsia" w:ascii="宋体" w:hAnsi="宋体" w:eastAsia="宋体" w:cs="宋体"/>
          <w:sz w:val="24"/>
          <w:szCs w:val="24"/>
          <w:highlight w:val="none"/>
        </w:rPr>
      </w:pPr>
    </w:p>
    <w:p w14:paraId="3C122C3E">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0A6DDF7E">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30AD5A0E">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04A93A06">
      <w:pPr>
        <w:pStyle w:val="24"/>
        <w:spacing w:line="360" w:lineRule="auto"/>
        <w:ind w:firstLine="49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7DAB79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p>
    <w:p w14:paraId="26D98E61">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434BF156">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6B013386">
      <w:pPr>
        <w:pStyle w:val="4"/>
        <w:numPr>
          <w:ilvl w:val="0"/>
          <w:numId w:val="0"/>
        </w:numPr>
        <w:ind w:firstLine="490" w:firstLineChars="200"/>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2F72225B">
      <w:pPr>
        <w:pStyle w:val="97"/>
        <w:spacing w:before="210" w:after="210"/>
        <w:ind w:left="0" w:leftChars="0" w:firstLine="0" w:firstLineChars="0"/>
        <w:jc w:val="center"/>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036"/>
        <w:gridCol w:w="1492"/>
        <w:gridCol w:w="1477"/>
        <w:gridCol w:w="1533"/>
        <w:gridCol w:w="1540"/>
      </w:tblGrid>
      <w:tr w14:paraId="67AC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6F70850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693A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941B61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1CE891A8">
            <w:pPr>
              <w:ind w:firstLine="0"/>
              <w:jc w:val="both"/>
              <w:rPr>
                <w:rFonts w:hint="eastAsia" w:ascii="宋体" w:hAnsi="宋体" w:eastAsia="宋体" w:cs="宋体"/>
                <w:kern w:val="2"/>
                <w:sz w:val="24"/>
                <w:szCs w:val="24"/>
                <w:highlight w:val="none"/>
              </w:rPr>
            </w:pPr>
          </w:p>
        </w:tc>
      </w:tr>
      <w:tr w14:paraId="78F1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E25D0A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0F9ACB2C">
            <w:pPr>
              <w:ind w:firstLine="0"/>
              <w:jc w:val="both"/>
              <w:rPr>
                <w:rFonts w:hint="eastAsia" w:ascii="宋体" w:hAnsi="宋体" w:eastAsia="宋体" w:cs="宋体"/>
                <w:kern w:val="2"/>
                <w:sz w:val="24"/>
                <w:szCs w:val="24"/>
                <w:highlight w:val="none"/>
              </w:rPr>
            </w:pPr>
          </w:p>
        </w:tc>
        <w:tc>
          <w:tcPr>
            <w:tcW w:w="795" w:type="pct"/>
            <w:noWrap w:val="0"/>
            <w:vAlign w:val="top"/>
          </w:tcPr>
          <w:p w14:paraId="0FEEBF7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7C2FBE7C">
            <w:pPr>
              <w:ind w:firstLine="0"/>
              <w:jc w:val="both"/>
              <w:rPr>
                <w:rFonts w:hint="eastAsia" w:ascii="宋体" w:hAnsi="宋体" w:eastAsia="宋体" w:cs="宋体"/>
                <w:kern w:val="2"/>
                <w:sz w:val="24"/>
                <w:szCs w:val="24"/>
                <w:highlight w:val="none"/>
              </w:rPr>
            </w:pPr>
          </w:p>
        </w:tc>
      </w:tr>
      <w:tr w14:paraId="19B9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C9E8BA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09B86307">
            <w:pPr>
              <w:ind w:firstLine="0"/>
              <w:jc w:val="both"/>
              <w:rPr>
                <w:rFonts w:hint="eastAsia" w:ascii="宋体" w:hAnsi="宋体" w:eastAsia="宋体" w:cs="宋体"/>
                <w:kern w:val="2"/>
                <w:sz w:val="24"/>
                <w:szCs w:val="24"/>
                <w:highlight w:val="none"/>
              </w:rPr>
            </w:pPr>
          </w:p>
        </w:tc>
        <w:tc>
          <w:tcPr>
            <w:tcW w:w="795" w:type="pct"/>
            <w:noWrap w:val="0"/>
            <w:vAlign w:val="top"/>
          </w:tcPr>
          <w:p w14:paraId="6674732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124C3F39">
            <w:pPr>
              <w:ind w:firstLine="0"/>
              <w:jc w:val="both"/>
              <w:rPr>
                <w:rFonts w:hint="eastAsia" w:ascii="宋体" w:hAnsi="宋体" w:eastAsia="宋体" w:cs="宋体"/>
                <w:kern w:val="2"/>
                <w:sz w:val="24"/>
                <w:szCs w:val="24"/>
                <w:highlight w:val="none"/>
              </w:rPr>
            </w:pPr>
          </w:p>
        </w:tc>
      </w:tr>
      <w:tr w14:paraId="7CDC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F2238C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7158BB1F">
            <w:pPr>
              <w:ind w:firstLine="0"/>
              <w:jc w:val="both"/>
              <w:rPr>
                <w:rFonts w:hint="eastAsia" w:ascii="宋体" w:hAnsi="宋体" w:eastAsia="宋体" w:cs="宋体"/>
                <w:kern w:val="2"/>
                <w:sz w:val="24"/>
                <w:szCs w:val="24"/>
                <w:highlight w:val="none"/>
              </w:rPr>
            </w:pPr>
          </w:p>
        </w:tc>
        <w:tc>
          <w:tcPr>
            <w:tcW w:w="795" w:type="pct"/>
            <w:noWrap w:val="0"/>
            <w:vAlign w:val="top"/>
          </w:tcPr>
          <w:p w14:paraId="0967A96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2D5A90FB">
            <w:pPr>
              <w:ind w:firstLine="0"/>
              <w:jc w:val="both"/>
              <w:rPr>
                <w:rFonts w:hint="eastAsia" w:ascii="宋体" w:hAnsi="宋体" w:eastAsia="宋体" w:cs="宋体"/>
                <w:kern w:val="2"/>
                <w:sz w:val="24"/>
                <w:szCs w:val="24"/>
                <w:highlight w:val="none"/>
              </w:rPr>
            </w:pPr>
          </w:p>
        </w:tc>
      </w:tr>
      <w:tr w14:paraId="01B8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3E8443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75BA3053">
            <w:pPr>
              <w:ind w:firstLine="0"/>
              <w:jc w:val="both"/>
              <w:rPr>
                <w:rFonts w:hint="eastAsia" w:ascii="宋体" w:hAnsi="宋体" w:eastAsia="宋体" w:cs="宋体"/>
                <w:kern w:val="2"/>
                <w:sz w:val="24"/>
                <w:szCs w:val="24"/>
                <w:highlight w:val="none"/>
              </w:rPr>
            </w:pPr>
          </w:p>
        </w:tc>
        <w:tc>
          <w:tcPr>
            <w:tcW w:w="795" w:type="pct"/>
            <w:noWrap w:val="0"/>
            <w:vAlign w:val="top"/>
          </w:tcPr>
          <w:p w14:paraId="618EAB62">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275BE5E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69F160F5">
            <w:pPr>
              <w:ind w:firstLine="0"/>
              <w:jc w:val="both"/>
              <w:rPr>
                <w:rFonts w:hint="eastAsia" w:ascii="宋体" w:hAnsi="宋体" w:eastAsia="宋体" w:cs="宋体"/>
                <w:kern w:val="2"/>
                <w:sz w:val="24"/>
                <w:szCs w:val="24"/>
                <w:highlight w:val="none"/>
              </w:rPr>
            </w:pPr>
          </w:p>
        </w:tc>
      </w:tr>
      <w:tr w14:paraId="0D8F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4D961E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3C64C420">
            <w:pPr>
              <w:ind w:firstLine="0"/>
              <w:jc w:val="both"/>
              <w:rPr>
                <w:rFonts w:hint="eastAsia" w:ascii="宋体" w:hAnsi="宋体" w:eastAsia="宋体" w:cs="宋体"/>
                <w:kern w:val="2"/>
                <w:sz w:val="24"/>
                <w:szCs w:val="24"/>
                <w:highlight w:val="none"/>
              </w:rPr>
            </w:pPr>
          </w:p>
        </w:tc>
        <w:tc>
          <w:tcPr>
            <w:tcW w:w="795" w:type="pct"/>
            <w:noWrap w:val="0"/>
            <w:vAlign w:val="top"/>
          </w:tcPr>
          <w:p w14:paraId="54D07F8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73D3C19E">
            <w:pPr>
              <w:ind w:firstLine="0"/>
              <w:jc w:val="both"/>
              <w:rPr>
                <w:rFonts w:hint="eastAsia" w:ascii="宋体" w:hAnsi="宋体" w:eastAsia="宋体" w:cs="宋体"/>
                <w:kern w:val="2"/>
                <w:sz w:val="24"/>
                <w:szCs w:val="24"/>
                <w:highlight w:val="none"/>
              </w:rPr>
            </w:pPr>
          </w:p>
        </w:tc>
      </w:tr>
      <w:tr w14:paraId="2183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33475C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0C784AC9">
            <w:pPr>
              <w:ind w:firstLine="0"/>
              <w:jc w:val="both"/>
              <w:rPr>
                <w:rFonts w:hint="eastAsia" w:ascii="宋体" w:hAnsi="宋体" w:eastAsia="宋体" w:cs="宋体"/>
                <w:kern w:val="2"/>
                <w:sz w:val="24"/>
                <w:szCs w:val="24"/>
                <w:highlight w:val="none"/>
              </w:rPr>
            </w:pPr>
          </w:p>
        </w:tc>
      </w:tr>
      <w:tr w14:paraId="2E8A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5D2023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750AD73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5E5A7D4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6D2196B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3C57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FD1D0D4">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475D46B2">
            <w:pPr>
              <w:ind w:firstLine="0"/>
              <w:jc w:val="both"/>
              <w:rPr>
                <w:rFonts w:hint="eastAsia" w:ascii="宋体" w:hAnsi="宋体" w:eastAsia="宋体" w:cs="宋体"/>
                <w:kern w:val="2"/>
                <w:sz w:val="24"/>
                <w:szCs w:val="24"/>
                <w:highlight w:val="none"/>
              </w:rPr>
            </w:pPr>
          </w:p>
        </w:tc>
        <w:tc>
          <w:tcPr>
            <w:tcW w:w="795" w:type="pct"/>
            <w:noWrap w:val="0"/>
            <w:vAlign w:val="top"/>
          </w:tcPr>
          <w:p w14:paraId="19C0E1C3">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3D966226">
            <w:pPr>
              <w:ind w:firstLine="0"/>
              <w:jc w:val="both"/>
              <w:rPr>
                <w:rFonts w:hint="eastAsia" w:ascii="宋体" w:hAnsi="宋体" w:eastAsia="宋体" w:cs="宋体"/>
                <w:kern w:val="2"/>
                <w:sz w:val="24"/>
                <w:szCs w:val="24"/>
                <w:highlight w:val="none"/>
              </w:rPr>
            </w:pPr>
          </w:p>
        </w:tc>
      </w:tr>
      <w:tr w14:paraId="69FD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55749A8">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78121642">
            <w:pPr>
              <w:ind w:firstLine="0"/>
              <w:jc w:val="both"/>
              <w:rPr>
                <w:rFonts w:hint="eastAsia" w:ascii="宋体" w:hAnsi="宋体" w:eastAsia="宋体" w:cs="宋体"/>
                <w:kern w:val="2"/>
                <w:sz w:val="24"/>
                <w:szCs w:val="24"/>
                <w:highlight w:val="none"/>
              </w:rPr>
            </w:pPr>
          </w:p>
        </w:tc>
        <w:tc>
          <w:tcPr>
            <w:tcW w:w="795" w:type="pct"/>
            <w:noWrap w:val="0"/>
            <w:vAlign w:val="top"/>
          </w:tcPr>
          <w:p w14:paraId="280109FD">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1A8723F0">
            <w:pPr>
              <w:ind w:firstLine="0"/>
              <w:jc w:val="both"/>
              <w:rPr>
                <w:rFonts w:hint="eastAsia" w:ascii="宋体" w:hAnsi="宋体" w:eastAsia="宋体" w:cs="宋体"/>
                <w:kern w:val="2"/>
                <w:sz w:val="24"/>
                <w:szCs w:val="24"/>
                <w:highlight w:val="none"/>
              </w:rPr>
            </w:pPr>
          </w:p>
        </w:tc>
      </w:tr>
      <w:tr w14:paraId="21A8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C9EA87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1883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5D0007B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0BD53F25">
            <w:pPr>
              <w:ind w:firstLine="0"/>
              <w:jc w:val="both"/>
              <w:rPr>
                <w:rFonts w:hint="eastAsia" w:ascii="宋体" w:hAnsi="宋体" w:eastAsia="宋体" w:cs="宋体"/>
                <w:kern w:val="2"/>
                <w:sz w:val="24"/>
                <w:szCs w:val="24"/>
                <w:highlight w:val="none"/>
              </w:rPr>
            </w:pPr>
          </w:p>
        </w:tc>
        <w:tc>
          <w:tcPr>
            <w:tcW w:w="803" w:type="pct"/>
            <w:noWrap w:val="0"/>
            <w:vAlign w:val="top"/>
          </w:tcPr>
          <w:p w14:paraId="772721A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2AC78335">
            <w:pPr>
              <w:ind w:firstLine="0"/>
              <w:jc w:val="both"/>
              <w:rPr>
                <w:rFonts w:hint="eastAsia" w:ascii="宋体" w:hAnsi="宋体" w:eastAsia="宋体" w:cs="宋体"/>
                <w:kern w:val="2"/>
                <w:sz w:val="24"/>
                <w:szCs w:val="24"/>
                <w:highlight w:val="none"/>
              </w:rPr>
            </w:pPr>
          </w:p>
        </w:tc>
        <w:tc>
          <w:tcPr>
            <w:tcW w:w="825" w:type="pct"/>
            <w:noWrap w:val="0"/>
            <w:vAlign w:val="top"/>
          </w:tcPr>
          <w:p w14:paraId="4EBA87E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558A4318">
            <w:pPr>
              <w:ind w:firstLine="0"/>
              <w:jc w:val="both"/>
              <w:rPr>
                <w:rFonts w:hint="eastAsia" w:ascii="宋体" w:hAnsi="宋体" w:eastAsia="宋体" w:cs="宋体"/>
                <w:kern w:val="2"/>
                <w:sz w:val="24"/>
                <w:szCs w:val="24"/>
                <w:highlight w:val="none"/>
              </w:rPr>
            </w:pPr>
          </w:p>
        </w:tc>
      </w:tr>
      <w:tr w14:paraId="17D6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4040A3C2">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4AC8983E">
            <w:pPr>
              <w:ind w:firstLine="0"/>
              <w:jc w:val="both"/>
              <w:rPr>
                <w:rFonts w:hint="eastAsia" w:ascii="宋体" w:hAnsi="宋体" w:eastAsia="宋体" w:cs="宋体"/>
                <w:kern w:val="2"/>
                <w:sz w:val="24"/>
                <w:szCs w:val="24"/>
                <w:highlight w:val="none"/>
              </w:rPr>
            </w:pPr>
          </w:p>
        </w:tc>
        <w:tc>
          <w:tcPr>
            <w:tcW w:w="803" w:type="pct"/>
            <w:noWrap w:val="0"/>
            <w:vAlign w:val="top"/>
          </w:tcPr>
          <w:p w14:paraId="79CDEE3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62D7FE44">
            <w:pPr>
              <w:ind w:firstLine="0"/>
              <w:jc w:val="both"/>
              <w:rPr>
                <w:rFonts w:hint="eastAsia" w:ascii="宋体" w:hAnsi="宋体" w:eastAsia="宋体" w:cs="宋体"/>
                <w:kern w:val="2"/>
                <w:sz w:val="24"/>
                <w:szCs w:val="24"/>
                <w:highlight w:val="none"/>
              </w:rPr>
            </w:pPr>
          </w:p>
        </w:tc>
        <w:tc>
          <w:tcPr>
            <w:tcW w:w="825" w:type="pct"/>
            <w:noWrap w:val="0"/>
            <w:vAlign w:val="top"/>
          </w:tcPr>
          <w:p w14:paraId="352E703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00B6A3C2">
            <w:pPr>
              <w:ind w:firstLine="0"/>
              <w:jc w:val="both"/>
              <w:rPr>
                <w:rFonts w:hint="eastAsia" w:ascii="宋体" w:hAnsi="宋体" w:eastAsia="宋体" w:cs="宋体"/>
                <w:kern w:val="2"/>
                <w:sz w:val="24"/>
                <w:szCs w:val="24"/>
                <w:highlight w:val="none"/>
              </w:rPr>
            </w:pPr>
          </w:p>
        </w:tc>
      </w:tr>
      <w:tr w14:paraId="1991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7E1A800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533A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C6CC4E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75D916E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4463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EF2598E">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5BDBD8BD">
            <w:pPr>
              <w:ind w:firstLine="0"/>
              <w:jc w:val="both"/>
              <w:rPr>
                <w:rFonts w:hint="eastAsia" w:ascii="宋体" w:hAnsi="宋体" w:eastAsia="宋体" w:cs="宋体"/>
                <w:kern w:val="2"/>
                <w:sz w:val="24"/>
                <w:szCs w:val="24"/>
                <w:highlight w:val="none"/>
              </w:rPr>
            </w:pPr>
          </w:p>
        </w:tc>
      </w:tr>
      <w:tr w14:paraId="647B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CA2141E">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07E8E815">
            <w:pPr>
              <w:ind w:firstLine="0"/>
              <w:jc w:val="both"/>
              <w:rPr>
                <w:rFonts w:hint="eastAsia" w:ascii="宋体" w:hAnsi="宋体" w:eastAsia="宋体" w:cs="宋体"/>
                <w:kern w:val="2"/>
                <w:sz w:val="24"/>
                <w:szCs w:val="24"/>
                <w:highlight w:val="none"/>
              </w:rPr>
            </w:pPr>
          </w:p>
        </w:tc>
      </w:tr>
      <w:tr w14:paraId="26FF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5AD348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1FEB44B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6DEDD33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14C0B4A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705585C9">
      <w:pPr>
        <w:jc w:val="center"/>
        <w:rPr>
          <w:rFonts w:hint="eastAsia" w:ascii="宋体" w:hAnsi="宋体" w:eastAsia="宋体" w:cs="宋体"/>
          <w:b/>
          <w:bCs/>
          <w:sz w:val="32"/>
          <w:szCs w:val="32"/>
          <w:highlight w:val="none"/>
          <w:lang w:val="en-US" w:eastAsia="zh-CN" w:bidi="ar-SA"/>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第五部分  供应商参加政府采购活动承诺书</w:t>
      </w:r>
    </w:p>
    <w:p w14:paraId="17F6B4EB">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349749AD">
      <w:pPr>
        <w:pStyle w:val="5"/>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2DB28BF6">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4FD56A0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018767A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3008DC2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66404AC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472FC478">
      <w:pPr>
        <w:spacing w:line="560" w:lineRule="exact"/>
        <w:ind w:firstLine="490" w:firstLineChars="200"/>
        <w:jc w:val="both"/>
        <w:rPr>
          <w:rFonts w:hint="eastAsia" w:ascii="宋体" w:hAnsi="宋体" w:eastAsia="宋体" w:cs="宋体"/>
          <w:sz w:val="24"/>
          <w:szCs w:val="24"/>
          <w:highlight w:val="none"/>
        </w:rPr>
      </w:pPr>
    </w:p>
    <w:p w14:paraId="3D4B5096">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194B3A9">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9B3F4AA">
      <w:pPr>
        <w:spacing w:line="560" w:lineRule="exact"/>
        <w:ind w:firstLine="490" w:firstLineChars="200"/>
        <w:jc w:val="both"/>
        <w:rPr>
          <w:rFonts w:hint="eastAsia" w:ascii="宋体" w:hAnsi="宋体" w:eastAsia="宋体" w:cs="宋体"/>
          <w:sz w:val="24"/>
          <w:szCs w:val="24"/>
          <w:highlight w:val="none"/>
        </w:rPr>
      </w:pPr>
    </w:p>
    <w:p w14:paraId="37344FC2">
      <w:pPr>
        <w:jc w:val="center"/>
        <w:rPr>
          <w:rFonts w:hint="eastAsia" w:ascii="宋体" w:hAnsi="宋体" w:eastAsia="宋体" w:cs="宋体"/>
          <w:b/>
          <w:bCs/>
          <w:sz w:val="28"/>
          <w:szCs w:val="28"/>
          <w:highlight w:val="none"/>
        </w:rPr>
      </w:pPr>
      <w:r>
        <w:rPr>
          <w:rFonts w:hint="eastAsia" w:ascii="宋体" w:hAnsi="宋体" w:eastAsia="宋体" w:cs="宋体"/>
          <w:highlight w:val="none"/>
        </w:rPr>
        <w:br w:type="page"/>
      </w:r>
      <w:r>
        <w:rPr>
          <w:rFonts w:hint="eastAsia" w:ascii="宋体" w:hAnsi="宋体" w:eastAsia="宋体" w:cs="宋体"/>
          <w:b/>
          <w:bCs/>
          <w:sz w:val="28"/>
          <w:szCs w:val="28"/>
          <w:highlight w:val="none"/>
        </w:rPr>
        <w:t>（二）参加政府采购活动行为自律承诺书</w:t>
      </w:r>
    </w:p>
    <w:p w14:paraId="7F41FCE0">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101E515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771207D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5137939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1034D67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776B899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365E87A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7C38C80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3024B7A0">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284FE184">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2F31EC7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6C34A85D">
      <w:pPr>
        <w:spacing w:line="560" w:lineRule="exact"/>
        <w:ind w:firstLine="490" w:firstLineChars="200"/>
        <w:jc w:val="both"/>
        <w:rPr>
          <w:rFonts w:hint="eastAsia" w:ascii="宋体" w:hAnsi="宋体" w:eastAsia="宋体" w:cs="宋体"/>
          <w:sz w:val="24"/>
          <w:szCs w:val="24"/>
          <w:highlight w:val="none"/>
        </w:rPr>
      </w:pPr>
    </w:p>
    <w:p w14:paraId="1807080F">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3A0CF78D">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1851E7B">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bookmarkStart w:id="24" w:name="_GoBack"/>
      <w:r>
        <w:rPr>
          <w:rFonts w:hint="eastAsia" w:ascii="宋体" w:hAnsi="宋体" w:eastAsia="宋体" w:cs="宋体"/>
          <w:b/>
          <w:bCs/>
          <w:sz w:val="32"/>
          <w:szCs w:val="32"/>
          <w:highlight w:val="none"/>
          <w:lang w:val="en-US" w:eastAsia="zh-CN"/>
        </w:rPr>
        <w:t>第六部分  投标方案</w:t>
      </w:r>
    </w:p>
    <w:p w14:paraId="056C057D">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0E8DA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D12CDC0">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6285A469">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487E7B4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3936737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29A5BF8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74F4BC54">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12602B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375C2FA7">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4906D6D9">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7B868F3A">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5458286C">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000F20CF">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085A16A3">
            <w:pPr>
              <w:spacing w:line="560" w:lineRule="exact"/>
              <w:jc w:val="center"/>
              <w:rPr>
                <w:rFonts w:hint="eastAsia" w:ascii="宋体" w:hAnsi="宋体" w:eastAsia="宋体" w:cs="宋体"/>
                <w:sz w:val="24"/>
                <w:szCs w:val="24"/>
                <w:highlight w:val="none"/>
              </w:rPr>
            </w:pPr>
          </w:p>
        </w:tc>
      </w:tr>
      <w:tr w14:paraId="2C1FEA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86E9BCC">
            <w:pPr>
              <w:spacing w:line="560" w:lineRule="exact"/>
              <w:jc w:val="center"/>
              <w:rPr>
                <w:rFonts w:hint="eastAsia" w:ascii="宋体" w:hAnsi="宋体" w:eastAsia="宋体" w:cs="宋体"/>
                <w:sz w:val="24"/>
                <w:szCs w:val="24"/>
                <w:highlight w:val="none"/>
              </w:rPr>
            </w:pPr>
          </w:p>
        </w:tc>
        <w:tc>
          <w:tcPr>
            <w:tcW w:w="903" w:type="pct"/>
            <w:noWrap w:val="0"/>
            <w:vAlign w:val="center"/>
          </w:tcPr>
          <w:p w14:paraId="14CA8852">
            <w:pPr>
              <w:spacing w:line="560" w:lineRule="exact"/>
              <w:jc w:val="center"/>
              <w:rPr>
                <w:rFonts w:hint="eastAsia" w:ascii="宋体" w:hAnsi="宋体" w:eastAsia="宋体" w:cs="宋体"/>
                <w:sz w:val="24"/>
                <w:szCs w:val="24"/>
                <w:highlight w:val="none"/>
              </w:rPr>
            </w:pPr>
          </w:p>
        </w:tc>
        <w:tc>
          <w:tcPr>
            <w:tcW w:w="1325" w:type="pct"/>
            <w:noWrap w:val="0"/>
            <w:vAlign w:val="center"/>
          </w:tcPr>
          <w:p w14:paraId="4B26167D">
            <w:pPr>
              <w:spacing w:line="560" w:lineRule="exact"/>
              <w:jc w:val="center"/>
              <w:rPr>
                <w:rFonts w:hint="eastAsia" w:ascii="宋体" w:hAnsi="宋体" w:eastAsia="宋体" w:cs="宋体"/>
                <w:sz w:val="24"/>
                <w:szCs w:val="24"/>
                <w:highlight w:val="none"/>
              </w:rPr>
            </w:pPr>
          </w:p>
        </w:tc>
        <w:tc>
          <w:tcPr>
            <w:tcW w:w="1259" w:type="pct"/>
            <w:noWrap w:val="0"/>
            <w:vAlign w:val="center"/>
          </w:tcPr>
          <w:p w14:paraId="5BA9F31E">
            <w:pPr>
              <w:spacing w:line="560" w:lineRule="exact"/>
              <w:jc w:val="center"/>
              <w:rPr>
                <w:rFonts w:hint="eastAsia" w:ascii="宋体" w:hAnsi="宋体" w:eastAsia="宋体" w:cs="宋体"/>
                <w:sz w:val="24"/>
                <w:szCs w:val="24"/>
                <w:highlight w:val="none"/>
              </w:rPr>
            </w:pPr>
          </w:p>
        </w:tc>
        <w:tc>
          <w:tcPr>
            <w:tcW w:w="535" w:type="pct"/>
            <w:noWrap w:val="0"/>
            <w:vAlign w:val="center"/>
          </w:tcPr>
          <w:p w14:paraId="2B173AB3">
            <w:pPr>
              <w:spacing w:line="560" w:lineRule="exact"/>
              <w:jc w:val="center"/>
              <w:rPr>
                <w:rFonts w:hint="eastAsia" w:ascii="宋体" w:hAnsi="宋体" w:eastAsia="宋体" w:cs="宋体"/>
                <w:sz w:val="24"/>
                <w:szCs w:val="24"/>
                <w:highlight w:val="none"/>
              </w:rPr>
            </w:pPr>
          </w:p>
        </w:tc>
        <w:tc>
          <w:tcPr>
            <w:tcW w:w="620" w:type="pct"/>
            <w:noWrap w:val="0"/>
            <w:vAlign w:val="center"/>
          </w:tcPr>
          <w:p w14:paraId="24958C6E">
            <w:pPr>
              <w:spacing w:line="560" w:lineRule="exact"/>
              <w:jc w:val="center"/>
              <w:rPr>
                <w:rFonts w:hint="eastAsia" w:ascii="宋体" w:hAnsi="宋体" w:eastAsia="宋体" w:cs="宋体"/>
                <w:sz w:val="24"/>
                <w:szCs w:val="24"/>
                <w:highlight w:val="none"/>
              </w:rPr>
            </w:pPr>
          </w:p>
        </w:tc>
      </w:tr>
      <w:tr w14:paraId="4B7C6E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887EECF">
            <w:pPr>
              <w:spacing w:line="560" w:lineRule="exact"/>
              <w:jc w:val="center"/>
              <w:rPr>
                <w:rFonts w:hint="eastAsia" w:ascii="宋体" w:hAnsi="宋体" w:eastAsia="宋体" w:cs="宋体"/>
                <w:sz w:val="24"/>
                <w:szCs w:val="24"/>
                <w:highlight w:val="none"/>
              </w:rPr>
            </w:pPr>
          </w:p>
        </w:tc>
        <w:tc>
          <w:tcPr>
            <w:tcW w:w="903" w:type="pct"/>
            <w:noWrap w:val="0"/>
            <w:vAlign w:val="center"/>
          </w:tcPr>
          <w:p w14:paraId="1871297F">
            <w:pPr>
              <w:spacing w:line="560" w:lineRule="exact"/>
              <w:jc w:val="center"/>
              <w:rPr>
                <w:rFonts w:hint="eastAsia" w:ascii="宋体" w:hAnsi="宋体" w:eastAsia="宋体" w:cs="宋体"/>
                <w:sz w:val="24"/>
                <w:szCs w:val="24"/>
                <w:highlight w:val="none"/>
              </w:rPr>
            </w:pPr>
          </w:p>
        </w:tc>
        <w:tc>
          <w:tcPr>
            <w:tcW w:w="1325" w:type="pct"/>
            <w:noWrap w:val="0"/>
            <w:vAlign w:val="center"/>
          </w:tcPr>
          <w:p w14:paraId="569D56CB">
            <w:pPr>
              <w:spacing w:line="560" w:lineRule="exact"/>
              <w:jc w:val="center"/>
              <w:rPr>
                <w:rFonts w:hint="eastAsia" w:ascii="宋体" w:hAnsi="宋体" w:eastAsia="宋体" w:cs="宋体"/>
                <w:sz w:val="24"/>
                <w:szCs w:val="24"/>
                <w:highlight w:val="none"/>
              </w:rPr>
            </w:pPr>
          </w:p>
        </w:tc>
        <w:tc>
          <w:tcPr>
            <w:tcW w:w="1259" w:type="pct"/>
            <w:noWrap w:val="0"/>
            <w:vAlign w:val="center"/>
          </w:tcPr>
          <w:p w14:paraId="3DFF6127">
            <w:pPr>
              <w:spacing w:line="560" w:lineRule="exact"/>
              <w:jc w:val="center"/>
              <w:rPr>
                <w:rFonts w:hint="eastAsia" w:ascii="宋体" w:hAnsi="宋体" w:eastAsia="宋体" w:cs="宋体"/>
                <w:sz w:val="24"/>
                <w:szCs w:val="24"/>
                <w:highlight w:val="none"/>
              </w:rPr>
            </w:pPr>
          </w:p>
        </w:tc>
        <w:tc>
          <w:tcPr>
            <w:tcW w:w="535" w:type="pct"/>
            <w:noWrap w:val="0"/>
            <w:vAlign w:val="center"/>
          </w:tcPr>
          <w:p w14:paraId="3D0CB977">
            <w:pPr>
              <w:spacing w:line="560" w:lineRule="exact"/>
              <w:jc w:val="center"/>
              <w:rPr>
                <w:rFonts w:hint="eastAsia" w:ascii="宋体" w:hAnsi="宋体" w:eastAsia="宋体" w:cs="宋体"/>
                <w:sz w:val="24"/>
                <w:szCs w:val="24"/>
                <w:highlight w:val="none"/>
              </w:rPr>
            </w:pPr>
          </w:p>
        </w:tc>
        <w:tc>
          <w:tcPr>
            <w:tcW w:w="620" w:type="pct"/>
            <w:noWrap w:val="0"/>
            <w:vAlign w:val="center"/>
          </w:tcPr>
          <w:p w14:paraId="1C30CABF">
            <w:pPr>
              <w:spacing w:line="560" w:lineRule="exact"/>
              <w:jc w:val="center"/>
              <w:rPr>
                <w:rFonts w:hint="eastAsia" w:ascii="宋体" w:hAnsi="宋体" w:eastAsia="宋体" w:cs="宋体"/>
                <w:sz w:val="24"/>
                <w:szCs w:val="24"/>
                <w:highlight w:val="none"/>
              </w:rPr>
            </w:pPr>
          </w:p>
        </w:tc>
      </w:tr>
      <w:tr w14:paraId="413A9B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05AC236">
            <w:pPr>
              <w:spacing w:line="560" w:lineRule="exact"/>
              <w:jc w:val="center"/>
              <w:rPr>
                <w:rFonts w:hint="eastAsia" w:ascii="宋体" w:hAnsi="宋体" w:eastAsia="宋体" w:cs="宋体"/>
                <w:sz w:val="24"/>
                <w:szCs w:val="24"/>
                <w:highlight w:val="none"/>
              </w:rPr>
            </w:pPr>
          </w:p>
        </w:tc>
        <w:tc>
          <w:tcPr>
            <w:tcW w:w="903" w:type="pct"/>
            <w:noWrap w:val="0"/>
            <w:vAlign w:val="center"/>
          </w:tcPr>
          <w:p w14:paraId="3CE48214">
            <w:pPr>
              <w:spacing w:line="560" w:lineRule="exact"/>
              <w:jc w:val="center"/>
              <w:rPr>
                <w:rFonts w:hint="eastAsia" w:ascii="宋体" w:hAnsi="宋体" w:eastAsia="宋体" w:cs="宋体"/>
                <w:sz w:val="24"/>
                <w:szCs w:val="24"/>
                <w:highlight w:val="none"/>
              </w:rPr>
            </w:pPr>
          </w:p>
        </w:tc>
        <w:tc>
          <w:tcPr>
            <w:tcW w:w="1325" w:type="pct"/>
            <w:noWrap w:val="0"/>
            <w:vAlign w:val="center"/>
          </w:tcPr>
          <w:p w14:paraId="6EC6A3B9">
            <w:pPr>
              <w:spacing w:line="560" w:lineRule="exact"/>
              <w:jc w:val="center"/>
              <w:rPr>
                <w:rFonts w:hint="eastAsia" w:ascii="宋体" w:hAnsi="宋体" w:eastAsia="宋体" w:cs="宋体"/>
                <w:sz w:val="24"/>
                <w:szCs w:val="24"/>
                <w:highlight w:val="none"/>
              </w:rPr>
            </w:pPr>
          </w:p>
        </w:tc>
        <w:tc>
          <w:tcPr>
            <w:tcW w:w="1259" w:type="pct"/>
            <w:noWrap w:val="0"/>
            <w:vAlign w:val="center"/>
          </w:tcPr>
          <w:p w14:paraId="16142395">
            <w:pPr>
              <w:spacing w:line="560" w:lineRule="exact"/>
              <w:jc w:val="center"/>
              <w:rPr>
                <w:rFonts w:hint="eastAsia" w:ascii="宋体" w:hAnsi="宋体" w:eastAsia="宋体" w:cs="宋体"/>
                <w:sz w:val="24"/>
                <w:szCs w:val="24"/>
                <w:highlight w:val="none"/>
              </w:rPr>
            </w:pPr>
          </w:p>
        </w:tc>
        <w:tc>
          <w:tcPr>
            <w:tcW w:w="535" w:type="pct"/>
            <w:noWrap w:val="0"/>
            <w:vAlign w:val="center"/>
          </w:tcPr>
          <w:p w14:paraId="0E175987">
            <w:pPr>
              <w:spacing w:line="560" w:lineRule="exact"/>
              <w:jc w:val="center"/>
              <w:rPr>
                <w:rFonts w:hint="eastAsia" w:ascii="宋体" w:hAnsi="宋体" w:eastAsia="宋体" w:cs="宋体"/>
                <w:sz w:val="24"/>
                <w:szCs w:val="24"/>
                <w:highlight w:val="none"/>
              </w:rPr>
            </w:pPr>
          </w:p>
        </w:tc>
        <w:tc>
          <w:tcPr>
            <w:tcW w:w="620" w:type="pct"/>
            <w:noWrap w:val="0"/>
            <w:vAlign w:val="center"/>
          </w:tcPr>
          <w:p w14:paraId="46CD4B75">
            <w:pPr>
              <w:spacing w:line="560" w:lineRule="exact"/>
              <w:jc w:val="center"/>
              <w:rPr>
                <w:rFonts w:hint="eastAsia" w:ascii="宋体" w:hAnsi="宋体" w:eastAsia="宋体" w:cs="宋体"/>
                <w:sz w:val="24"/>
                <w:szCs w:val="24"/>
                <w:highlight w:val="none"/>
              </w:rPr>
            </w:pPr>
          </w:p>
        </w:tc>
      </w:tr>
      <w:tr w14:paraId="478952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6BDA21D">
            <w:pPr>
              <w:spacing w:line="560" w:lineRule="exact"/>
              <w:jc w:val="center"/>
              <w:rPr>
                <w:rFonts w:hint="eastAsia" w:ascii="宋体" w:hAnsi="宋体" w:eastAsia="宋体" w:cs="宋体"/>
                <w:sz w:val="24"/>
                <w:szCs w:val="24"/>
                <w:highlight w:val="none"/>
              </w:rPr>
            </w:pPr>
          </w:p>
        </w:tc>
        <w:tc>
          <w:tcPr>
            <w:tcW w:w="903" w:type="pct"/>
            <w:noWrap w:val="0"/>
            <w:vAlign w:val="center"/>
          </w:tcPr>
          <w:p w14:paraId="2D3893B9">
            <w:pPr>
              <w:spacing w:line="560" w:lineRule="exact"/>
              <w:jc w:val="center"/>
              <w:rPr>
                <w:rFonts w:hint="eastAsia" w:ascii="宋体" w:hAnsi="宋体" w:eastAsia="宋体" w:cs="宋体"/>
                <w:sz w:val="24"/>
                <w:szCs w:val="24"/>
                <w:highlight w:val="none"/>
              </w:rPr>
            </w:pPr>
          </w:p>
        </w:tc>
        <w:tc>
          <w:tcPr>
            <w:tcW w:w="1325" w:type="pct"/>
            <w:noWrap w:val="0"/>
            <w:vAlign w:val="center"/>
          </w:tcPr>
          <w:p w14:paraId="48515E75">
            <w:pPr>
              <w:spacing w:line="560" w:lineRule="exact"/>
              <w:jc w:val="center"/>
              <w:rPr>
                <w:rFonts w:hint="eastAsia" w:ascii="宋体" w:hAnsi="宋体" w:eastAsia="宋体" w:cs="宋体"/>
                <w:sz w:val="24"/>
                <w:szCs w:val="24"/>
                <w:highlight w:val="none"/>
              </w:rPr>
            </w:pPr>
          </w:p>
        </w:tc>
        <w:tc>
          <w:tcPr>
            <w:tcW w:w="1259" w:type="pct"/>
            <w:noWrap w:val="0"/>
            <w:vAlign w:val="center"/>
          </w:tcPr>
          <w:p w14:paraId="2E35C924">
            <w:pPr>
              <w:spacing w:line="560" w:lineRule="exact"/>
              <w:jc w:val="center"/>
              <w:rPr>
                <w:rFonts w:hint="eastAsia" w:ascii="宋体" w:hAnsi="宋体" w:eastAsia="宋体" w:cs="宋体"/>
                <w:sz w:val="24"/>
                <w:szCs w:val="24"/>
                <w:highlight w:val="none"/>
              </w:rPr>
            </w:pPr>
          </w:p>
        </w:tc>
        <w:tc>
          <w:tcPr>
            <w:tcW w:w="535" w:type="pct"/>
            <w:noWrap w:val="0"/>
            <w:vAlign w:val="center"/>
          </w:tcPr>
          <w:p w14:paraId="7F9B17C6">
            <w:pPr>
              <w:spacing w:line="560" w:lineRule="exact"/>
              <w:jc w:val="center"/>
              <w:rPr>
                <w:rFonts w:hint="eastAsia" w:ascii="宋体" w:hAnsi="宋体" w:eastAsia="宋体" w:cs="宋体"/>
                <w:sz w:val="24"/>
                <w:szCs w:val="24"/>
                <w:highlight w:val="none"/>
              </w:rPr>
            </w:pPr>
          </w:p>
        </w:tc>
        <w:tc>
          <w:tcPr>
            <w:tcW w:w="620" w:type="pct"/>
            <w:noWrap w:val="0"/>
            <w:vAlign w:val="center"/>
          </w:tcPr>
          <w:p w14:paraId="01CB78C0">
            <w:pPr>
              <w:spacing w:line="560" w:lineRule="exact"/>
              <w:jc w:val="center"/>
              <w:rPr>
                <w:rFonts w:hint="eastAsia" w:ascii="宋体" w:hAnsi="宋体" w:eastAsia="宋体" w:cs="宋体"/>
                <w:sz w:val="24"/>
                <w:szCs w:val="24"/>
                <w:highlight w:val="none"/>
              </w:rPr>
            </w:pPr>
          </w:p>
        </w:tc>
      </w:tr>
      <w:tr w14:paraId="3FAF97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0080AD4">
            <w:pPr>
              <w:spacing w:line="560" w:lineRule="exact"/>
              <w:jc w:val="center"/>
              <w:rPr>
                <w:rFonts w:hint="eastAsia" w:ascii="宋体" w:hAnsi="宋体" w:eastAsia="宋体" w:cs="宋体"/>
                <w:sz w:val="24"/>
                <w:szCs w:val="24"/>
                <w:highlight w:val="none"/>
              </w:rPr>
            </w:pPr>
          </w:p>
        </w:tc>
        <w:tc>
          <w:tcPr>
            <w:tcW w:w="903" w:type="pct"/>
            <w:noWrap w:val="0"/>
            <w:vAlign w:val="center"/>
          </w:tcPr>
          <w:p w14:paraId="02C58D97">
            <w:pPr>
              <w:spacing w:line="560" w:lineRule="exact"/>
              <w:jc w:val="center"/>
              <w:rPr>
                <w:rFonts w:hint="eastAsia" w:ascii="宋体" w:hAnsi="宋体" w:eastAsia="宋体" w:cs="宋体"/>
                <w:sz w:val="24"/>
                <w:szCs w:val="24"/>
                <w:highlight w:val="none"/>
              </w:rPr>
            </w:pPr>
          </w:p>
        </w:tc>
        <w:tc>
          <w:tcPr>
            <w:tcW w:w="1325" w:type="pct"/>
            <w:noWrap w:val="0"/>
            <w:vAlign w:val="center"/>
          </w:tcPr>
          <w:p w14:paraId="20E2E92B">
            <w:pPr>
              <w:spacing w:line="560" w:lineRule="exact"/>
              <w:jc w:val="center"/>
              <w:rPr>
                <w:rFonts w:hint="eastAsia" w:ascii="宋体" w:hAnsi="宋体" w:eastAsia="宋体" w:cs="宋体"/>
                <w:sz w:val="24"/>
                <w:szCs w:val="24"/>
                <w:highlight w:val="none"/>
              </w:rPr>
            </w:pPr>
          </w:p>
        </w:tc>
        <w:tc>
          <w:tcPr>
            <w:tcW w:w="1259" w:type="pct"/>
            <w:noWrap w:val="0"/>
            <w:vAlign w:val="center"/>
          </w:tcPr>
          <w:p w14:paraId="63CB4B75">
            <w:pPr>
              <w:spacing w:line="560" w:lineRule="exact"/>
              <w:jc w:val="center"/>
              <w:rPr>
                <w:rFonts w:hint="eastAsia" w:ascii="宋体" w:hAnsi="宋体" w:eastAsia="宋体" w:cs="宋体"/>
                <w:sz w:val="24"/>
                <w:szCs w:val="24"/>
                <w:highlight w:val="none"/>
              </w:rPr>
            </w:pPr>
          </w:p>
        </w:tc>
        <w:tc>
          <w:tcPr>
            <w:tcW w:w="535" w:type="pct"/>
            <w:noWrap w:val="0"/>
            <w:vAlign w:val="center"/>
          </w:tcPr>
          <w:p w14:paraId="615CE720">
            <w:pPr>
              <w:spacing w:line="560" w:lineRule="exact"/>
              <w:jc w:val="center"/>
              <w:rPr>
                <w:rFonts w:hint="eastAsia" w:ascii="宋体" w:hAnsi="宋体" w:eastAsia="宋体" w:cs="宋体"/>
                <w:sz w:val="24"/>
                <w:szCs w:val="24"/>
                <w:highlight w:val="none"/>
              </w:rPr>
            </w:pPr>
          </w:p>
        </w:tc>
        <w:tc>
          <w:tcPr>
            <w:tcW w:w="620" w:type="pct"/>
            <w:noWrap w:val="0"/>
            <w:vAlign w:val="center"/>
          </w:tcPr>
          <w:p w14:paraId="4937F7D6">
            <w:pPr>
              <w:spacing w:line="560" w:lineRule="exact"/>
              <w:jc w:val="center"/>
              <w:rPr>
                <w:rFonts w:hint="eastAsia" w:ascii="宋体" w:hAnsi="宋体" w:eastAsia="宋体" w:cs="宋体"/>
                <w:sz w:val="24"/>
                <w:szCs w:val="24"/>
                <w:highlight w:val="none"/>
              </w:rPr>
            </w:pPr>
          </w:p>
        </w:tc>
      </w:tr>
      <w:tr w14:paraId="3C28BE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CF2E141">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278B9186">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6482F998">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FFFC96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14D57F79">
      <w:pPr>
        <w:spacing w:line="24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72FBD6F0">
      <w:pPr>
        <w:spacing w:line="24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1F49774C">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23C26639">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A4C0D63">
      <w:pPr>
        <w:spacing w:line="560" w:lineRule="exact"/>
        <w:ind w:firstLine="61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669EBEA2">
      <w:pPr>
        <w:pStyle w:val="15"/>
        <w:keepNext w:val="0"/>
        <w:keepLines w:val="0"/>
        <w:pageBreakBefore w:val="0"/>
        <w:widowControl/>
        <w:kinsoku/>
        <w:wordWrap/>
        <w:overflowPunct/>
        <w:topLinePunct w:val="0"/>
        <w:autoSpaceDE/>
        <w:autoSpaceDN/>
        <w:bidi w:val="0"/>
        <w:adjustRightInd/>
        <w:snapToGrid/>
        <w:ind w:firstLine="612"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7E6327AB">
      <w:pPr>
        <w:bidi w:val="0"/>
        <w:spacing w:line="240" w:lineRule="auto"/>
        <w:rPr>
          <w:rFonts w:hint="eastAsia"/>
          <w:highlight w:val="none"/>
        </w:rPr>
      </w:pPr>
      <w:r>
        <w:rPr>
          <w:rFonts w:hint="eastAsia"/>
          <w:highlight w:val="none"/>
        </w:rPr>
        <w:br w:type="page"/>
      </w:r>
    </w:p>
    <w:p w14:paraId="541C30C2">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473AB2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E25D955">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6C76FF8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292FCF8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64E17AF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140AF72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79727BF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50167B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46AE8DCB">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364593F6">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1F299073">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58973AD5">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2717C198">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79C56E3F">
            <w:pPr>
              <w:spacing w:line="560" w:lineRule="exact"/>
              <w:jc w:val="center"/>
              <w:rPr>
                <w:rFonts w:hint="eastAsia" w:ascii="宋体" w:hAnsi="宋体" w:eastAsia="宋体" w:cs="宋体"/>
                <w:sz w:val="24"/>
                <w:szCs w:val="24"/>
                <w:highlight w:val="none"/>
              </w:rPr>
            </w:pPr>
          </w:p>
        </w:tc>
      </w:tr>
      <w:tr w14:paraId="7F280B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E63ACFE">
            <w:pPr>
              <w:spacing w:line="560" w:lineRule="exact"/>
              <w:jc w:val="center"/>
              <w:rPr>
                <w:rFonts w:hint="eastAsia" w:ascii="宋体" w:hAnsi="宋体" w:eastAsia="宋体" w:cs="宋体"/>
                <w:sz w:val="24"/>
                <w:szCs w:val="24"/>
                <w:highlight w:val="none"/>
              </w:rPr>
            </w:pPr>
          </w:p>
        </w:tc>
        <w:tc>
          <w:tcPr>
            <w:tcW w:w="903" w:type="pct"/>
            <w:noWrap w:val="0"/>
            <w:vAlign w:val="center"/>
          </w:tcPr>
          <w:p w14:paraId="32C820B4">
            <w:pPr>
              <w:spacing w:line="560" w:lineRule="exact"/>
              <w:jc w:val="center"/>
              <w:rPr>
                <w:rFonts w:hint="eastAsia" w:ascii="宋体" w:hAnsi="宋体" w:eastAsia="宋体" w:cs="宋体"/>
                <w:sz w:val="24"/>
                <w:szCs w:val="24"/>
                <w:highlight w:val="none"/>
              </w:rPr>
            </w:pPr>
          </w:p>
        </w:tc>
        <w:tc>
          <w:tcPr>
            <w:tcW w:w="1325" w:type="pct"/>
            <w:noWrap w:val="0"/>
            <w:vAlign w:val="center"/>
          </w:tcPr>
          <w:p w14:paraId="205ABCBE">
            <w:pPr>
              <w:spacing w:line="560" w:lineRule="exact"/>
              <w:jc w:val="center"/>
              <w:rPr>
                <w:rFonts w:hint="eastAsia" w:ascii="宋体" w:hAnsi="宋体" w:eastAsia="宋体" w:cs="宋体"/>
                <w:sz w:val="24"/>
                <w:szCs w:val="24"/>
                <w:highlight w:val="none"/>
              </w:rPr>
            </w:pPr>
          </w:p>
        </w:tc>
        <w:tc>
          <w:tcPr>
            <w:tcW w:w="1259" w:type="pct"/>
            <w:noWrap w:val="0"/>
            <w:vAlign w:val="center"/>
          </w:tcPr>
          <w:p w14:paraId="3C42729E">
            <w:pPr>
              <w:spacing w:line="560" w:lineRule="exact"/>
              <w:jc w:val="center"/>
              <w:rPr>
                <w:rFonts w:hint="eastAsia" w:ascii="宋体" w:hAnsi="宋体" w:eastAsia="宋体" w:cs="宋体"/>
                <w:sz w:val="24"/>
                <w:szCs w:val="24"/>
                <w:highlight w:val="none"/>
              </w:rPr>
            </w:pPr>
          </w:p>
        </w:tc>
        <w:tc>
          <w:tcPr>
            <w:tcW w:w="535" w:type="pct"/>
            <w:noWrap w:val="0"/>
            <w:vAlign w:val="center"/>
          </w:tcPr>
          <w:p w14:paraId="736DAFF2">
            <w:pPr>
              <w:spacing w:line="560" w:lineRule="exact"/>
              <w:jc w:val="center"/>
              <w:rPr>
                <w:rFonts w:hint="eastAsia" w:ascii="宋体" w:hAnsi="宋体" w:eastAsia="宋体" w:cs="宋体"/>
                <w:sz w:val="24"/>
                <w:szCs w:val="24"/>
                <w:highlight w:val="none"/>
              </w:rPr>
            </w:pPr>
          </w:p>
        </w:tc>
        <w:tc>
          <w:tcPr>
            <w:tcW w:w="620" w:type="pct"/>
            <w:noWrap w:val="0"/>
            <w:vAlign w:val="center"/>
          </w:tcPr>
          <w:p w14:paraId="0A11CD52">
            <w:pPr>
              <w:spacing w:line="560" w:lineRule="exact"/>
              <w:jc w:val="center"/>
              <w:rPr>
                <w:rFonts w:hint="eastAsia" w:ascii="宋体" w:hAnsi="宋体" w:eastAsia="宋体" w:cs="宋体"/>
                <w:sz w:val="24"/>
                <w:szCs w:val="24"/>
                <w:highlight w:val="none"/>
              </w:rPr>
            </w:pPr>
          </w:p>
        </w:tc>
      </w:tr>
      <w:tr w14:paraId="5A3C6C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69364DF">
            <w:pPr>
              <w:spacing w:line="560" w:lineRule="exact"/>
              <w:jc w:val="center"/>
              <w:rPr>
                <w:rFonts w:hint="eastAsia" w:ascii="宋体" w:hAnsi="宋体" w:eastAsia="宋体" w:cs="宋体"/>
                <w:sz w:val="24"/>
                <w:szCs w:val="24"/>
                <w:highlight w:val="none"/>
              </w:rPr>
            </w:pPr>
          </w:p>
        </w:tc>
        <w:tc>
          <w:tcPr>
            <w:tcW w:w="903" w:type="pct"/>
            <w:noWrap w:val="0"/>
            <w:vAlign w:val="center"/>
          </w:tcPr>
          <w:p w14:paraId="231095FC">
            <w:pPr>
              <w:spacing w:line="560" w:lineRule="exact"/>
              <w:jc w:val="center"/>
              <w:rPr>
                <w:rFonts w:hint="eastAsia" w:ascii="宋体" w:hAnsi="宋体" w:eastAsia="宋体" w:cs="宋体"/>
                <w:sz w:val="24"/>
                <w:szCs w:val="24"/>
                <w:highlight w:val="none"/>
              </w:rPr>
            </w:pPr>
          </w:p>
        </w:tc>
        <w:tc>
          <w:tcPr>
            <w:tcW w:w="1325" w:type="pct"/>
            <w:noWrap w:val="0"/>
            <w:vAlign w:val="center"/>
          </w:tcPr>
          <w:p w14:paraId="029F35EB">
            <w:pPr>
              <w:spacing w:line="560" w:lineRule="exact"/>
              <w:jc w:val="center"/>
              <w:rPr>
                <w:rFonts w:hint="eastAsia" w:ascii="宋体" w:hAnsi="宋体" w:eastAsia="宋体" w:cs="宋体"/>
                <w:sz w:val="24"/>
                <w:szCs w:val="24"/>
                <w:highlight w:val="none"/>
              </w:rPr>
            </w:pPr>
          </w:p>
        </w:tc>
        <w:tc>
          <w:tcPr>
            <w:tcW w:w="1259" w:type="pct"/>
            <w:noWrap w:val="0"/>
            <w:vAlign w:val="center"/>
          </w:tcPr>
          <w:p w14:paraId="0A358126">
            <w:pPr>
              <w:spacing w:line="560" w:lineRule="exact"/>
              <w:jc w:val="center"/>
              <w:rPr>
                <w:rFonts w:hint="eastAsia" w:ascii="宋体" w:hAnsi="宋体" w:eastAsia="宋体" w:cs="宋体"/>
                <w:sz w:val="24"/>
                <w:szCs w:val="24"/>
                <w:highlight w:val="none"/>
              </w:rPr>
            </w:pPr>
          </w:p>
        </w:tc>
        <w:tc>
          <w:tcPr>
            <w:tcW w:w="535" w:type="pct"/>
            <w:noWrap w:val="0"/>
            <w:vAlign w:val="center"/>
          </w:tcPr>
          <w:p w14:paraId="5F280F7F">
            <w:pPr>
              <w:spacing w:line="560" w:lineRule="exact"/>
              <w:jc w:val="center"/>
              <w:rPr>
                <w:rFonts w:hint="eastAsia" w:ascii="宋体" w:hAnsi="宋体" w:eastAsia="宋体" w:cs="宋体"/>
                <w:sz w:val="24"/>
                <w:szCs w:val="24"/>
                <w:highlight w:val="none"/>
              </w:rPr>
            </w:pPr>
          </w:p>
        </w:tc>
        <w:tc>
          <w:tcPr>
            <w:tcW w:w="620" w:type="pct"/>
            <w:noWrap w:val="0"/>
            <w:vAlign w:val="center"/>
          </w:tcPr>
          <w:p w14:paraId="1803165D">
            <w:pPr>
              <w:spacing w:line="560" w:lineRule="exact"/>
              <w:jc w:val="center"/>
              <w:rPr>
                <w:rFonts w:hint="eastAsia" w:ascii="宋体" w:hAnsi="宋体" w:eastAsia="宋体" w:cs="宋体"/>
                <w:sz w:val="24"/>
                <w:szCs w:val="24"/>
                <w:highlight w:val="none"/>
              </w:rPr>
            </w:pPr>
          </w:p>
        </w:tc>
      </w:tr>
      <w:tr w14:paraId="1C4719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9E7746B">
            <w:pPr>
              <w:spacing w:line="560" w:lineRule="exact"/>
              <w:jc w:val="center"/>
              <w:rPr>
                <w:rFonts w:hint="eastAsia" w:ascii="宋体" w:hAnsi="宋体" w:eastAsia="宋体" w:cs="宋体"/>
                <w:sz w:val="24"/>
                <w:szCs w:val="24"/>
                <w:highlight w:val="none"/>
              </w:rPr>
            </w:pPr>
          </w:p>
        </w:tc>
        <w:tc>
          <w:tcPr>
            <w:tcW w:w="903" w:type="pct"/>
            <w:noWrap w:val="0"/>
            <w:vAlign w:val="center"/>
          </w:tcPr>
          <w:p w14:paraId="7469D2FC">
            <w:pPr>
              <w:spacing w:line="560" w:lineRule="exact"/>
              <w:jc w:val="center"/>
              <w:rPr>
                <w:rFonts w:hint="eastAsia" w:ascii="宋体" w:hAnsi="宋体" w:eastAsia="宋体" w:cs="宋体"/>
                <w:sz w:val="24"/>
                <w:szCs w:val="24"/>
                <w:highlight w:val="none"/>
              </w:rPr>
            </w:pPr>
          </w:p>
        </w:tc>
        <w:tc>
          <w:tcPr>
            <w:tcW w:w="1325" w:type="pct"/>
            <w:noWrap w:val="0"/>
            <w:vAlign w:val="center"/>
          </w:tcPr>
          <w:p w14:paraId="0B58CE24">
            <w:pPr>
              <w:spacing w:line="560" w:lineRule="exact"/>
              <w:jc w:val="center"/>
              <w:rPr>
                <w:rFonts w:hint="eastAsia" w:ascii="宋体" w:hAnsi="宋体" w:eastAsia="宋体" w:cs="宋体"/>
                <w:sz w:val="24"/>
                <w:szCs w:val="24"/>
                <w:highlight w:val="none"/>
              </w:rPr>
            </w:pPr>
          </w:p>
        </w:tc>
        <w:tc>
          <w:tcPr>
            <w:tcW w:w="1259" w:type="pct"/>
            <w:noWrap w:val="0"/>
            <w:vAlign w:val="center"/>
          </w:tcPr>
          <w:p w14:paraId="1C979D34">
            <w:pPr>
              <w:spacing w:line="560" w:lineRule="exact"/>
              <w:jc w:val="center"/>
              <w:rPr>
                <w:rFonts w:hint="eastAsia" w:ascii="宋体" w:hAnsi="宋体" w:eastAsia="宋体" w:cs="宋体"/>
                <w:sz w:val="24"/>
                <w:szCs w:val="24"/>
                <w:highlight w:val="none"/>
              </w:rPr>
            </w:pPr>
          </w:p>
        </w:tc>
        <w:tc>
          <w:tcPr>
            <w:tcW w:w="535" w:type="pct"/>
            <w:noWrap w:val="0"/>
            <w:vAlign w:val="center"/>
          </w:tcPr>
          <w:p w14:paraId="5279BB4A">
            <w:pPr>
              <w:spacing w:line="560" w:lineRule="exact"/>
              <w:jc w:val="center"/>
              <w:rPr>
                <w:rFonts w:hint="eastAsia" w:ascii="宋体" w:hAnsi="宋体" w:eastAsia="宋体" w:cs="宋体"/>
                <w:sz w:val="24"/>
                <w:szCs w:val="24"/>
                <w:highlight w:val="none"/>
              </w:rPr>
            </w:pPr>
          </w:p>
        </w:tc>
        <w:tc>
          <w:tcPr>
            <w:tcW w:w="620" w:type="pct"/>
            <w:noWrap w:val="0"/>
            <w:vAlign w:val="center"/>
          </w:tcPr>
          <w:p w14:paraId="5996D280">
            <w:pPr>
              <w:spacing w:line="560" w:lineRule="exact"/>
              <w:jc w:val="center"/>
              <w:rPr>
                <w:rFonts w:hint="eastAsia" w:ascii="宋体" w:hAnsi="宋体" w:eastAsia="宋体" w:cs="宋体"/>
                <w:sz w:val="24"/>
                <w:szCs w:val="24"/>
                <w:highlight w:val="none"/>
              </w:rPr>
            </w:pPr>
          </w:p>
        </w:tc>
      </w:tr>
      <w:tr w14:paraId="0097B6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BF742FA">
            <w:pPr>
              <w:spacing w:line="560" w:lineRule="exact"/>
              <w:jc w:val="center"/>
              <w:rPr>
                <w:rFonts w:hint="eastAsia" w:ascii="宋体" w:hAnsi="宋体" w:eastAsia="宋体" w:cs="宋体"/>
                <w:sz w:val="24"/>
                <w:szCs w:val="24"/>
                <w:highlight w:val="none"/>
              </w:rPr>
            </w:pPr>
          </w:p>
        </w:tc>
        <w:tc>
          <w:tcPr>
            <w:tcW w:w="903" w:type="pct"/>
            <w:noWrap w:val="0"/>
            <w:vAlign w:val="center"/>
          </w:tcPr>
          <w:p w14:paraId="5C3FCE0A">
            <w:pPr>
              <w:spacing w:line="560" w:lineRule="exact"/>
              <w:jc w:val="center"/>
              <w:rPr>
                <w:rFonts w:hint="eastAsia" w:ascii="宋体" w:hAnsi="宋体" w:eastAsia="宋体" w:cs="宋体"/>
                <w:sz w:val="24"/>
                <w:szCs w:val="24"/>
                <w:highlight w:val="none"/>
              </w:rPr>
            </w:pPr>
          </w:p>
        </w:tc>
        <w:tc>
          <w:tcPr>
            <w:tcW w:w="1325" w:type="pct"/>
            <w:noWrap w:val="0"/>
            <w:vAlign w:val="center"/>
          </w:tcPr>
          <w:p w14:paraId="21956217">
            <w:pPr>
              <w:spacing w:line="560" w:lineRule="exact"/>
              <w:jc w:val="center"/>
              <w:rPr>
                <w:rFonts w:hint="eastAsia" w:ascii="宋体" w:hAnsi="宋体" w:eastAsia="宋体" w:cs="宋体"/>
                <w:sz w:val="24"/>
                <w:szCs w:val="24"/>
                <w:highlight w:val="none"/>
              </w:rPr>
            </w:pPr>
          </w:p>
        </w:tc>
        <w:tc>
          <w:tcPr>
            <w:tcW w:w="1259" w:type="pct"/>
            <w:noWrap w:val="0"/>
            <w:vAlign w:val="center"/>
          </w:tcPr>
          <w:p w14:paraId="5BE97EA3">
            <w:pPr>
              <w:spacing w:line="560" w:lineRule="exact"/>
              <w:jc w:val="center"/>
              <w:rPr>
                <w:rFonts w:hint="eastAsia" w:ascii="宋体" w:hAnsi="宋体" w:eastAsia="宋体" w:cs="宋体"/>
                <w:sz w:val="24"/>
                <w:szCs w:val="24"/>
                <w:highlight w:val="none"/>
              </w:rPr>
            </w:pPr>
          </w:p>
        </w:tc>
        <w:tc>
          <w:tcPr>
            <w:tcW w:w="535" w:type="pct"/>
            <w:noWrap w:val="0"/>
            <w:vAlign w:val="center"/>
          </w:tcPr>
          <w:p w14:paraId="53371807">
            <w:pPr>
              <w:spacing w:line="560" w:lineRule="exact"/>
              <w:jc w:val="center"/>
              <w:rPr>
                <w:rFonts w:hint="eastAsia" w:ascii="宋体" w:hAnsi="宋体" w:eastAsia="宋体" w:cs="宋体"/>
                <w:sz w:val="24"/>
                <w:szCs w:val="24"/>
                <w:highlight w:val="none"/>
              </w:rPr>
            </w:pPr>
          </w:p>
        </w:tc>
        <w:tc>
          <w:tcPr>
            <w:tcW w:w="620" w:type="pct"/>
            <w:noWrap w:val="0"/>
            <w:vAlign w:val="center"/>
          </w:tcPr>
          <w:p w14:paraId="1154E7EC">
            <w:pPr>
              <w:spacing w:line="560" w:lineRule="exact"/>
              <w:jc w:val="center"/>
              <w:rPr>
                <w:rFonts w:hint="eastAsia" w:ascii="宋体" w:hAnsi="宋体" w:eastAsia="宋体" w:cs="宋体"/>
                <w:sz w:val="24"/>
                <w:szCs w:val="24"/>
                <w:highlight w:val="none"/>
              </w:rPr>
            </w:pPr>
          </w:p>
        </w:tc>
      </w:tr>
      <w:tr w14:paraId="35ED5F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0BADE9D">
            <w:pPr>
              <w:spacing w:line="560" w:lineRule="exact"/>
              <w:jc w:val="center"/>
              <w:rPr>
                <w:rFonts w:hint="eastAsia" w:ascii="宋体" w:hAnsi="宋体" w:eastAsia="宋体" w:cs="宋体"/>
                <w:sz w:val="24"/>
                <w:szCs w:val="24"/>
                <w:highlight w:val="none"/>
              </w:rPr>
            </w:pPr>
          </w:p>
        </w:tc>
        <w:tc>
          <w:tcPr>
            <w:tcW w:w="903" w:type="pct"/>
            <w:noWrap w:val="0"/>
            <w:vAlign w:val="center"/>
          </w:tcPr>
          <w:p w14:paraId="0CCD10C0">
            <w:pPr>
              <w:spacing w:line="560" w:lineRule="exact"/>
              <w:jc w:val="center"/>
              <w:rPr>
                <w:rFonts w:hint="eastAsia" w:ascii="宋体" w:hAnsi="宋体" w:eastAsia="宋体" w:cs="宋体"/>
                <w:sz w:val="24"/>
                <w:szCs w:val="24"/>
                <w:highlight w:val="none"/>
              </w:rPr>
            </w:pPr>
          </w:p>
        </w:tc>
        <w:tc>
          <w:tcPr>
            <w:tcW w:w="1325" w:type="pct"/>
            <w:noWrap w:val="0"/>
            <w:vAlign w:val="center"/>
          </w:tcPr>
          <w:p w14:paraId="612568C7">
            <w:pPr>
              <w:spacing w:line="560" w:lineRule="exact"/>
              <w:jc w:val="center"/>
              <w:rPr>
                <w:rFonts w:hint="eastAsia" w:ascii="宋体" w:hAnsi="宋体" w:eastAsia="宋体" w:cs="宋体"/>
                <w:sz w:val="24"/>
                <w:szCs w:val="24"/>
                <w:highlight w:val="none"/>
              </w:rPr>
            </w:pPr>
          </w:p>
        </w:tc>
        <w:tc>
          <w:tcPr>
            <w:tcW w:w="1259" w:type="pct"/>
            <w:noWrap w:val="0"/>
            <w:vAlign w:val="center"/>
          </w:tcPr>
          <w:p w14:paraId="58DCBA89">
            <w:pPr>
              <w:spacing w:line="560" w:lineRule="exact"/>
              <w:jc w:val="center"/>
              <w:rPr>
                <w:rFonts w:hint="eastAsia" w:ascii="宋体" w:hAnsi="宋体" w:eastAsia="宋体" w:cs="宋体"/>
                <w:sz w:val="24"/>
                <w:szCs w:val="24"/>
                <w:highlight w:val="none"/>
              </w:rPr>
            </w:pPr>
          </w:p>
        </w:tc>
        <w:tc>
          <w:tcPr>
            <w:tcW w:w="535" w:type="pct"/>
            <w:noWrap w:val="0"/>
            <w:vAlign w:val="center"/>
          </w:tcPr>
          <w:p w14:paraId="5D8D91EB">
            <w:pPr>
              <w:spacing w:line="560" w:lineRule="exact"/>
              <w:jc w:val="center"/>
              <w:rPr>
                <w:rFonts w:hint="eastAsia" w:ascii="宋体" w:hAnsi="宋体" w:eastAsia="宋体" w:cs="宋体"/>
                <w:sz w:val="24"/>
                <w:szCs w:val="24"/>
                <w:highlight w:val="none"/>
              </w:rPr>
            </w:pPr>
          </w:p>
        </w:tc>
        <w:tc>
          <w:tcPr>
            <w:tcW w:w="620" w:type="pct"/>
            <w:noWrap w:val="0"/>
            <w:vAlign w:val="center"/>
          </w:tcPr>
          <w:p w14:paraId="72DD7978">
            <w:pPr>
              <w:spacing w:line="560" w:lineRule="exact"/>
              <w:jc w:val="center"/>
              <w:rPr>
                <w:rFonts w:hint="eastAsia" w:ascii="宋体" w:hAnsi="宋体" w:eastAsia="宋体" w:cs="宋体"/>
                <w:sz w:val="24"/>
                <w:szCs w:val="24"/>
                <w:highlight w:val="none"/>
              </w:rPr>
            </w:pPr>
          </w:p>
        </w:tc>
      </w:tr>
      <w:tr w14:paraId="3091DB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5249368">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5F3DE7FE">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5EBC54B5">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78BAC0F8">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1B321C73">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181279C1">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0338C64">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3CDD7C6">
      <w:pPr>
        <w:spacing w:line="560" w:lineRule="exact"/>
        <w:ind w:firstLine="490" w:firstLineChars="200"/>
        <w:jc w:val="both"/>
        <w:rPr>
          <w:rFonts w:hint="eastAsia" w:ascii="宋体" w:hAnsi="宋体" w:eastAsia="宋体" w:cs="宋体"/>
          <w:sz w:val="24"/>
          <w:szCs w:val="24"/>
          <w:highlight w:val="none"/>
        </w:rPr>
      </w:pPr>
    </w:p>
    <w:p w14:paraId="1FF9AA7F">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p>
    <w:p w14:paraId="368E68E0">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34"/>
        <w:gridCol w:w="1621"/>
        <w:gridCol w:w="2635"/>
        <w:gridCol w:w="2650"/>
        <w:gridCol w:w="1344"/>
      </w:tblGrid>
      <w:tr w14:paraId="751227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250EE05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49D7288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7B7A9F4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321584A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116E3DA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02BF2A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6C749E60">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329BF355">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283902CD">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25DF413A">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7EAA9957">
            <w:pPr>
              <w:jc w:val="center"/>
              <w:rPr>
                <w:rFonts w:hint="eastAsia" w:ascii="宋体" w:hAnsi="宋体" w:eastAsia="宋体" w:cs="宋体"/>
                <w:sz w:val="24"/>
                <w:szCs w:val="24"/>
                <w:highlight w:val="none"/>
              </w:rPr>
            </w:pPr>
          </w:p>
        </w:tc>
      </w:tr>
      <w:tr w14:paraId="1129DD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40A4FE2">
            <w:pPr>
              <w:jc w:val="center"/>
              <w:rPr>
                <w:rFonts w:hint="eastAsia" w:ascii="宋体" w:hAnsi="宋体" w:eastAsia="宋体" w:cs="宋体"/>
                <w:sz w:val="24"/>
                <w:szCs w:val="24"/>
                <w:highlight w:val="none"/>
              </w:rPr>
            </w:pPr>
          </w:p>
        </w:tc>
        <w:tc>
          <w:tcPr>
            <w:tcW w:w="873" w:type="pct"/>
            <w:noWrap w:val="0"/>
            <w:vAlign w:val="center"/>
          </w:tcPr>
          <w:p w14:paraId="45D8832C">
            <w:pPr>
              <w:jc w:val="center"/>
              <w:rPr>
                <w:rFonts w:hint="eastAsia" w:ascii="宋体" w:hAnsi="宋体" w:eastAsia="宋体" w:cs="宋体"/>
                <w:sz w:val="24"/>
                <w:szCs w:val="24"/>
                <w:highlight w:val="none"/>
              </w:rPr>
            </w:pPr>
          </w:p>
        </w:tc>
        <w:tc>
          <w:tcPr>
            <w:tcW w:w="1419" w:type="pct"/>
            <w:noWrap w:val="0"/>
            <w:vAlign w:val="center"/>
          </w:tcPr>
          <w:p w14:paraId="7B65E046">
            <w:pPr>
              <w:jc w:val="center"/>
              <w:rPr>
                <w:rFonts w:hint="eastAsia" w:ascii="宋体" w:hAnsi="宋体" w:eastAsia="宋体" w:cs="宋体"/>
                <w:sz w:val="24"/>
                <w:szCs w:val="24"/>
                <w:highlight w:val="none"/>
              </w:rPr>
            </w:pPr>
          </w:p>
        </w:tc>
        <w:tc>
          <w:tcPr>
            <w:tcW w:w="1427" w:type="pct"/>
            <w:noWrap w:val="0"/>
            <w:vAlign w:val="center"/>
          </w:tcPr>
          <w:p w14:paraId="59279653">
            <w:pPr>
              <w:jc w:val="center"/>
              <w:rPr>
                <w:rFonts w:hint="eastAsia" w:ascii="宋体" w:hAnsi="宋体" w:eastAsia="宋体" w:cs="宋体"/>
                <w:sz w:val="24"/>
                <w:szCs w:val="24"/>
                <w:highlight w:val="none"/>
              </w:rPr>
            </w:pPr>
          </w:p>
        </w:tc>
        <w:tc>
          <w:tcPr>
            <w:tcW w:w="722" w:type="pct"/>
            <w:noWrap w:val="0"/>
            <w:vAlign w:val="center"/>
          </w:tcPr>
          <w:p w14:paraId="25B24553">
            <w:pPr>
              <w:jc w:val="center"/>
              <w:rPr>
                <w:rFonts w:hint="eastAsia" w:ascii="宋体" w:hAnsi="宋体" w:eastAsia="宋体" w:cs="宋体"/>
                <w:sz w:val="24"/>
                <w:szCs w:val="24"/>
                <w:highlight w:val="none"/>
              </w:rPr>
            </w:pPr>
          </w:p>
        </w:tc>
      </w:tr>
      <w:tr w14:paraId="573AAC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D3D4C55">
            <w:pPr>
              <w:jc w:val="center"/>
              <w:rPr>
                <w:rFonts w:hint="eastAsia" w:ascii="宋体" w:hAnsi="宋体" w:eastAsia="宋体" w:cs="宋体"/>
                <w:sz w:val="24"/>
                <w:szCs w:val="24"/>
                <w:highlight w:val="none"/>
              </w:rPr>
            </w:pPr>
          </w:p>
        </w:tc>
        <w:tc>
          <w:tcPr>
            <w:tcW w:w="873" w:type="pct"/>
            <w:noWrap w:val="0"/>
            <w:vAlign w:val="center"/>
          </w:tcPr>
          <w:p w14:paraId="42E0F830">
            <w:pPr>
              <w:jc w:val="center"/>
              <w:rPr>
                <w:rFonts w:hint="eastAsia" w:ascii="宋体" w:hAnsi="宋体" w:eastAsia="宋体" w:cs="宋体"/>
                <w:sz w:val="24"/>
                <w:szCs w:val="24"/>
                <w:highlight w:val="none"/>
              </w:rPr>
            </w:pPr>
          </w:p>
        </w:tc>
        <w:tc>
          <w:tcPr>
            <w:tcW w:w="1419" w:type="pct"/>
            <w:noWrap w:val="0"/>
            <w:vAlign w:val="center"/>
          </w:tcPr>
          <w:p w14:paraId="5692F1FC">
            <w:pPr>
              <w:jc w:val="center"/>
              <w:rPr>
                <w:rFonts w:hint="eastAsia" w:ascii="宋体" w:hAnsi="宋体" w:eastAsia="宋体" w:cs="宋体"/>
                <w:sz w:val="24"/>
                <w:szCs w:val="24"/>
                <w:highlight w:val="none"/>
              </w:rPr>
            </w:pPr>
          </w:p>
        </w:tc>
        <w:tc>
          <w:tcPr>
            <w:tcW w:w="1427" w:type="pct"/>
            <w:noWrap w:val="0"/>
            <w:vAlign w:val="center"/>
          </w:tcPr>
          <w:p w14:paraId="7B07B191">
            <w:pPr>
              <w:jc w:val="center"/>
              <w:rPr>
                <w:rFonts w:hint="eastAsia" w:ascii="宋体" w:hAnsi="宋体" w:eastAsia="宋体" w:cs="宋体"/>
                <w:sz w:val="24"/>
                <w:szCs w:val="24"/>
                <w:highlight w:val="none"/>
              </w:rPr>
            </w:pPr>
          </w:p>
        </w:tc>
        <w:tc>
          <w:tcPr>
            <w:tcW w:w="722" w:type="pct"/>
            <w:noWrap w:val="0"/>
            <w:vAlign w:val="center"/>
          </w:tcPr>
          <w:p w14:paraId="290D5F51">
            <w:pPr>
              <w:jc w:val="center"/>
              <w:rPr>
                <w:rFonts w:hint="eastAsia" w:ascii="宋体" w:hAnsi="宋体" w:eastAsia="宋体" w:cs="宋体"/>
                <w:sz w:val="24"/>
                <w:szCs w:val="24"/>
                <w:highlight w:val="none"/>
              </w:rPr>
            </w:pPr>
          </w:p>
        </w:tc>
      </w:tr>
      <w:tr w14:paraId="48D9F7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556E5EF">
            <w:pPr>
              <w:jc w:val="center"/>
              <w:rPr>
                <w:rFonts w:hint="eastAsia" w:ascii="宋体" w:hAnsi="宋体" w:eastAsia="宋体" w:cs="宋体"/>
                <w:sz w:val="24"/>
                <w:szCs w:val="24"/>
                <w:highlight w:val="none"/>
              </w:rPr>
            </w:pPr>
          </w:p>
        </w:tc>
        <w:tc>
          <w:tcPr>
            <w:tcW w:w="873" w:type="pct"/>
            <w:noWrap w:val="0"/>
            <w:vAlign w:val="center"/>
          </w:tcPr>
          <w:p w14:paraId="71C45205">
            <w:pPr>
              <w:jc w:val="center"/>
              <w:rPr>
                <w:rFonts w:hint="eastAsia" w:ascii="宋体" w:hAnsi="宋体" w:eastAsia="宋体" w:cs="宋体"/>
                <w:sz w:val="24"/>
                <w:szCs w:val="24"/>
                <w:highlight w:val="none"/>
              </w:rPr>
            </w:pPr>
          </w:p>
        </w:tc>
        <w:tc>
          <w:tcPr>
            <w:tcW w:w="1419" w:type="pct"/>
            <w:noWrap w:val="0"/>
            <w:vAlign w:val="center"/>
          </w:tcPr>
          <w:p w14:paraId="128B9B4B">
            <w:pPr>
              <w:jc w:val="center"/>
              <w:rPr>
                <w:rFonts w:hint="eastAsia" w:ascii="宋体" w:hAnsi="宋体" w:eastAsia="宋体" w:cs="宋体"/>
                <w:sz w:val="24"/>
                <w:szCs w:val="24"/>
                <w:highlight w:val="none"/>
              </w:rPr>
            </w:pPr>
          </w:p>
        </w:tc>
        <w:tc>
          <w:tcPr>
            <w:tcW w:w="1427" w:type="pct"/>
            <w:noWrap w:val="0"/>
            <w:vAlign w:val="center"/>
          </w:tcPr>
          <w:p w14:paraId="07956EF1">
            <w:pPr>
              <w:jc w:val="center"/>
              <w:rPr>
                <w:rFonts w:hint="eastAsia" w:ascii="宋体" w:hAnsi="宋体" w:eastAsia="宋体" w:cs="宋体"/>
                <w:sz w:val="24"/>
                <w:szCs w:val="24"/>
                <w:highlight w:val="none"/>
              </w:rPr>
            </w:pPr>
          </w:p>
        </w:tc>
        <w:tc>
          <w:tcPr>
            <w:tcW w:w="722" w:type="pct"/>
            <w:noWrap w:val="0"/>
            <w:vAlign w:val="center"/>
          </w:tcPr>
          <w:p w14:paraId="1614FED0">
            <w:pPr>
              <w:jc w:val="center"/>
              <w:rPr>
                <w:rFonts w:hint="eastAsia" w:ascii="宋体" w:hAnsi="宋体" w:eastAsia="宋体" w:cs="宋体"/>
                <w:sz w:val="24"/>
                <w:szCs w:val="24"/>
                <w:highlight w:val="none"/>
              </w:rPr>
            </w:pPr>
          </w:p>
        </w:tc>
      </w:tr>
      <w:tr w14:paraId="6DA01C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D55EE8F">
            <w:pPr>
              <w:jc w:val="center"/>
              <w:rPr>
                <w:rFonts w:hint="eastAsia" w:ascii="宋体" w:hAnsi="宋体" w:eastAsia="宋体" w:cs="宋体"/>
                <w:sz w:val="24"/>
                <w:szCs w:val="24"/>
                <w:highlight w:val="none"/>
              </w:rPr>
            </w:pPr>
          </w:p>
        </w:tc>
        <w:tc>
          <w:tcPr>
            <w:tcW w:w="873" w:type="pct"/>
            <w:noWrap w:val="0"/>
            <w:vAlign w:val="center"/>
          </w:tcPr>
          <w:p w14:paraId="1DE0136E">
            <w:pPr>
              <w:jc w:val="center"/>
              <w:rPr>
                <w:rFonts w:hint="eastAsia" w:ascii="宋体" w:hAnsi="宋体" w:eastAsia="宋体" w:cs="宋体"/>
                <w:sz w:val="24"/>
                <w:szCs w:val="24"/>
                <w:highlight w:val="none"/>
              </w:rPr>
            </w:pPr>
          </w:p>
        </w:tc>
        <w:tc>
          <w:tcPr>
            <w:tcW w:w="1419" w:type="pct"/>
            <w:noWrap w:val="0"/>
            <w:vAlign w:val="center"/>
          </w:tcPr>
          <w:p w14:paraId="3D75590E">
            <w:pPr>
              <w:jc w:val="center"/>
              <w:rPr>
                <w:rFonts w:hint="eastAsia" w:ascii="宋体" w:hAnsi="宋体" w:eastAsia="宋体" w:cs="宋体"/>
                <w:sz w:val="24"/>
                <w:szCs w:val="24"/>
                <w:highlight w:val="none"/>
              </w:rPr>
            </w:pPr>
          </w:p>
        </w:tc>
        <w:tc>
          <w:tcPr>
            <w:tcW w:w="1427" w:type="pct"/>
            <w:noWrap w:val="0"/>
            <w:vAlign w:val="center"/>
          </w:tcPr>
          <w:p w14:paraId="475CEA53">
            <w:pPr>
              <w:jc w:val="center"/>
              <w:rPr>
                <w:rFonts w:hint="eastAsia" w:ascii="宋体" w:hAnsi="宋体" w:eastAsia="宋体" w:cs="宋体"/>
                <w:sz w:val="24"/>
                <w:szCs w:val="24"/>
                <w:highlight w:val="none"/>
              </w:rPr>
            </w:pPr>
          </w:p>
        </w:tc>
        <w:tc>
          <w:tcPr>
            <w:tcW w:w="722" w:type="pct"/>
            <w:noWrap w:val="0"/>
            <w:vAlign w:val="center"/>
          </w:tcPr>
          <w:p w14:paraId="2F72092C">
            <w:pPr>
              <w:jc w:val="center"/>
              <w:rPr>
                <w:rFonts w:hint="eastAsia" w:ascii="宋体" w:hAnsi="宋体" w:eastAsia="宋体" w:cs="宋体"/>
                <w:sz w:val="24"/>
                <w:szCs w:val="24"/>
                <w:highlight w:val="none"/>
              </w:rPr>
            </w:pPr>
          </w:p>
        </w:tc>
      </w:tr>
      <w:tr w14:paraId="7D3EFB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BE36819">
            <w:pPr>
              <w:jc w:val="center"/>
              <w:rPr>
                <w:rFonts w:hint="eastAsia" w:ascii="宋体" w:hAnsi="宋体" w:eastAsia="宋体" w:cs="宋体"/>
                <w:sz w:val="24"/>
                <w:szCs w:val="24"/>
                <w:highlight w:val="none"/>
              </w:rPr>
            </w:pPr>
          </w:p>
        </w:tc>
        <w:tc>
          <w:tcPr>
            <w:tcW w:w="873" w:type="pct"/>
            <w:noWrap w:val="0"/>
            <w:vAlign w:val="center"/>
          </w:tcPr>
          <w:p w14:paraId="428F61CF">
            <w:pPr>
              <w:jc w:val="center"/>
              <w:rPr>
                <w:rFonts w:hint="eastAsia" w:ascii="宋体" w:hAnsi="宋体" w:eastAsia="宋体" w:cs="宋体"/>
                <w:sz w:val="24"/>
                <w:szCs w:val="24"/>
                <w:highlight w:val="none"/>
              </w:rPr>
            </w:pPr>
          </w:p>
        </w:tc>
        <w:tc>
          <w:tcPr>
            <w:tcW w:w="1419" w:type="pct"/>
            <w:noWrap w:val="0"/>
            <w:vAlign w:val="center"/>
          </w:tcPr>
          <w:p w14:paraId="1F7CF997">
            <w:pPr>
              <w:jc w:val="center"/>
              <w:rPr>
                <w:rFonts w:hint="eastAsia" w:ascii="宋体" w:hAnsi="宋体" w:eastAsia="宋体" w:cs="宋体"/>
                <w:sz w:val="24"/>
                <w:szCs w:val="24"/>
                <w:highlight w:val="none"/>
              </w:rPr>
            </w:pPr>
          </w:p>
        </w:tc>
        <w:tc>
          <w:tcPr>
            <w:tcW w:w="1427" w:type="pct"/>
            <w:noWrap w:val="0"/>
            <w:vAlign w:val="center"/>
          </w:tcPr>
          <w:p w14:paraId="55943DB5">
            <w:pPr>
              <w:jc w:val="center"/>
              <w:rPr>
                <w:rFonts w:hint="eastAsia" w:ascii="宋体" w:hAnsi="宋体" w:eastAsia="宋体" w:cs="宋体"/>
                <w:sz w:val="24"/>
                <w:szCs w:val="24"/>
                <w:highlight w:val="none"/>
              </w:rPr>
            </w:pPr>
          </w:p>
        </w:tc>
        <w:tc>
          <w:tcPr>
            <w:tcW w:w="722" w:type="pct"/>
            <w:noWrap w:val="0"/>
            <w:vAlign w:val="center"/>
          </w:tcPr>
          <w:p w14:paraId="043A7B83">
            <w:pPr>
              <w:jc w:val="center"/>
              <w:rPr>
                <w:rFonts w:hint="eastAsia" w:ascii="宋体" w:hAnsi="宋体" w:eastAsia="宋体" w:cs="宋体"/>
                <w:sz w:val="24"/>
                <w:szCs w:val="24"/>
                <w:highlight w:val="none"/>
              </w:rPr>
            </w:pPr>
          </w:p>
        </w:tc>
      </w:tr>
      <w:tr w14:paraId="0613B3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34EBF94">
            <w:pPr>
              <w:jc w:val="center"/>
              <w:rPr>
                <w:rFonts w:hint="eastAsia" w:ascii="宋体" w:hAnsi="宋体" w:eastAsia="宋体" w:cs="宋体"/>
                <w:sz w:val="24"/>
                <w:szCs w:val="24"/>
                <w:highlight w:val="none"/>
              </w:rPr>
            </w:pPr>
          </w:p>
        </w:tc>
        <w:tc>
          <w:tcPr>
            <w:tcW w:w="873" w:type="pct"/>
            <w:noWrap w:val="0"/>
            <w:vAlign w:val="center"/>
          </w:tcPr>
          <w:p w14:paraId="6F966664">
            <w:pPr>
              <w:jc w:val="center"/>
              <w:rPr>
                <w:rFonts w:hint="eastAsia" w:ascii="宋体" w:hAnsi="宋体" w:eastAsia="宋体" w:cs="宋体"/>
                <w:sz w:val="24"/>
                <w:szCs w:val="24"/>
                <w:highlight w:val="none"/>
              </w:rPr>
            </w:pPr>
          </w:p>
        </w:tc>
        <w:tc>
          <w:tcPr>
            <w:tcW w:w="1419" w:type="pct"/>
            <w:noWrap w:val="0"/>
            <w:vAlign w:val="center"/>
          </w:tcPr>
          <w:p w14:paraId="0A5C0B4B">
            <w:pPr>
              <w:jc w:val="center"/>
              <w:rPr>
                <w:rFonts w:hint="eastAsia" w:ascii="宋体" w:hAnsi="宋体" w:eastAsia="宋体" w:cs="宋体"/>
                <w:sz w:val="24"/>
                <w:szCs w:val="24"/>
                <w:highlight w:val="none"/>
              </w:rPr>
            </w:pPr>
          </w:p>
        </w:tc>
        <w:tc>
          <w:tcPr>
            <w:tcW w:w="1427" w:type="pct"/>
            <w:noWrap w:val="0"/>
            <w:vAlign w:val="center"/>
          </w:tcPr>
          <w:p w14:paraId="7050C63E">
            <w:pPr>
              <w:jc w:val="center"/>
              <w:rPr>
                <w:rFonts w:hint="eastAsia" w:ascii="宋体" w:hAnsi="宋体" w:eastAsia="宋体" w:cs="宋体"/>
                <w:sz w:val="24"/>
                <w:szCs w:val="24"/>
                <w:highlight w:val="none"/>
              </w:rPr>
            </w:pPr>
          </w:p>
        </w:tc>
        <w:tc>
          <w:tcPr>
            <w:tcW w:w="722" w:type="pct"/>
            <w:noWrap w:val="0"/>
            <w:vAlign w:val="center"/>
          </w:tcPr>
          <w:p w14:paraId="7C945237">
            <w:pPr>
              <w:jc w:val="center"/>
              <w:rPr>
                <w:rFonts w:hint="eastAsia" w:ascii="宋体" w:hAnsi="宋体" w:eastAsia="宋体" w:cs="宋体"/>
                <w:sz w:val="24"/>
                <w:szCs w:val="24"/>
                <w:highlight w:val="none"/>
              </w:rPr>
            </w:pPr>
          </w:p>
        </w:tc>
      </w:tr>
      <w:tr w14:paraId="4B9A9A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4B47C7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1C6419B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76C292B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074E24B4">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2858A035">
      <w:pPr>
        <w:spacing w:line="560" w:lineRule="exact"/>
        <w:ind w:firstLine="49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506FCBEA">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908780B">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D7D7D46">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432B9206">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971"/>
        <w:gridCol w:w="1270"/>
        <w:gridCol w:w="24"/>
        <w:gridCol w:w="1368"/>
        <w:gridCol w:w="17"/>
        <w:gridCol w:w="7"/>
        <w:gridCol w:w="1583"/>
        <w:gridCol w:w="1748"/>
        <w:gridCol w:w="1139"/>
      </w:tblGrid>
      <w:tr w14:paraId="11F0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1AED717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5F0E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D155C0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27EB829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1AA9BD4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1494024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4278582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3D8A02B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79C833A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1FA2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18DB88A">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88C541F">
            <w:pPr>
              <w:jc w:val="both"/>
              <w:rPr>
                <w:rFonts w:hint="eastAsia" w:ascii="宋体" w:hAnsi="宋体" w:eastAsia="宋体" w:cs="宋体"/>
                <w:sz w:val="24"/>
                <w:szCs w:val="24"/>
                <w:highlight w:val="none"/>
              </w:rPr>
            </w:pPr>
          </w:p>
        </w:tc>
        <w:tc>
          <w:tcPr>
            <w:tcW w:w="685" w:type="pct"/>
            <w:noWrap w:val="0"/>
            <w:vAlign w:val="center"/>
          </w:tcPr>
          <w:p w14:paraId="4445218B">
            <w:pPr>
              <w:jc w:val="both"/>
              <w:rPr>
                <w:rFonts w:hint="eastAsia" w:ascii="宋体" w:hAnsi="宋体" w:eastAsia="宋体" w:cs="宋体"/>
                <w:sz w:val="24"/>
                <w:szCs w:val="24"/>
                <w:highlight w:val="none"/>
              </w:rPr>
            </w:pPr>
          </w:p>
        </w:tc>
        <w:tc>
          <w:tcPr>
            <w:tcW w:w="751" w:type="pct"/>
            <w:gridSpan w:val="2"/>
            <w:noWrap w:val="0"/>
            <w:vAlign w:val="center"/>
          </w:tcPr>
          <w:p w14:paraId="19898921">
            <w:pPr>
              <w:jc w:val="both"/>
              <w:rPr>
                <w:rFonts w:hint="eastAsia" w:ascii="宋体" w:hAnsi="宋体" w:eastAsia="宋体" w:cs="宋体"/>
                <w:sz w:val="24"/>
                <w:szCs w:val="24"/>
                <w:highlight w:val="none"/>
              </w:rPr>
            </w:pPr>
          </w:p>
        </w:tc>
        <w:tc>
          <w:tcPr>
            <w:tcW w:w="867" w:type="pct"/>
            <w:gridSpan w:val="3"/>
            <w:noWrap w:val="0"/>
            <w:vAlign w:val="center"/>
          </w:tcPr>
          <w:p w14:paraId="170FD211">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33ECDD06">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399DA966">
            <w:pPr>
              <w:jc w:val="both"/>
              <w:rPr>
                <w:rFonts w:hint="eastAsia" w:ascii="宋体" w:hAnsi="宋体" w:eastAsia="宋体" w:cs="宋体"/>
                <w:sz w:val="24"/>
                <w:szCs w:val="24"/>
                <w:highlight w:val="none"/>
              </w:rPr>
            </w:pPr>
          </w:p>
        </w:tc>
      </w:tr>
      <w:tr w14:paraId="2DF7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830A3BF">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76BB0095">
            <w:pPr>
              <w:jc w:val="both"/>
              <w:rPr>
                <w:rFonts w:hint="eastAsia" w:ascii="宋体" w:hAnsi="宋体" w:eastAsia="宋体" w:cs="宋体"/>
                <w:sz w:val="24"/>
                <w:szCs w:val="24"/>
                <w:highlight w:val="none"/>
              </w:rPr>
            </w:pPr>
          </w:p>
        </w:tc>
        <w:tc>
          <w:tcPr>
            <w:tcW w:w="685" w:type="pct"/>
            <w:noWrap w:val="0"/>
            <w:vAlign w:val="center"/>
          </w:tcPr>
          <w:p w14:paraId="43F8F2E4">
            <w:pPr>
              <w:jc w:val="both"/>
              <w:rPr>
                <w:rFonts w:hint="eastAsia" w:ascii="宋体" w:hAnsi="宋体" w:eastAsia="宋体" w:cs="宋体"/>
                <w:sz w:val="24"/>
                <w:szCs w:val="24"/>
                <w:highlight w:val="none"/>
              </w:rPr>
            </w:pPr>
          </w:p>
        </w:tc>
        <w:tc>
          <w:tcPr>
            <w:tcW w:w="751" w:type="pct"/>
            <w:gridSpan w:val="2"/>
            <w:noWrap w:val="0"/>
            <w:vAlign w:val="center"/>
          </w:tcPr>
          <w:p w14:paraId="22148CCD">
            <w:pPr>
              <w:jc w:val="both"/>
              <w:rPr>
                <w:rFonts w:hint="eastAsia" w:ascii="宋体" w:hAnsi="宋体" w:eastAsia="宋体" w:cs="宋体"/>
                <w:sz w:val="24"/>
                <w:szCs w:val="24"/>
                <w:highlight w:val="none"/>
              </w:rPr>
            </w:pPr>
          </w:p>
        </w:tc>
        <w:tc>
          <w:tcPr>
            <w:tcW w:w="867" w:type="pct"/>
            <w:gridSpan w:val="3"/>
            <w:noWrap w:val="0"/>
            <w:vAlign w:val="center"/>
          </w:tcPr>
          <w:p w14:paraId="111D1F56">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56679247">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276DA91F">
            <w:pPr>
              <w:jc w:val="both"/>
              <w:rPr>
                <w:rFonts w:hint="eastAsia" w:ascii="宋体" w:hAnsi="宋体" w:eastAsia="宋体" w:cs="宋体"/>
                <w:sz w:val="24"/>
                <w:szCs w:val="24"/>
                <w:highlight w:val="none"/>
              </w:rPr>
            </w:pPr>
          </w:p>
        </w:tc>
      </w:tr>
      <w:tr w14:paraId="788A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DFE4BE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4C7F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365DDB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165598E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6FD24D6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01173E1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51F5478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21B9927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74C6404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5E56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1215371">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6106771">
            <w:pPr>
              <w:jc w:val="both"/>
              <w:rPr>
                <w:rFonts w:hint="eastAsia" w:ascii="宋体" w:hAnsi="宋体" w:eastAsia="宋体" w:cs="宋体"/>
                <w:sz w:val="24"/>
                <w:szCs w:val="24"/>
                <w:highlight w:val="none"/>
              </w:rPr>
            </w:pPr>
          </w:p>
        </w:tc>
        <w:tc>
          <w:tcPr>
            <w:tcW w:w="685" w:type="pct"/>
            <w:noWrap w:val="0"/>
            <w:vAlign w:val="center"/>
          </w:tcPr>
          <w:p w14:paraId="5F35410E">
            <w:pPr>
              <w:jc w:val="both"/>
              <w:rPr>
                <w:rFonts w:hint="eastAsia" w:ascii="宋体" w:hAnsi="宋体" w:eastAsia="宋体" w:cs="宋体"/>
                <w:sz w:val="24"/>
                <w:szCs w:val="24"/>
                <w:highlight w:val="none"/>
              </w:rPr>
            </w:pPr>
          </w:p>
        </w:tc>
        <w:tc>
          <w:tcPr>
            <w:tcW w:w="760" w:type="pct"/>
            <w:gridSpan w:val="3"/>
            <w:noWrap w:val="0"/>
            <w:vAlign w:val="center"/>
          </w:tcPr>
          <w:p w14:paraId="5E092F77">
            <w:pPr>
              <w:jc w:val="both"/>
              <w:rPr>
                <w:rFonts w:hint="eastAsia" w:ascii="宋体" w:hAnsi="宋体" w:eastAsia="宋体" w:cs="宋体"/>
                <w:sz w:val="24"/>
                <w:szCs w:val="24"/>
                <w:highlight w:val="none"/>
              </w:rPr>
            </w:pPr>
          </w:p>
        </w:tc>
        <w:tc>
          <w:tcPr>
            <w:tcW w:w="858" w:type="pct"/>
            <w:gridSpan w:val="2"/>
            <w:noWrap w:val="0"/>
            <w:vAlign w:val="center"/>
          </w:tcPr>
          <w:p w14:paraId="46AC6C9C">
            <w:pPr>
              <w:jc w:val="both"/>
              <w:rPr>
                <w:rFonts w:hint="eastAsia" w:ascii="宋体" w:hAnsi="宋体" w:eastAsia="宋体" w:cs="宋体"/>
                <w:sz w:val="24"/>
                <w:szCs w:val="24"/>
                <w:highlight w:val="none"/>
              </w:rPr>
            </w:pPr>
          </w:p>
        </w:tc>
        <w:tc>
          <w:tcPr>
            <w:tcW w:w="943" w:type="pct"/>
            <w:noWrap w:val="0"/>
            <w:vAlign w:val="center"/>
          </w:tcPr>
          <w:p w14:paraId="79E002AE">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77F43B8">
            <w:pPr>
              <w:jc w:val="both"/>
              <w:rPr>
                <w:rFonts w:hint="eastAsia" w:ascii="宋体" w:hAnsi="宋体" w:eastAsia="宋体" w:cs="宋体"/>
                <w:sz w:val="24"/>
                <w:szCs w:val="24"/>
                <w:highlight w:val="none"/>
              </w:rPr>
            </w:pPr>
          </w:p>
        </w:tc>
      </w:tr>
      <w:tr w14:paraId="294F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B6DF324">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C50F579">
            <w:pPr>
              <w:jc w:val="both"/>
              <w:rPr>
                <w:rFonts w:hint="eastAsia" w:ascii="宋体" w:hAnsi="宋体" w:eastAsia="宋体" w:cs="宋体"/>
                <w:sz w:val="24"/>
                <w:szCs w:val="24"/>
                <w:highlight w:val="none"/>
              </w:rPr>
            </w:pPr>
          </w:p>
        </w:tc>
        <w:tc>
          <w:tcPr>
            <w:tcW w:w="685" w:type="pct"/>
            <w:noWrap w:val="0"/>
            <w:vAlign w:val="center"/>
          </w:tcPr>
          <w:p w14:paraId="08BFC833">
            <w:pPr>
              <w:jc w:val="both"/>
              <w:rPr>
                <w:rFonts w:hint="eastAsia" w:ascii="宋体" w:hAnsi="宋体" w:eastAsia="宋体" w:cs="宋体"/>
                <w:sz w:val="24"/>
                <w:szCs w:val="24"/>
                <w:highlight w:val="none"/>
              </w:rPr>
            </w:pPr>
          </w:p>
        </w:tc>
        <w:tc>
          <w:tcPr>
            <w:tcW w:w="760" w:type="pct"/>
            <w:gridSpan w:val="3"/>
            <w:noWrap w:val="0"/>
            <w:vAlign w:val="center"/>
          </w:tcPr>
          <w:p w14:paraId="3829E7B9">
            <w:pPr>
              <w:jc w:val="both"/>
              <w:rPr>
                <w:rFonts w:hint="eastAsia" w:ascii="宋体" w:hAnsi="宋体" w:eastAsia="宋体" w:cs="宋体"/>
                <w:sz w:val="24"/>
                <w:szCs w:val="24"/>
                <w:highlight w:val="none"/>
              </w:rPr>
            </w:pPr>
          </w:p>
        </w:tc>
        <w:tc>
          <w:tcPr>
            <w:tcW w:w="858" w:type="pct"/>
            <w:gridSpan w:val="2"/>
            <w:noWrap w:val="0"/>
            <w:vAlign w:val="center"/>
          </w:tcPr>
          <w:p w14:paraId="14664B12">
            <w:pPr>
              <w:jc w:val="both"/>
              <w:rPr>
                <w:rFonts w:hint="eastAsia" w:ascii="宋体" w:hAnsi="宋体" w:eastAsia="宋体" w:cs="宋体"/>
                <w:sz w:val="24"/>
                <w:szCs w:val="24"/>
                <w:highlight w:val="none"/>
              </w:rPr>
            </w:pPr>
          </w:p>
        </w:tc>
        <w:tc>
          <w:tcPr>
            <w:tcW w:w="943" w:type="pct"/>
            <w:noWrap w:val="0"/>
            <w:vAlign w:val="center"/>
          </w:tcPr>
          <w:p w14:paraId="71F915D2">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75A9CA1">
            <w:pPr>
              <w:jc w:val="both"/>
              <w:rPr>
                <w:rFonts w:hint="eastAsia" w:ascii="宋体" w:hAnsi="宋体" w:eastAsia="宋体" w:cs="宋体"/>
                <w:sz w:val="24"/>
                <w:szCs w:val="24"/>
                <w:highlight w:val="none"/>
              </w:rPr>
            </w:pPr>
          </w:p>
        </w:tc>
      </w:tr>
      <w:tr w14:paraId="4100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5262A40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0D66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469A9D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7B2DD78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5580319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63DA78F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10A1490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733E79D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35FD824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5075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38F0521">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92C1A39">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176C0533">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3E79ADFB">
            <w:pPr>
              <w:jc w:val="both"/>
              <w:rPr>
                <w:rFonts w:hint="eastAsia" w:ascii="宋体" w:hAnsi="宋体" w:eastAsia="宋体" w:cs="宋体"/>
                <w:sz w:val="24"/>
                <w:szCs w:val="24"/>
                <w:highlight w:val="none"/>
              </w:rPr>
            </w:pPr>
          </w:p>
        </w:tc>
        <w:tc>
          <w:tcPr>
            <w:tcW w:w="854" w:type="pct"/>
            <w:noWrap w:val="0"/>
            <w:vAlign w:val="center"/>
          </w:tcPr>
          <w:p w14:paraId="0DD85301">
            <w:pPr>
              <w:jc w:val="both"/>
              <w:rPr>
                <w:rFonts w:hint="eastAsia" w:ascii="宋体" w:hAnsi="宋体" w:eastAsia="宋体" w:cs="宋体"/>
                <w:sz w:val="24"/>
                <w:szCs w:val="24"/>
                <w:highlight w:val="none"/>
              </w:rPr>
            </w:pPr>
          </w:p>
        </w:tc>
        <w:tc>
          <w:tcPr>
            <w:tcW w:w="943" w:type="pct"/>
            <w:noWrap w:val="0"/>
            <w:vAlign w:val="center"/>
          </w:tcPr>
          <w:p w14:paraId="535C014F">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D4A0C8E">
            <w:pPr>
              <w:jc w:val="both"/>
              <w:rPr>
                <w:rFonts w:hint="eastAsia" w:ascii="宋体" w:hAnsi="宋体" w:eastAsia="宋体" w:cs="宋体"/>
                <w:sz w:val="24"/>
                <w:szCs w:val="24"/>
                <w:highlight w:val="none"/>
              </w:rPr>
            </w:pPr>
          </w:p>
        </w:tc>
      </w:tr>
      <w:tr w14:paraId="252B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CEC4D57">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BCEE8C4">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7E67F92B">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1660520E">
            <w:pPr>
              <w:jc w:val="both"/>
              <w:rPr>
                <w:rFonts w:hint="eastAsia" w:ascii="宋体" w:hAnsi="宋体" w:eastAsia="宋体" w:cs="宋体"/>
                <w:sz w:val="24"/>
                <w:szCs w:val="24"/>
                <w:highlight w:val="none"/>
              </w:rPr>
            </w:pPr>
          </w:p>
        </w:tc>
        <w:tc>
          <w:tcPr>
            <w:tcW w:w="854" w:type="pct"/>
            <w:noWrap w:val="0"/>
            <w:vAlign w:val="center"/>
          </w:tcPr>
          <w:p w14:paraId="5A7398EE">
            <w:pPr>
              <w:jc w:val="both"/>
              <w:rPr>
                <w:rFonts w:hint="eastAsia" w:ascii="宋体" w:hAnsi="宋体" w:eastAsia="宋体" w:cs="宋体"/>
                <w:sz w:val="24"/>
                <w:szCs w:val="24"/>
                <w:highlight w:val="none"/>
              </w:rPr>
            </w:pPr>
          </w:p>
        </w:tc>
        <w:tc>
          <w:tcPr>
            <w:tcW w:w="943" w:type="pct"/>
            <w:noWrap w:val="0"/>
            <w:vAlign w:val="center"/>
          </w:tcPr>
          <w:p w14:paraId="66468FF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33A56CC">
            <w:pPr>
              <w:jc w:val="both"/>
              <w:rPr>
                <w:rFonts w:hint="eastAsia" w:ascii="宋体" w:hAnsi="宋体" w:eastAsia="宋体" w:cs="宋体"/>
                <w:sz w:val="24"/>
                <w:szCs w:val="24"/>
                <w:highlight w:val="none"/>
              </w:rPr>
            </w:pPr>
          </w:p>
        </w:tc>
      </w:tr>
      <w:tr w14:paraId="01CB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5294947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5B54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BA1FA7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473525B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6064FF4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06E0588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6B71EEE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0110D1C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5EBE829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260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3F5072D">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C3C438F">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987CC54">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7C8A38CA">
            <w:pPr>
              <w:jc w:val="both"/>
              <w:rPr>
                <w:rFonts w:hint="eastAsia" w:ascii="宋体" w:hAnsi="宋体" w:eastAsia="宋体" w:cs="宋体"/>
                <w:sz w:val="24"/>
                <w:szCs w:val="24"/>
                <w:highlight w:val="none"/>
              </w:rPr>
            </w:pPr>
          </w:p>
        </w:tc>
        <w:tc>
          <w:tcPr>
            <w:tcW w:w="854" w:type="pct"/>
            <w:noWrap w:val="0"/>
            <w:vAlign w:val="center"/>
          </w:tcPr>
          <w:p w14:paraId="638D8A56">
            <w:pPr>
              <w:jc w:val="both"/>
              <w:rPr>
                <w:rFonts w:hint="eastAsia" w:ascii="宋体" w:hAnsi="宋体" w:eastAsia="宋体" w:cs="宋体"/>
                <w:sz w:val="24"/>
                <w:szCs w:val="24"/>
                <w:highlight w:val="none"/>
              </w:rPr>
            </w:pPr>
          </w:p>
        </w:tc>
        <w:tc>
          <w:tcPr>
            <w:tcW w:w="943" w:type="pct"/>
            <w:noWrap w:val="0"/>
            <w:vAlign w:val="center"/>
          </w:tcPr>
          <w:p w14:paraId="2034EDF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D9ABFB4">
            <w:pPr>
              <w:jc w:val="both"/>
              <w:rPr>
                <w:rFonts w:hint="eastAsia" w:ascii="宋体" w:hAnsi="宋体" w:eastAsia="宋体" w:cs="宋体"/>
                <w:sz w:val="24"/>
                <w:szCs w:val="24"/>
                <w:highlight w:val="none"/>
              </w:rPr>
            </w:pPr>
          </w:p>
        </w:tc>
      </w:tr>
      <w:tr w14:paraId="7801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F35CCB0">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E4025AD">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6E6481F">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72A713EC">
            <w:pPr>
              <w:jc w:val="both"/>
              <w:rPr>
                <w:rFonts w:hint="eastAsia" w:ascii="宋体" w:hAnsi="宋体" w:eastAsia="宋体" w:cs="宋体"/>
                <w:sz w:val="24"/>
                <w:szCs w:val="24"/>
                <w:highlight w:val="none"/>
              </w:rPr>
            </w:pPr>
          </w:p>
        </w:tc>
        <w:tc>
          <w:tcPr>
            <w:tcW w:w="854" w:type="pct"/>
            <w:noWrap w:val="0"/>
            <w:vAlign w:val="center"/>
          </w:tcPr>
          <w:p w14:paraId="2C182E84">
            <w:pPr>
              <w:jc w:val="both"/>
              <w:rPr>
                <w:rFonts w:hint="eastAsia" w:ascii="宋体" w:hAnsi="宋体" w:eastAsia="宋体" w:cs="宋体"/>
                <w:sz w:val="24"/>
                <w:szCs w:val="24"/>
                <w:highlight w:val="none"/>
              </w:rPr>
            </w:pPr>
          </w:p>
        </w:tc>
        <w:tc>
          <w:tcPr>
            <w:tcW w:w="943" w:type="pct"/>
            <w:noWrap w:val="0"/>
            <w:vAlign w:val="center"/>
          </w:tcPr>
          <w:p w14:paraId="24CFC3C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7D68ACA">
            <w:pPr>
              <w:jc w:val="both"/>
              <w:rPr>
                <w:rFonts w:hint="eastAsia" w:ascii="宋体" w:hAnsi="宋体" w:eastAsia="宋体" w:cs="宋体"/>
                <w:sz w:val="24"/>
                <w:szCs w:val="24"/>
                <w:highlight w:val="none"/>
              </w:rPr>
            </w:pPr>
          </w:p>
        </w:tc>
      </w:tr>
      <w:tr w14:paraId="2C92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7D99CDC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382E6A5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64C81D6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5D30D4A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32D0EAE4">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1574151">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216A6616">
      <w:pPr>
        <w:spacing w:line="560" w:lineRule="exact"/>
        <w:ind w:firstLine="490" w:firstLineChars="200"/>
        <w:jc w:val="both"/>
        <w:rPr>
          <w:rFonts w:hint="eastAsia" w:ascii="宋体" w:hAnsi="宋体" w:eastAsia="宋体" w:cs="宋体"/>
          <w:b/>
          <w:bCs/>
          <w:sz w:val="24"/>
          <w:szCs w:val="24"/>
          <w:highlight w:val="none"/>
          <w:lang w:val="en-US" w:eastAsia="zh-CN"/>
        </w:rPr>
      </w:pPr>
    </w:p>
    <w:p w14:paraId="3576D194">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7D20EF55">
      <w:pPr>
        <w:spacing w:line="560" w:lineRule="exact"/>
        <w:ind w:firstLine="490" w:firstLineChars="200"/>
        <w:jc w:val="both"/>
        <w:rPr>
          <w:rFonts w:hint="eastAsia" w:ascii="宋体" w:hAnsi="宋体" w:eastAsia="宋体" w:cs="宋体"/>
          <w:sz w:val="24"/>
          <w:szCs w:val="24"/>
          <w:highlight w:val="none"/>
        </w:rPr>
      </w:pPr>
    </w:p>
    <w:p w14:paraId="42FEB039">
      <w:pPr>
        <w:spacing w:line="560" w:lineRule="exact"/>
        <w:ind w:firstLine="490" w:firstLineChars="200"/>
        <w:jc w:val="both"/>
        <w:rPr>
          <w:rFonts w:hint="eastAsia" w:ascii="宋体" w:hAnsi="宋体" w:eastAsia="宋体" w:cs="宋体"/>
          <w:sz w:val="24"/>
          <w:szCs w:val="24"/>
          <w:highlight w:val="none"/>
        </w:rPr>
      </w:pPr>
    </w:p>
    <w:p w14:paraId="4D43FF7D">
      <w:pPr>
        <w:spacing w:line="560" w:lineRule="exact"/>
        <w:ind w:firstLine="490" w:firstLineChars="200"/>
        <w:jc w:val="both"/>
        <w:rPr>
          <w:rFonts w:hint="eastAsia" w:ascii="宋体" w:hAnsi="宋体" w:eastAsia="宋体" w:cs="宋体"/>
          <w:sz w:val="24"/>
          <w:szCs w:val="24"/>
          <w:highlight w:val="none"/>
        </w:rPr>
      </w:pPr>
    </w:p>
    <w:p w14:paraId="4746D0B2">
      <w:pPr>
        <w:spacing w:line="560" w:lineRule="exact"/>
        <w:ind w:firstLine="49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bookmarkEnd w:id="24"/>
    <w:p w14:paraId="74360E04">
      <w:pPr>
        <w:rPr>
          <w:rFonts w:hint="eastAsia" w:ascii="宋体" w:hAnsi="宋体" w:eastAsia="宋体" w:cs="宋体"/>
          <w:highlight w:val="none"/>
        </w:rPr>
      </w:pPr>
    </w:p>
    <w:sectPr>
      <w:headerReference r:id="rId10" w:type="default"/>
      <w:footerReference r:id="rId11" w:type="default"/>
      <w:footerReference r:id="rId12" w:type="even"/>
      <w:pgSz w:w="11906" w:h="16838"/>
      <w:pgMar w:top="1417" w:right="1417" w:bottom="1417" w:left="1417" w:header="851" w:footer="992" w:gutter="0"/>
      <w:pgNumType w:fmt="decimal"/>
      <w:cols w:space="720" w:num="1"/>
      <w:rtlGutter w:val="0"/>
      <w:docGrid w:type="linesAndChars" w:linePitch="333"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FF9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7E3B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DE4BE">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9E1968">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rD8N0BAADAAwAADgAAAGRycy9lMm9Eb2MueG1srVNBrtMwEN0jcQfL&#10;e5q0SK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C6w/DdAQAAwAMAAA4AAAAAAAAA&#10;AQAgAAAAHgEAAGRycy9lMm9Eb2MueG1sUEsFBgAAAAAGAAYAWQEAAG0FAAAAAA==&#10;">
              <v:fill on="f" focussize="0,0"/>
              <v:stroke on="f"/>
              <v:imagedata o:title=""/>
              <o:lock v:ext="edit" aspectratio="f"/>
              <v:textbox inset="0mm,0mm,0mm,0mm" style="mso-fit-shape-to-text:t;">
                <w:txbxContent>
                  <w:p w14:paraId="429E1968">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098AC">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27968D">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UUU8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cROWlFhmcOLnnz/Ov/6cf38n&#10;yyoJ1HuoMe/RY2YcPrgBk2c/oDPxHmQw6YuMCMZR3tNFXjFEwtOjalVVJYY4xuYL4hdPz32A+FE4&#10;Q5LR0IDzy7Ky4z3EMXVOSdWsu1Na5xlq+48DMZOnSL2PPSYrDrthIrRz7Qn59Dj6hlrcdEr0J4vK&#10;pi2ZjTAbu9k4+KD2XV6jVA/87SFiE7m3VGGEnQrjzDK7ab/SUjy/56yn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dRRTyQEAAJsDAAAOAAAAAAAAAAEAIAAAAB4BAABkcnMvZTJvRG9j&#10;LnhtbFBLBQYAAAAABgAGAFkBAABZBQAAAAA=&#10;">
              <v:fill on="f" focussize="0,0"/>
              <v:stroke on="f"/>
              <v:imagedata o:title=""/>
              <o:lock v:ext="edit" aspectratio="f"/>
              <v:textbox inset="0mm,0mm,0mm,0mm" style="mso-fit-shape-to-text:t;">
                <w:txbxContent>
                  <w:p w14:paraId="7127968D">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6FFDE">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4A090EB">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04A090EB">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0578B">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D0E50D7">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5D0E50D7">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5F657">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C6BA">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6F053">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1AA6">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71FD10"/>
    <w:multiLevelType w:val="singleLevel"/>
    <w:tmpl w:val="6571FD10"/>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evenAndOddHeaders w:val="1"/>
  <w:drawingGridHorizontalSpacing w:val="123"/>
  <w:drawingGridVerticalSpacing w:val="16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4C07"/>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3797600"/>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1222A"/>
    <w:rsid w:val="07382B49"/>
    <w:rsid w:val="076A3DAC"/>
    <w:rsid w:val="077961C6"/>
    <w:rsid w:val="07B22C04"/>
    <w:rsid w:val="07BB0737"/>
    <w:rsid w:val="07C46CC8"/>
    <w:rsid w:val="07EA1DFF"/>
    <w:rsid w:val="07F46244"/>
    <w:rsid w:val="080649A5"/>
    <w:rsid w:val="081952B3"/>
    <w:rsid w:val="08290A63"/>
    <w:rsid w:val="082C3238"/>
    <w:rsid w:val="08594641"/>
    <w:rsid w:val="08686B00"/>
    <w:rsid w:val="08994C82"/>
    <w:rsid w:val="08A47A7C"/>
    <w:rsid w:val="08F16230"/>
    <w:rsid w:val="09173BE2"/>
    <w:rsid w:val="095C4949"/>
    <w:rsid w:val="097924AD"/>
    <w:rsid w:val="098132AC"/>
    <w:rsid w:val="09C54786"/>
    <w:rsid w:val="09CB306A"/>
    <w:rsid w:val="09F2400E"/>
    <w:rsid w:val="0A0D1961"/>
    <w:rsid w:val="0A153978"/>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73363"/>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80D3552"/>
    <w:rsid w:val="182201B4"/>
    <w:rsid w:val="182855F1"/>
    <w:rsid w:val="1892298D"/>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B4B33"/>
    <w:rsid w:val="1AE24E9D"/>
    <w:rsid w:val="1BB37B8D"/>
    <w:rsid w:val="1BD46B71"/>
    <w:rsid w:val="1BD81670"/>
    <w:rsid w:val="1BF14E41"/>
    <w:rsid w:val="1C1B23C7"/>
    <w:rsid w:val="1C4049E1"/>
    <w:rsid w:val="1C8D2AFB"/>
    <w:rsid w:val="1CB9601D"/>
    <w:rsid w:val="1D43465E"/>
    <w:rsid w:val="1D450848"/>
    <w:rsid w:val="1D640CB3"/>
    <w:rsid w:val="1DD2622D"/>
    <w:rsid w:val="1E083917"/>
    <w:rsid w:val="1E6278A6"/>
    <w:rsid w:val="1E687389"/>
    <w:rsid w:val="1ED75A6C"/>
    <w:rsid w:val="1EEF7FE2"/>
    <w:rsid w:val="1F3A18D1"/>
    <w:rsid w:val="1F4D72F0"/>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1813A2"/>
    <w:rsid w:val="231F7E58"/>
    <w:rsid w:val="23A37CE9"/>
    <w:rsid w:val="23C019F6"/>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8B30CD"/>
    <w:rsid w:val="27BC3414"/>
    <w:rsid w:val="28173165"/>
    <w:rsid w:val="281F6A3D"/>
    <w:rsid w:val="287D7AF9"/>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CF55A8"/>
    <w:rsid w:val="2B164352"/>
    <w:rsid w:val="2B476EFC"/>
    <w:rsid w:val="2BBA1C2C"/>
    <w:rsid w:val="2BC03D34"/>
    <w:rsid w:val="2BC34EC4"/>
    <w:rsid w:val="2C260F85"/>
    <w:rsid w:val="2CD66EF6"/>
    <w:rsid w:val="2CE656A3"/>
    <w:rsid w:val="2CF512F3"/>
    <w:rsid w:val="2D067BEC"/>
    <w:rsid w:val="2D363880"/>
    <w:rsid w:val="2D6C3DB8"/>
    <w:rsid w:val="2E1B251B"/>
    <w:rsid w:val="2E23750C"/>
    <w:rsid w:val="2E613EE7"/>
    <w:rsid w:val="2EC76F67"/>
    <w:rsid w:val="2EC92CDF"/>
    <w:rsid w:val="2EF97E15"/>
    <w:rsid w:val="2F300FB0"/>
    <w:rsid w:val="2F5C54B8"/>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B90B94"/>
    <w:rsid w:val="31CE7EC4"/>
    <w:rsid w:val="31E7004C"/>
    <w:rsid w:val="32134D79"/>
    <w:rsid w:val="322C54FD"/>
    <w:rsid w:val="327B2543"/>
    <w:rsid w:val="32C10A18"/>
    <w:rsid w:val="32D92BBC"/>
    <w:rsid w:val="331C20F3"/>
    <w:rsid w:val="332205C8"/>
    <w:rsid w:val="335039CF"/>
    <w:rsid w:val="33585F3A"/>
    <w:rsid w:val="33D53E1A"/>
    <w:rsid w:val="34034483"/>
    <w:rsid w:val="343C3F54"/>
    <w:rsid w:val="34475899"/>
    <w:rsid w:val="34A3014E"/>
    <w:rsid w:val="34AC1F61"/>
    <w:rsid w:val="34AC650B"/>
    <w:rsid w:val="34C401D1"/>
    <w:rsid w:val="350A3DDD"/>
    <w:rsid w:val="35317453"/>
    <w:rsid w:val="354E4E4E"/>
    <w:rsid w:val="355A4B75"/>
    <w:rsid w:val="355C0AD5"/>
    <w:rsid w:val="359E7435"/>
    <w:rsid w:val="35AB6E6E"/>
    <w:rsid w:val="35ED6E95"/>
    <w:rsid w:val="35FC7E3E"/>
    <w:rsid w:val="360A60B7"/>
    <w:rsid w:val="361508C3"/>
    <w:rsid w:val="36323189"/>
    <w:rsid w:val="36586B29"/>
    <w:rsid w:val="36612E47"/>
    <w:rsid w:val="3699568D"/>
    <w:rsid w:val="36DB5CA6"/>
    <w:rsid w:val="36F778E7"/>
    <w:rsid w:val="37166BA1"/>
    <w:rsid w:val="371E578B"/>
    <w:rsid w:val="375A27C9"/>
    <w:rsid w:val="375B2AA3"/>
    <w:rsid w:val="3765246A"/>
    <w:rsid w:val="377A66D7"/>
    <w:rsid w:val="377C2FE5"/>
    <w:rsid w:val="37E70466"/>
    <w:rsid w:val="381B7B07"/>
    <w:rsid w:val="38303DCF"/>
    <w:rsid w:val="38A06D94"/>
    <w:rsid w:val="38E86458"/>
    <w:rsid w:val="38F37552"/>
    <w:rsid w:val="393C05D6"/>
    <w:rsid w:val="39427F44"/>
    <w:rsid w:val="3945087F"/>
    <w:rsid w:val="394C69E7"/>
    <w:rsid w:val="394F0285"/>
    <w:rsid w:val="39505360"/>
    <w:rsid w:val="399432C0"/>
    <w:rsid w:val="39954FDB"/>
    <w:rsid w:val="399670D3"/>
    <w:rsid w:val="39CB5F0A"/>
    <w:rsid w:val="39CD186A"/>
    <w:rsid w:val="39D3395B"/>
    <w:rsid w:val="39D709A6"/>
    <w:rsid w:val="39DA2903"/>
    <w:rsid w:val="39DE1D35"/>
    <w:rsid w:val="3A461688"/>
    <w:rsid w:val="3A8C21FC"/>
    <w:rsid w:val="3AB46F3A"/>
    <w:rsid w:val="3AD82C28"/>
    <w:rsid w:val="3AD9074E"/>
    <w:rsid w:val="3B660234"/>
    <w:rsid w:val="3B7B4C27"/>
    <w:rsid w:val="3BA54E3E"/>
    <w:rsid w:val="3BB64C1C"/>
    <w:rsid w:val="3C221DA5"/>
    <w:rsid w:val="3C342D9B"/>
    <w:rsid w:val="3CDF0ED3"/>
    <w:rsid w:val="3D347473"/>
    <w:rsid w:val="3D400FA1"/>
    <w:rsid w:val="3D4A1818"/>
    <w:rsid w:val="3D9559C0"/>
    <w:rsid w:val="3DA57E9B"/>
    <w:rsid w:val="3DEC17B9"/>
    <w:rsid w:val="3E88226F"/>
    <w:rsid w:val="3E9C5D1B"/>
    <w:rsid w:val="3F586BC5"/>
    <w:rsid w:val="3F5F4CCF"/>
    <w:rsid w:val="3F6F42A9"/>
    <w:rsid w:val="3FA21D9D"/>
    <w:rsid w:val="3FDD483D"/>
    <w:rsid w:val="3FF86DBE"/>
    <w:rsid w:val="40141BC7"/>
    <w:rsid w:val="40450345"/>
    <w:rsid w:val="40A26D62"/>
    <w:rsid w:val="40B01F51"/>
    <w:rsid w:val="40EF444E"/>
    <w:rsid w:val="40F36398"/>
    <w:rsid w:val="40FE0F0E"/>
    <w:rsid w:val="41087DA2"/>
    <w:rsid w:val="41607EC4"/>
    <w:rsid w:val="416367FB"/>
    <w:rsid w:val="41BC5B41"/>
    <w:rsid w:val="41C62B9D"/>
    <w:rsid w:val="41C87C39"/>
    <w:rsid w:val="41E57FFA"/>
    <w:rsid w:val="4242307D"/>
    <w:rsid w:val="42710A18"/>
    <w:rsid w:val="427664C2"/>
    <w:rsid w:val="42AE7D3A"/>
    <w:rsid w:val="42C05DDB"/>
    <w:rsid w:val="42DE4B54"/>
    <w:rsid w:val="42E25FFF"/>
    <w:rsid w:val="42E94F7C"/>
    <w:rsid w:val="433F759A"/>
    <w:rsid w:val="4358220E"/>
    <w:rsid w:val="43E45AF4"/>
    <w:rsid w:val="43F82ECA"/>
    <w:rsid w:val="44623DBC"/>
    <w:rsid w:val="44AB201A"/>
    <w:rsid w:val="44D107B7"/>
    <w:rsid w:val="451330CC"/>
    <w:rsid w:val="4518783B"/>
    <w:rsid w:val="453C5F9E"/>
    <w:rsid w:val="45817B4F"/>
    <w:rsid w:val="4642004E"/>
    <w:rsid w:val="4660675D"/>
    <w:rsid w:val="46674E60"/>
    <w:rsid w:val="46683089"/>
    <w:rsid w:val="46770F87"/>
    <w:rsid w:val="46B36752"/>
    <w:rsid w:val="46F45FAF"/>
    <w:rsid w:val="46F83371"/>
    <w:rsid w:val="473E5925"/>
    <w:rsid w:val="47530CE0"/>
    <w:rsid w:val="476741EB"/>
    <w:rsid w:val="47F70466"/>
    <w:rsid w:val="48065DB2"/>
    <w:rsid w:val="48553607"/>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4375D"/>
    <w:rsid w:val="4C980790"/>
    <w:rsid w:val="4CA02E7A"/>
    <w:rsid w:val="4CB614C5"/>
    <w:rsid w:val="4CF626D0"/>
    <w:rsid w:val="4D2424A4"/>
    <w:rsid w:val="4D7E21EA"/>
    <w:rsid w:val="4D9E4CE9"/>
    <w:rsid w:val="4DF20539"/>
    <w:rsid w:val="4DFC4A28"/>
    <w:rsid w:val="4E0256F8"/>
    <w:rsid w:val="4E4F73B4"/>
    <w:rsid w:val="4E50267E"/>
    <w:rsid w:val="4E5D3049"/>
    <w:rsid w:val="4E6233D6"/>
    <w:rsid w:val="4E8B0864"/>
    <w:rsid w:val="4E8F31A6"/>
    <w:rsid w:val="4E9E4212"/>
    <w:rsid w:val="4ED85325"/>
    <w:rsid w:val="4EEA4880"/>
    <w:rsid w:val="4EEB70E8"/>
    <w:rsid w:val="4F2443CB"/>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D34EB"/>
    <w:rsid w:val="540F7CC5"/>
    <w:rsid w:val="543D1653"/>
    <w:rsid w:val="54506385"/>
    <w:rsid w:val="54913993"/>
    <w:rsid w:val="54B46D2D"/>
    <w:rsid w:val="54EA346C"/>
    <w:rsid w:val="54F40207"/>
    <w:rsid w:val="55550950"/>
    <w:rsid w:val="5555290C"/>
    <w:rsid w:val="557C7B35"/>
    <w:rsid w:val="55D55415"/>
    <w:rsid w:val="55DB3350"/>
    <w:rsid w:val="55E73FD5"/>
    <w:rsid w:val="5621502B"/>
    <w:rsid w:val="56247E6D"/>
    <w:rsid w:val="5653730A"/>
    <w:rsid w:val="569F0011"/>
    <w:rsid w:val="5705216A"/>
    <w:rsid w:val="570D3D70"/>
    <w:rsid w:val="574B719F"/>
    <w:rsid w:val="575625C6"/>
    <w:rsid w:val="575D053A"/>
    <w:rsid w:val="57753B29"/>
    <w:rsid w:val="57AA1051"/>
    <w:rsid w:val="57BC7823"/>
    <w:rsid w:val="58350A83"/>
    <w:rsid w:val="585B2F03"/>
    <w:rsid w:val="588C1E31"/>
    <w:rsid w:val="588D53BE"/>
    <w:rsid w:val="58BD6097"/>
    <w:rsid w:val="592E105D"/>
    <w:rsid w:val="593212FE"/>
    <w:rsid w:val="59481573"/>
    <w:rsid w:val="59867087"/>
    <w:rsid w:val="598915A6"/>
    <w:rsid w:val="59D9354F"/>
    <w:rsid w:val="59FE2A1F"/>
    <w:rsid w:val="5A235F34"/>
    <w:rsid w:val="5A2B5D38"/>
    <w:rsid w:val="5A387DC2"/>
    <w:rsid w:val="5A5C770E"/>
    <w:rsid w:val="5A957D82"/>
    <w:rsid w:val="5AA62968"/>
    <w:rsid w:val="5AD54636"/>
    <w:rsid w:val="5B0B1E06"/>
    <w:rsid w:val="5B4F313F"/>
    <w:rsid w:val="5B7656FA"/>
    <w:rsid w:val="5B7D45EA"/>
    <w:rsid w:val="5BD20B76"/>
    <w:rsid w:val="5BD65D63"/>
    <w:rsid w:val="5C2917C9"/>
    <w:rsid w:val="5CB3733F"/>
    <w:rsid w:val="5CBD4BB2"/>
    <w:rsid w:val="5CE90E9E"/>
    <w:rsid w:val="5D3B1851"/>
    <w:rsid w:val="5D860856"/>
    <w:rsid w:val="5D871691"/>
    <w:rsid w:val="5DB0107A"/>
    <w:rsid w:val="5DED7A48"/>
    <w:rsid w:val="5E6E536B"/>
    <w:rsid w:val="5EA31B38"/>
    <w:rsid w:val="5EEB4428"/>
    <w:rsid w:val="5F3C1128"/>
    <w:rsid w:val="5F5E1B86"/>
    <w:rsid w:val="5F816B3B"/>
    <w:rsid w:val="5F91367F"/>
    <w:rsid w:val="5FBA29C5"/>
    <w:rsid w:val="5FEC6D13"/>
    <w:rsid w:val="608F2EE2"/>
    <w:rsid w:val="60B84108"/>
    <w:rsid w:val="60C95589"/>
    <w:rsid w:val="610F6A67"/>
    <w:rsid w:val="612D4D53"/>
    <w:rsid w:val="615F317C"/>
    <w:rsid w:val="617050B9"/>
    <w:rsid w:val="61926DDD"/>
    <w:rsid w:val="620C3CD2"/>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7C5222"/>
    <w:rsid w:val="65946D52"/>
    <w:rsid w:val="659C46CE"/>
    <w:rsid w:val="65F8635A"/>
    <w:rsid w:val="66363A30"/>
    <w:rsid w:val="666A0329"/>
    <w:rsid w:val="66705737"/>
    <w:rsid w:val="66967370"/>
    <w:rsid w:val="66BB1AFB"/>
    <w:rsid w:val="66E31E89"/>
    <w:rsid w:val="66EF6A80"/>
    <w:rsid w:val="6709586A"/>
    <w:rsid w:val="674D3CE9"/>
    <w:rsid w:val="67582877"/>
    <w:rsid w:val="67797A29"/>
    <w:rsid w:val="6792167D"/>
    <w:rsid w:val="67BD350F"/>
    <w:rsid w:val="68154533"/>
    <w:rsid w:val="683C5CF5"/>
    <w:rsid w:val="68534DEC"/>
    <w:rsid w:val="68A74F49"/>
    <w:rsid w:val="68F3424F"/>
    <w:rsid w:val="692C0E45"/>
    <w:rsid w:val="69454812"/>
    <w:rsid w:val="6951757E"/>
    <w:rsid w:val="69601EB7"/>
    <w:rsid w:val="6967075D"/>
    <w:rsid w:val="69C550B4"/>
    <w:rsid w:val="69FA13E7"/>
    <w:rsid w:val="6A2B09DC"/>
    <w:rsid w:val="6A2D5A65"/>
    <w:rsid w:val="6A4B47ED"/>
    <w:rsid w:val="6A6376B8"/>
    <w:rsid w:val="6A7755A9"/>
    <w:rsid w:val="6AC84FD1"/>
    <w:rsid w:val="6B355AD8"/>
    <w:rsid w:val="6B5B689E"/>
    <w:rsid w:val="6B8C3A28"/>
    <w:rsid w:val="6BED6C60"/>
    <w:rsid w:val="6BEE7306"/>
    <w:rsid w:val="6BF42A33"/>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3335CBB"/>
    <w:rsid w:val="73821344"/>
    <w:rsid w:val="73EA5560"/>
    <w:rsid w:val="74161F51"/>
    <w:rsid w:val="74387574"/>
    <w:rsid w:val="744D3038"/>
    <w:rsid w:val="74501ED5"/>
    <w:rsid w:val="74516218"/>
    <w:rsid w:val="74644DBD"/>
    <w:rsid w:val="74C36260"/>
    <w:rsid w:val="756107BC"/>
    <w:rsid w:val="75834F63"/>
    <w:rsid w:val="759C7DD3"/>
    <w:rsid w:val="75DF0C59"/>
    <w:rsid w:val="75FD3BFF"/>
    <w:rsid w:val="763D7A3F"/>
    <w:rsid w:val="765A0D7E"/>
    <w:rsid w:val="765F74DF"/>
    <w:rsid w:val="766A4304"/>
    <w:rsid w:val="769A6A08"/>
    <w:rsid w:val="76A943A2"/>
    <w:rsid w:val="77493ED3"/>
    <w:rsid w:val="775B7CD8"/>
    <w:rsid w:val="77F65547"/>
    <w:rsid w:val="780D4FB8"/>
    <w:rsid w:val="785018A3"/>
    <w:rsid w:val="7855420A"/>
    <w:rsid w:val="786E0A50"/>
    <w:rsid w:val="787D49D6"/>
    <w:rsid w:val="78C97718"/>
    <w:rsid w:val="79075C4D"/>
    <w:rsid w:val="7945759A"/>
    <w:rsid w:val="795D123B"/>
    <w:rsid w:val="7987101F"/>
    <w:rsid w:val="79C93160"/>
    <w:rsid w:val="79CC5C0E"/>
    <w:rsid w:val="79D008FA"/>
    <w:rsid w:val="79E36920"/>
    <w:rsid w:val="7A0017E0"/>
    <w:rsid w:val="7A101AB7"/>
    <w:rsid w:val="7A7E219D"/>
    <w:rsid w:val="7AE02DF1"/>
    <w:rsid w:val="7B0F54EB"/>
    <w:rsid w:val="7B252618"/>
    <w:rsid w:val="7B3E72C4"/>
    <w:rsid w:val="7B64029B"/>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 w:val="7FD525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7">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9">
    <w:name w:val="heading 7"/>
    <w:basedOn w:val="1"/>
    <w:next w:val="1"/>
    <w:link w:val="43"/>
    <w:unhideWhenUsed/>
    <w:qFormat/>
    <w:uiPriority w:val="9"/>
    <w:pPr>
      <w:numPr>
        <w:ilvl w:val="6"/>
        <w:numId w:val="1"/>
      </w:numPr>
      <w:spacing w:before="240" w:after="60"/>
      <w:outlineLvl w:val="6"/>
    </w:pPr>
  </w:style>
  <w:style w:type="paragraph" w:styleId="10">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1">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3"/>
    <w:qFormat/>
    <w:uiPriority w:val="9"/>
    <w:rPr>
      <w:rFonts w:ascii="方正小标宋_GBK" w:hAnsi="仿宋" w:eastAsia="方正小标宋_GBK"/>
      <w:sz w:val="44"/>
      <w:szCs w:val="44"/>
    </w:rPr>
  </w:style>
  <w:style w:type="character" w:customStyle="1" w:styleId="38">
    <w:name w:val="标题 2 字符"/>
    <w:basedOn w:val="30"/>
    <w:link w:val="4"/>
    <w:qFormat/>
    <w:uiPriority w:val="9"/>
    <w:rPr>
      <w:rFonts w:ascii="楷体" w:hAnsi="楷体" w:eastAsia="黑体"/>
      <w:sz w:val="32"/>
      <w:szCs w:val="32"/>
    </w:rPr>
  </w:style>
  <w:style w:type="character" w:customStyle="1" w:styleId="39">
    <w:name w:val="标题 3 字符"/>
    <w:basedOn w:val="30"/>
    <w:link w:val="5"/>
    <w:qFormat/>
    <w:uiPriority w:val="9"/>
    <w:rPr>
      <w:rFonts w:ascii="方正小标宋_GBK" w:hAnsi="仿宋" w:eastAsia="方正小标宋_GBK"/>
      <w:sz w:val="36"/>
      <w:szCs w:val="36"/>
    </w:rPr>
  </w:style>
  <w:style w:type="character" w:customStyle="1" w:styleId="40">
    <w:name w:val="标题 4 字符"/>
    <w:basedOn w:val="30"/>
    <w:link w:val="6"/>
    <w:semiHidden/>
    <w:qFormat/>
    <w:uiPriority w:val="9"/>
    <w:rPr>
      <w:rFonts w:cs="Times New Roman"/>
      <w:b/>
      <w:bCs/>
      <w:sz w:val="28"/>
      <w:szCs w:val="28"/>
    </w:rPr>
  </w:style>
  <w:style w:type="character" w:customStyle="1" w:styleId="41">
    <w:name w:val="标题 5 字符"/>
    <w:basedOn w:val="30"/>
    <w:link w:val="7"/>
    <w:semiHidden/>
    <w:qFormat/>
    <w:uiPriority w:val="9"/>
    <w:rPr>
      <w:b/>
      <w:bCs/>
      <w:i/>
      <w:iCs/>
      <w:sz w:val="26"/>
      <w:szCs w:val="26"/>
    </w:rPr>
  </w:style>
  <w:style w:type="character" w:customStyle="1" w:styleId="42">
    <w:name w:val="标题 6 字符"/>
    <w:basedOn w:val="30"/>
    <w:link w:val="8"/>
    <w:semiHidden/>
    <w:qFormat/>
    <w:uiPriority w:val="9"/>
    <w:rPr>
      <w:rFonts w:cs="Times New Roman"/>
      <w:b/>
      <w:bCs/>
    </w:rPr>
  </w:style>
  <w:style w:type="character" w:customStyle="1" w:styleId="43">
    <w:name w:val="标题 7 字符"/>
    <w:basedOn w:val="30"/>
    <w:link w:val="9"/>
    <w:semiHidden/>
    <w:qFormat/>
    <w:uiPriority w:val="9"/>
    <w:rPr>
      <w:sz w:val="24"/>
      <w:szCs w:val="24"/>
    </w:rPr>
  </w:style>
  <w:style w:type="character" w:customStyle="1" w:styleId="44">
    <w:name w:val="标题 8 字符"/>
    <w:basedOn w:val="30"/>
    <w:link w:val="10"/>
    <w:semiHidden/>
    <w:qFormat/>
    <w:uiPriority w:val="9"/>
    <w:rPr>
      <w:rFonts w:cs="Times New Roman"/>
      <w:i/>
      <w:iCs/>
      <w:sz w:val="24"/>
      <w:szCs w:val="24"/>
    </w:rPr>
  </w:style>
  <w:style w:type="character" w:customStyle="1" w:styleId="45">
    <w:name w:val="标题 9 字符"/>
    <w:basedOn w:val="30"/>
    <w:link w:val="11"/>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89</Pages>
  <Words>7864</Words>
  <Characters>8926</Characters>
  <Lines>1035</Lines>
  <Paragraphs>716</Paragraphs>
  <TotalTime>17</TotalTime>
  <ScaleCrop>false</ScaleCrop>
  <LinksUpToDate>false</LinksUpToDate>
  <CharactersWithSpaces>8957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2025-07-30T02:52:59Z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7C2D44A802CC4FE28E028D2135ECAE27_13</vt:lpwstr>
  </property>
  <property fmtid="{D5CDD505-2E9C-101B-9397-08002B2CF9AE}" pid="4" name="KSOTemplateDocerSaveRecord">
    <vt:lpwstr>eyJoZGlkIjoiZDU5ZmUxYTc5ZjVhNjc2ZjlmNjIwZDE5NzZjZGZkMmMiLCJ1c2VySWQiOiIzMjExNjMxODcifQ==</vt:lpwstr>
  </property>
</Properties>
</file>