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C7D83">
      <w:pPr>
        <w:pStyle w:val="2"/>
        <w:bidi w:val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color w:val="auto"/>
          <w:sz w:val="30"/>
          <w:szCs w:val="30"/>
          <w:highlight w:val="none"/>
          <w:lang w:val="en-US" w:eastAsia="zh-CN"/>
        </w:rPr>
        <w:t>采购需求</w:t>
      </w:r>
    </w:p>
    <w:p w14:paraId="1DD38222">
      <w:pPr>
        <w:pStyle w:val="3"/>
        <w:spacing w:before="43" w:line="225" w:lineRule="auto"/>
        <w:ind w:left="0" w:leftChars="0" w:firstLine="0" w:firstLineChars="0"/>
        <w:outlineLvl w:val="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4"/>
          <w:sz w:val="24"/>
          <w:szCs w:val="24"/>
        </w:rPr>
        <w:t>一、项目总体情况</w:t>
      </w:r>
    </w:p>
    <w:p w14:paraId="70828B59">
      <w:pPr>
        <w:pStyle w:val="3"/>
        <w:spacing w:before="135" w:line="211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（一）项目名称：</w:t>
      </w:r>
      <w:r>
        <w:rPr>
          <w:rFonts w:hint="eastAsia" w:ascii="宋体" w:hAnsi="宋体" w:eastAsia="宋体" w:cs="宋体"/>
          <w:spacing w:val="-1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三原县东南片区更新改造专项规划编制服务项目</w:t>
      </w:r>
    </w:p>
    <w:p w14:paraId="3A750096">
      <w:pPr>
        <w:pStyle w:val="3"/>
        <w:spacing w:before="127" w:line="211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（二）项目所属年度：</w:t>
      </w:r>
      <w:r>
        <w:rPr>
          <w:rFonts w:hint="eastAsia" w:ascii="宋体" w:hAnsi="宋体" w:eastAsia="宋体" w:cs="宋体"/>
          <w:spacing w:val="-18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2025年</w:t>
      </w:r>
    </w:p>
    <w:p w14:paraId="7EA8C8BE">
      <w:pPr>
        <w:pStyle w:val="3"/>
        <w:spacing w:before="128" w:line="221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（三）项目所属分类：</w:t>
      </w:r>
      <w:r>
        <w:rPr>
          <w:rFonts w:hint="eastAsia" w:ascii="宋体" w:hAnsi="宋体" w:eastAsia="宋体" w:cs="宋体"/>
          <w:spacing w:val="-15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服务</w:t>
      </w:r>
    </w:p>
    <w:p w14:paraId="7E12AC6A">
      <w:pPr>
        <w:pStyle w:val="3"/>
        <w:spacing w:before="156" w:line="202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（四）预算金额（元</w:t>
      </w:r>
      <w:r>
        <w:rPr>
          <w:rFonts w:hint="eastAsia" w:ascii="宋体" w:hAnsi="宋体" w:eastAsia="宋体" w:cs="宋体"/>
          <w:spacing w:val="10"/>
          <w:sz w:val="24"/>
          <w:szCs w:val="24"/>
        </w:rPr>
        <w:t>）：</w:t>
      </w:r>
      <w:r>
        <w:rPr>
          <w:rFonts w:hint="eastAsia" w:ascii="宋体" w:hAnsi="宋体" w:eastAsia="宋体" w:cs="宋体"/>
          <w:sz w:val="24"/>
          <w:szCs w:val="24"/>
        </w:rPr>
        <w:t>1,011,800.00元 ，大写（人民币</w:t>
      </w:r>
      <w:r>
        <w:rPr>
          <w:rFonts w:hint="eastAsia" w:ascii="宋体" w:hAnsi="宋体" w:eastAsia="宋体" w:cs="宋体"/>
          <w:spacing w:val="10"/>
          <w:sz w:val="24"/>
          <w:szCs w:val="24"/>
        </w:rPr>
        <w:t>）：</w:t>
      </w:r>
      <w:r>
        <w:rPr>
          <w:rFonts w:hint="eastAsia" w:cs="宋体"/>
          <w:spacing w:val="10"/>
          <w:sz w:val="24"/>
          <w:szCs w:val="24"/>
          <w:lang w:eastAsia="zh-CN"/>
        </w:rPr>
        <w:t>壹佰零壹万壹仟捌佰元整</w:t>
      </w:r>
    </w:p>
    <w:p w14:paraId="65FD7ACB">
      <w:pPr>
        <w:pStyle w:val="11"/>
        <w:spacing w:before="121" w:line="221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（五）项目概况</w:t>
      </w:r>
    </w:p>
    <w:p w14:paraId="2FBE378C">
      <w:pPr>
        <w:pStyle w:val="11"/>
        <w:spacing w:before="158" w:line="328" w:lineRule="auto"/>
        <w:ind w:left="0" w:leftChars="0" w:right="315" w:firstLine="488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2"/>
          <w:sz w:val="24"/>
          <w:szCs w:val="24"/>
        </w:rPr>
        <w:t>《三原县东南片区更新改造专项规划》聚焦开发区未来12年发展，期限为2023-2035年，规划范围总面积1045公顷，涵盖东南片区、城乡统筹区等多个产业片区。核心内容包括“一心三轴多园区”布局，以及交通、市政、智慧园区、环保等多方面规划，实现产城</w:t>
      </w:r>
      <w:bookmarkStart w:id="0" w:name="_GoBack"/>
      <w:bookmarkEnd w:id="0"/>
      <w:r>
        <w:rPr>
          <w:rFonts w:hint="eastAsia" w:ascii="宋体" w:hAnsi="宋体" w:eastAsia="宋体" w:cs="宋体"/>
          <w:spacing w:val="2"/>
          <w:sz w:val="24"/>
          <w:szCs w:val="24"/>
        </w:rPr>
        <w:t>融合。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90D65"/>
    <w:rsid w:val="14256479"/>
    <w:rsid w:val="1AE85925"/>
    <w:rsid w:val="1F807DAC"/>
    <w:rsid w:val="22515385"/>
    <w:rsid w:val="22D8243B"/>
    <w:rsid w:val="30590D65"/>
    <w:rsid w:val="3EAD1CD6"/>
    <w:rsid w:val="434C281A"/>
    <w:rsid w:val="498E4AFC"/>
    <w:rsid w:val="4B285C45"/>
    <w:rsid w:val="4FB37368"/>
    <w:rsid w:val="501871CB"/>
    <w:rsid w:val="6EB6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3" w:firstLineChars="200"/>
      <w:jc w:val="left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100" w:beforeLines="0" w:afterLines="0" w:line="480" w:lineRule="auto"/>
      <w:ind w:firstLine="0" w:firstLineChars="0"/>
      <w:jc w:val="center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paragraph" w:styleId="4">
    <w:name w:val="Body Text Indent 2"/>
    <w:basedOn w:val="1"/>
    <w:qFormat/>
    <w:uiPriority w:val="0"/>
    <w:pPr>
      <w:spacing w:line="300" w:lineRule="auto"/>
      <w:ind w:firstLine="480"/>
    </w:pPr>
    <w:rPr>
      <w:rFonts w:ascii="黑体" w:eastAsia="黑体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sz w:val="24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354</Characters>
  <Lines>0</Lines>
  <Paragraphs>0</Paragraphs>
  <TotalTime>7</TotalTime>
  <ScaleCrop>false</ScaleCrop>
  <LinksUpToDate>false</LinksUpToDate>
  <CharactersWithSpaces>363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2025-07-11T01:44:00Z</dcterms:created>
  <dc:creator>admin</dc:creator>
  <cp:lastModifiedBy>Chong  Lee</cp:lastModifiedBy>
  <dcterms:modified xsi:type="dcterms:W3CDTF">2025-08-24T06:41:28Z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3D858EA57DC84233A3BD7B6604BA5933_13</vt:lpwstr>
  </property>
  <property fmtid="{D5CDD505-2E9C-101B-9397-08002B2CF9AE}" pid="4" name="KSOTemplateDocerSaveRecord">
    <vt:lpwstr>eyJoZGlkIjoiZDg1ZWIzNzIyMmFhOTkyZjEwYjgxOGFmMTY0NDI2YzkiLCJ1c2VySWQiOiIxMTY0NDIyMjg0In0=</vt:lpwstr>
  </property>
</Properties>
</file>