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AB3A1">
      <w:pPr>
        <w:pStyle w:val="4"/>
        <w:jc w:val="center"/>
        <w:outlineLvl w:val="2"/>
        <w:rPr>
          <w:rFonts w:hint="eastAsia" w:eastAsia="仿宋_GB2312"/>
          <w:sz w:val="24"/>
          <w:szCs w:val="24"/>
          <w:lang w:val="en-US" w:eastAsia="zh-CN"/>
        </w:rPr>
      </w:pPr>
      <w:r>
        <w:rPr>
          <w:rFonts w:ascii="仿宋_GB2312" w:hAnsi="仿宋_GB2312" w:eastAsia="仿宋_GB2312" w:cs="仿宋_GB2312"/>
          <w:b/>
          <w:sz w:val="40"/>
          <w:szCs w:val="24"/>
        </w:rPr>
        <w:t>采购</w:t>
      </w:r>
      <w:r>
        <w:rPr>
          <w:rFonts w:hint="eastAsia" w:ascii="仿宋_GB2312" w:hAnsi="仿宋_GB2312" w:eastAsia="仿宋_GB2312" w:cs="仿宋_GB2312"/>
          <w:b/>
          <w:sz w:val="40"/>
          <w:szCs w:val="24"/>
          <w:lang w:val="en-US" w:eastAsia="zh-CN"/>
        </w:rPr>
        <w:t>需求</w:t>
      </w:r>
      <w:bookmarkStart w:id="0" w:name="_GoBack"/>
      <w:bookmarkEnd w:id="0"/>
    </w:p>
    <w:p w14:paraId="6FB737F9">
      <w:pPr>
        <w:pStyle w:val="4"/>
        <w:rPr>
          <w:rFonts w:ascii="仿宋_GB2312" w:hAnsi="仿宋_GB2312" w:eastAsia="仿宋_GB2312" w:cs="仿宋_GB2312"/>
        </w:rPr>
      </w:pPr>
    </w:p>
    <w:p w14:paraId="773A2696">
      <w:pPr>
        <w:pStyle w:val="4"/>
        <w:spacing w:line="360" w:lineRule="auto"/>
        <w:rPr>
          <w:rFonts w:hint="eastAsia" w:ascii="宋体" w:hAnsi="宋体" w:eastAsia="宋体" w:cs="宋体"/>
          <w:sz w:val="24"/>
          <w:szCs w:val="24"/>
        </w:rPr>
      </w:pPr>
      <w:r>
        <w:rPr>
          <w:rFonts w:hint="eastAsia" w:ascii="宋体" w:hAnsi="宋体" w:eastAsia="宋体" w:cs="宋体"/>
          <w:sz w:val="24"/>
          <w:szCs w:val="24"/>
        </w:rPr>
        <w:t>采购包1：</w:t>
      </w:r>
    </w:p>
    <w:p w14:paraId="62DCC4CB">
      <w:pPr>
        <w:pStyle w:val="4"/>
        <w:spacing w:line="360" w:lineRule="auto"/>
        <w:rPr>
          <w:rFonts w:hint="eastAsia" w:ascii="宋体" w:hAnsi="宋体" w:eastAsia="宋体" w:cs="宋体"/>
          <w:sz w:val="24"/>
          <w:szCs w:val="24"/>
        </w:rPr>
      </w:pPr>
      <w:r>
        <w:rPr>
          <w:rFonts w:hint="eastAsia" w:ascii="宋体" w:hAnsi="宋体" w:eastAsia="宋体" w:cs="宋体"/>
          <w:sz w:val="24"/>
          <w:szCs w:val="24"/>
        </w:rPr>
        <w:t>采购包预算金额（元）: 1,850,000.00</w:t>
      </w:r>
    </w:p>
    <w:p w14:paraId="3F2E2193">
      <w:pPr>
        <w:pStyle w:val="4"/>
        <w:spacing w:line="360" w:lineRule="auto"/>
        <w:rPr>
          <w:rFonts w:hint="eastAsia" w:ascii="宋体" w:hAnsi="宋体" w:eastAsia="宋体" w:cs="宋体"/>
          <w:sz w:val="24"/>
          <w:szCs w:val="24"/>
        </w:rPr>
      </w:pPr>
      <w:r>
        <w:rPr>
          <w:rFonts w:hint="eastAsia" w:ascii="宋体" w:hAnsi="宋体" w:eastAsia="宋体" w:cs="宋体"/>
          <w:sz w:val="24"/>
          <w:szCs w:val="24"/>
        </w:rPr>
        <w:t>采购包最高限价（元）: 1,837,000.00</w:t>
      </w:r>
    </w:p>
    <w:p w14:paraId="65E4B6DD">
      <w:pPr>
        <w:pStyle w:val="4"/>
        <w:spacing w:line="360" w:lineRule="auto"/>
        <w:rPr>
          <w:rFonts w:hint="eastAsia" w:ascii="宋体" w:hAnsi="宋体" w:eastAsia="宋体" w:cs="宋体"/>
          <w:sz w:val="24"/>
          <w:szCs w:val="24"/>
        </w:rPr>
      </w:pPr>
      <w:r>
        <w:rPr>
          <w:rFonts w:hint="eastAsia" w:ascii="宋体" w:hAnsi="宋体" w:eastAsia="宋体" w:cs="宋体"/>
          <w:sz w:val="24"/>
          <w:szCs w:val="24"/>
        </w:rPr>
        <w:t>供应商报价不允许超过标的金额</w:t>
      </w:r>
    </w:p>
    <w:p w14:paraId="3ED555BE">
      <w:pPr>
        <w:pStyle w:val="4"/>
        <w:spacing w:line="360" w:lineRule="auto"/>
        <w:rPr>
          <w:rFonts w:hint="eastAsia" w:ascii="宋体" w:hAnsi="宋体" w:eastAsia="宋体" w:cs="宋体"/>
          <w:sz w:val="24"/>
          <w:szCs w:val="24"/>
        </w:rPr>
      </w:pPr>
      <w:r>
        <w:rPr>
          <w:rFonts w:hint="eastAsia" w:ascii="宋体" w:hAnsi="宋体" w:eastAsia="宋体" w:cs="宋体"/>
          <w:sz w:val="24"/>
          <w:szCs w:val="24"/>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7"/>
        <w:gridCol w:w="757"/>
        <w:gridCol w:w="804"/>
        <w:gridCol w:w="1656"/>
        <w:gridCol w:w="758"/>
        <w:gridCol w:w="758"/>
        <w:gridCol w:w="758"/>
        <w:gridCol w:w="758"/>
        <w:gridCol w:w="758"/>
        <w:gridCol w:w="758"/>
      </w:tblGrid>
      <w:tr w14:paraId="3DC36D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06C3032">
            <w:pPr>
              <w:pStyle w:val="4"/>
              <w:spacing w:line="360" w:lineRule="auto"/>
              <w:rPr>
                <w:rFonts w:hint="eastAsia" w:ascii="宋体" w:hAnsi="宋体" w:eastAsia="宋体" w:cs="宋体"/>
                <w:sz w:val="24"/>
                <w:szCs w:val="24"/>
              </w:rPr>
            </w:pPr>
            <w:r>
              <w:rPr>
                <w:rFonts w:hint="eastAsia" w:ascii="宋体" w:hAnsi="宋体" w:eastAsia="宋体" w:cs="宋体"/>
                <w:sz w:val="24"/>
                <w:szCs w:val="24"/>
              </w:rPr>
              <w:t>序号</w:t>
            </w:r>
          </w:p>
        </w:tc>
        <w:tc>
          <w:tcPr>
            <w:tcW w:w="831" w:type="dxa"/>
          </w:tcPr>
          <w:p w14:paraId="243C7A96">
            <w:pPr>
              <w:pStyle w:val="4"/>
              <w:spacing w:line="360" w:lineRule="auto"/>
              <w:rPr>
                <w:rFonts w:hint="eastAsia" w:ascii="宋体" w:hAnsi="宋体" w:eastAsia="宋体" w:cs="宋体"/>
                <w:sz w:val="24"/>
                <w:szCs w:val="24"/>
              </w:rPr>
            </w:pPr>
            <w:r>
              <w:rPr>
                <w:rFonts w:hint="eastAsia" w:ascii="宋体" w:hAnsi="宋体" w:eastAsia="宋体" w:cs="宋体"/>
                <w:sz w:val="24"/>
                <w:szCs w:val="24"/>
              </w:rPr>
              <w:t>标的名称</w:t>
            </w:r>
          </w:p>
        </w:tc>
        <w:tc>
          <w:tcPr>
            <w:tcW w:w="831" w:type="dxa"/>
          </w:tcPr>
          <w:p w14:paraId="550BF6BD">
            <w:pPr>
              <w:pStyle w:val="4"/>
              <w:spacing w:line="360" w:lineRule="auto"/>
              <w:rPr>
                <w:rFonts w:hint="eastAsia" w:ascii="宋体" w:hAnsi="宋体" w:eastAsia="宋体" w:cs="宋体"/>
                <w:sz w:val="24"/>
                <w:szCs w:val="24"/>
              </w:rPr>
            </w:pPr>
            <w:r>
              <w:rPr>
                <w:rFonts w:hint="eastAsia" w:ascii="宋体" w:hAnsi="宋体" w:eastAsia="宋体" w:cs="宋体"/>
                <w:sz w:val="24"/>
                <w:szCs w:val="24"/>
              </w:rPr>
              <w:t>数量</w:t>
            </w:r>
          </w:p>
        </w:tc>
        <w:tc>
          <w:tcPr>
            <w:tcW w:w="831" w:type="dxa"/>
          </w:tcPr>
          <w:p w14:paraId="1010437F">
            <w:pPr>
              <w:pStyle w:val="4"/>
              <w:spacing w:line="360" w:lineRule="auto"/>
              <w:rPr>
                <w:rFonts w:hint="eastAsia" w:ascii="宋体" w:hAnsi="宋体" w:eastAsia="宋体" w:cs="宋体"/>
                <w:sz w:val="24"/>
                <w:szCs w:val="24"/>
              </w:rPr>
            </w:pPr>
            <w:r>
              <w:rPr>
                <w:rFonts w:hint="eastAsia" w:ascii="宋体" w:hAnsi="宋体" w:eastAsia="宋体" w:cs="宋体"/>
                <w:sz w:val="24"/>
                <w:szCs w:val="24"/>
              </w:rPr>
              <w:t>标的金额 （元）</w:t>
            </w:r>
          </w:p>
        </w:tc>
        <w:tc>
          <w:tcPr>
            <w:tcW w:w="831" w:type="dxa"/>
          </w:tcPr>
          <w:p w14:paraId="2121A571">
            <w:pPr>
              <w:pStyle w:val="4"/>
              <w:spacing w:line="360" w:lineRule="auto"/>
              <w:rPr>
                <w:rFonts w:hint="eastAsia" w:ascii="宋体" w:hAnsi="宋体" w:eastAsia="宋体" w:cs="宋体"/>
                <w:sz w:val="24"/>
                <w:szCs w:val="24"/>
              </w:rPr>
            </w:pPr>
            <w:r>
              <w:rPr>
                <w:rFonts w:hint="eastAsia" w:ascii="宋体" w:hAnsi="宋体" w:eastAsia="宋体" w:cs="宋体"/>
                <w:sz w:val="24"/>
                <w:szCs w:val="24"/>
              </w:rPr>
              <w:t>计量单位</w:t>
            </w:r>
          </w:p>
        </w:tc>
        <w:tc>
          <w:tcPr>
            <w:tcW w:w="831" w:type="dxa"/>
          </w:tcPr>
          <w:p w14:paraId="321912FD">
            <w:pPr>
              <w:pStyle w:val="4"/>
              <w:spacing w:line="360" w:lineRule="auto"/>
              <w:rPr>
                <w:rFonts w:hint="eastAsia" w:ascii="宋体" w:hAnsi="宋体" w:eastAsia="宋体" w:cs="宋体"/>
                <w:sz w:val="24"/>
                <w:szCs w:val="24"/>
              </w:rPr>
            </w:pPr>
            <w:r>
              <w:rPr>
                <w:rFonts w:hint="eastAsia" w:ascii="宋体" w:hAnsi="宋体" w:eastAsia="宋体" w:cs="宋体"/>
                <w:sz w:val="24"/>
                <w:szCs w:val="24"/>
              </w:rPr>
              <w:t>所属行业</w:t>
            </w:r>
          </w:p>
        </w:tc>
        <w:tc>
          <w:tcPr>
            <w:tcW w:w="831" w:type="dxa"/>
          </w:tcPr>
          <w:p w14:paraId="3F02B58E">
            <w:pPr>
              <w:pStyle w:val="4"/>
              <w:spacing w:line="360" w:lineRule="auto"/>
              <w:rPr>
                <w:rFonts w:hint="eastAsia" w:ascii="宋体" w:hAnsi="宋体" w:eastAsia="宋体" w:cs="宋体"/>
                <w:sz w:val="24"/>
                <w:szCs w:val="24"/>
              </w:rPr>
            </w:pPr>
            <w:r>
              <w:rPr>
                <w:rFonts w:hint="eastAsia" w:ascii="宋体" w:hAnsi="宋体" w:eastAsia="宋体" w:cs="宋体"/>
                <w:sz w:val="24"/>
                <w:szCs w:val="24"/>
              </w:rPr>
              <w:t>是否核心产品</w:t>
            </w:r>
          </w:p>
        </w:tc>
        <w:tc>
          <w:tcPr>
            <w:tcW w:w="831" w:type="dxa"/>
          </w:tcPr>
          <w:p w14:paraId="05F76AC7">
            <w:pPr>
              <w:pStyle w:val="4"/>
              <w:spacing w:line="360" w:lineRule="auto"/>
              <w:rPr>
                <w:rFonts w:hint="eastAsia" w:ascii="宋体" w:hAnsi="宋体" w:eastAsia="宋体" w:cs="宋体"/>
                <w:sz w:val="24"/>
                <w:szCs w:val="24"/>
              </w:rPr>
            </w:pPr>
            <w:r>
              <w:rPr>
                <w:rFonts w:hint="eastAsia" w:ascii="宋体" w:hAnsi="宋体" w:eastAsia="宋体" w:cs="宋体"/>
                <w:sz w:val="24"/>
                <w:szCs w:val="24"/>
              </w:rPr>
              <w:t>是否允许进口产品</w:t>
            </w:r>
          </w:p>
        </w:tc>
        <w:tc>
          <w:tcPr>
            <w:tcW w:w="831" w:type="dxa"/>
          </w:tcPr>
          <w:p w14:paraId="1EA65C79">
            <w:pPr>
              <w:pStyle w:val="4"/>
              <w:spacing w:line="360" w:lineRule="auto"/>
              <w:rPr>
                <w:rFonts w:hint="eastAsia" w:ascii="宋体" w:hAnsi="宋体" w:eastAsia="宋体" w:cs="宋体"/>
                <w:sz w:val="24"/>
                <w:szCs w:val="24"/>
              </w:rPr>
            </w:pPr>
            <w:r>
              <w:rPr>
                <w:rFonts w:hint="eastAsia" w:ascii="宋体" w:hAnsi="宋体" w:eastAsia="宋体" w:cs="宋体"/>
                <w:sz w:val="24"/>
                <w:szCs w:val="24"/>
              </w:rPr>
              <w:t>是否属于节能产品</w:t>
            </w:r>
          </w:p>
        </w:tc>
        <w:tc>
          <w:tcPr>
            <w:tcW w:w="831" w:type="dxa"/>
          </w:tcPr>
          <w:p w14:paraId="078D7C45">
            <w:pPr>
              <w:pStyle w:val="4"/>
              <w:spacing w:line="360" w:lineRule="auto"/>
              <w:rPr>
                <w:rFonts w:hint="eastAsia" w:ascii="宋体" w:hAnsi="宋体" w:eastAsia="宋体" w:cs="宋体"/>
                <w:sz w:val="24"/>
                <w:szCs w:val="24"/>
              </w:rPr>
            </w:pPr>
            <w:r>
              <w:rPr>
                <w:rFonts w:hint="eastAsia" w:ascii="宋体" w:hAnsi="宋体" w:eastAsia="宋体" w:cs="宋体"/>
                <w:sz w:val="24"/>
                <w:szCs w:val="24"/>
              </w:rPr>
              <w:t>是否属于环境标志产品</w:t>
            </w:r>
          </w:p>
        </w:tc>
      </w:tr>
      <w:tr w14:paraId="6C2F00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7BF4ECC">
            <w:pPr>
              <w:pStyle w:val="4"/>
              <w:spacing w:line="360" w:lineRule="auto"/>
              <w:rPr>
                <w:rFonts w:hint="eastAsia" w:ascii="宋体" w:hAnsi="宋体" w:eastAsia="宋体" w:cs="宋体"/>
                <w:sz w:val="24"/>
                <w:szCs w:val="24"/>
              </w:rPr>
            </w:pPr>
            <w:r>
              <w:rPr>
                <w:rFonts w:hint="eastAsia" w:ascii="宋体" w:hAnsi="宋体" w:eastAsia="宋体" w:cs="宋体"/>
                <w:sz w:val="24"/>
                <w:szCs w:val="24"/>
              </w:rPr>
              <w:t>1</w:t>
            </w:r>
          </w:p>
        </w:tc>
        <w:tc>
          <w:tcPr>
            <w:tcW w:w="831" w:type="dxa"/>
          </w:tcPr>
          <w:p w14:paraId="69635811">
            <w:pPr>
              <w:pStyle w:val="4"/>
              <w:spacing w:line="360" w:lineRule="auto"/>
              <w:rPr>
                <w:rFonts w:hint="eastAsia" w:ascii="宋体" w:hAnsi="宋体" w:eastAsia="宋体" w:cs="宋体"/>
                <w:sz w:val="24"/>
                <w:szCs w:val="24"/>
              </w:rPr>
            </w:pPr>
            <w:r>
              <w:rPr>
                <w:rFonts w:hint="eastAsia" w:ascii="宋体" w:hAnsi="宋体" w:eastAsia="宋体" w:cs="宋体"/>
                <w:sz w:val="24"/>
                <w:szCs w:val="24"/>
              </w:rPr>
              <w:t>界面多孔材料重点实验室</w:t>
            </w:r>
          </w:p>
        </w:tc>
        <w:tc>
          <w:tcPr>
            <w:tcW w:w="831" w:type="dxa"/>
          </w:tcPr>
          <w:p w14:paraId="5A8AAF64">
            <w:pPr>
              <w:pStyle w:val="4"/>
              <w:spacing w:line="360" w:lineRule="auto"/>
              <w:jc w:val="right"/>
              <w:rPr>
                <w:rFonts w:hint="eastAsia" w:ascii="宋体" w:hAnsi="宋体" w:eastAsia="宋体" w:cs="宋体"/>
                <w:sz w:val="24"/>
                <w:szCs w:val="24"/>
              </w:rPr>
            </w:pPr>
            <w:r>
              <w:rPr>
                <w:rFonts w:hint="eastAsia" w:ascii="宋体" w:hAnsi="宋体" w:eastAsia="宋体" w:cs="宋体"/>
                <w:sz w:val="24"/>
                <w:szCs w:val="24"/>
              </w:rPr>
              <w:t>1.00</w:t>
            </w:r>
          </w:p>
        </w:tc>
        <w:tc>
          <w:tcPr>
            <w:tcW w:w="831" w:type="dxa"/>
          </w:tcPr>
          <w:p w14:paraId="3CF45975">
            <w:pPr>
              <w:pStyle w:val="4"/>
              <w:spacing w:line="360" w:lineRule="auto"/>
              <w:jc w:val="right"/>
              <w:rPr>
                <w:rFonts w:hint="eastAsia" w:ascii="宋体" w:hAnsi="宋体" w:eastAsia="宋体" w:cs="宋体"/>
                <w:sz w:val="24"/>
                <w:szCs w:val="24"/>
              </w:rPr>
            </w:pPr>
            <w:r>
              <w:rPr>
                <w:rFonts w:hint="eastAsia" w:ascii="宋体" w:hAnsi="宋体" w:eastAsia="宋体" w:cs="宋体"/>
                <w:sz w:val="24"/>
                <w:szCs w:val="24"/>
              </w:rPr>
              <w:t>1,850,000.00</w:t>
            </w:r>
          </w:p>
        </w:tc>
        <w:tc>
          <w:tcPr>
            <w:tcW w:w="831" w:type="dxa"/>
          </w:tcPr>
          <w:p w14:paraId="7B4682CA">
            <w:pPr>
              <w:pStyle w:val="4"/>
              <w:spacing w:line="360" w:lineRule="auto"/>
              <w:rPr>
                <w:rFonts w:hint="eastAsia" w:ascii="宋体" w:hAnsi="宋体" w:eastAsia="宋体" w:cs="宋体"/>
                <w:sz w:val="24"/>
                <w:szCs w:val="24"/>
              </w:rPr>
            </w:pPr>
            <w:r>
              <w:rPr>
                <w:rFonts w:hint="eastAsia" w:ascii="宋体" w:hAnsi="宋体" w:eastAsia="宋体" w:cs="宋体"/>
                <w:sz w:val="24"/>
                <w:szCs w:val="24"/>
              </w:rPr>
              <w:t>项</w:t>
            </w:r>
          </w:p>
        </w:tc>
        <w:tc>
          <w:tcPr>
            <w:tcW w:w="831" w:type="dxa"/>
          </w:tcPr>
          <w:p w14:paraId="3422F649">
            <w:pPr>
              <w:pStyle w:val="4"/>
              <w:spacing w:line="360" w:lineRule="auto"/>
              <w:rPr>
                <w:rFonts w:hint="eastAsia" w:ascii="宋体" w:hAnsi="宋体" w:eastAsia="宋体" w:cs="宋体"/>
                <w:sz w:val="24"/>
                <w:szCs w:val="24"/>
              </w:rPr>
            </w:pPr>
            <w:r>
              <w:rPr>
                <w:rFonts w:hint="eastAsia" w:ascii="宋体" w:hAnsi="宋体" w:eastAsia="宋体" w:cs="宋体"/>
                <w:sz w:val="24"/>
                <w:szCs w:val="24"/>
              </w:rPr>
              <w:t>工业</w:t>
            </w:r>
          </w:p>
        </w:tc>
        <w:tc>
          <w:tcPr>
            <w:tcW w:w="831" w:type="dxa"/>
          </w:tcPr>
          <w:p w14:paraId="689453F9">
            <w:pPr>
              <w:pStyle w:val="4"/>
              <w:spacing w:line="360" w:lineRule="auto"/>
              <w:rPr>
                <w:rFonts w:hint="eastAsia" w:ascii="宋体" w:hAnsi="宋体" w:eastAsia="宋体" w:cs="宋体"/>
                <w:sz w:val="24"/>
                <w:szCs w:val="24"/>
              </w:rPr>
            </w:pPr>
            <w:r>
              <w:rPr>
                <w:rFonts w:hint="eastAsia" w:ascii="宋体" w:hAnsi="宋体" w:eastAsia="宋体" w:cs="宋体"/>
                <w:sz w:val="24"/>
                <w:szCs w:val="24"/>
              </w:rPr>
              <w:t>是</w:t>
            </w:r>
          </w:p>
        </w:tc>
        <w:tc>
          <w:tcPr>
            <w:tcW w:w="831" w:type="dxa"/>
          </w:tcPr>
          <w:p w14:paraId="097B5351">
            <w:pPr>
              <w:pStyle w:val="4"/>
              <w:spacing w:line="360" w:lineRule="auto"/>
              <w:rPr>
                <w:rFonts w:hint="eastAsia" w:ascii="宋体" w:hAnsi="宋体" w:eastAsia="宋体" w:cs="宋体"/>
                <w:sz w:val="24"/>
                <w:szCs w:val="24"/>
              </w:rPr>
            </w:pPr>
            <w:r>
              <w:rPr>
                <w:rFonts w:hint="eastAsia" w:ascii="宋体" w:hAnsi="宋体" w:eastAsia="宋体" w:cs="宋体"/>
                <w:sz w:val="24"/>
                <w:szCs w:val="24"/>
              </w:rPr>
              <w:t>是</w:t>
            </w:r>
          </w:p>
        </w:tc>
        <w:tc>
          <w:tcPr>
            <w:tcW w:w="831" w:type="dxa"/>
          </w:tcPr>
          <w:p w14:paraId="2F02FFB6">
            <w:pPr>
              <w:pStyle w:val="4"/>
              <w:spacing w:line="360" w:lineRule="auto"/>
              <w:rPr>
                <w:rFonts w:hint="eastAsia" w:ascii="宋体" w:hAnsi="宋体" w:eastAsia="宋体" w:cs="宋体"/>
                <w:sz w:val="24"/>
                <w:szCs w:val="24"/>
              </w:rPr>
            </w:pPr>
            <w:r>
              <w:rPr>
                <w:rFonts w:hint="eastAsia" w:ascii="宋体" w:hAnsi="宋体" w:eastAsia="宋体" w:cs="宋体"/>
                <w:sz w:val="24"/>
                <w:szCs w:val="24"/>
              </w:rPr>
              <w:t>否</w:t>
            </w:r>
          </w:p>
        </w:tc>
        <w:tc>
          <w:tcPr>
            <w:tcW w:w="831" w:type="dxa"/>
          </w:tcPr>
          <w:p w14:paraId="77BEE22C">
            <w:pPr>
              <w:pStyle w:val="4"/>
              <w:spacing w:line="360" w:lineRule="auto"/>
              <w:rPr>
                <w:rFonts w:hint="eastAsia" w:ascii="宋体" w:hAnsi="宋体" w:eastAsia="宋体" w:cs="宋体"/>
                <w:sz w:val="24"/>
                <w:szCs w:val="24"/>
              </w:rPr>
            </w:pPr>
            <w:r>
              <w:rPr>
                <w:rFonts w:hint="eastAsia" w:ascii="宋体" w:hAnsi="宋体" w:eastAsia="宋体" w:cs="宋体"/>
                <w:sz w:val="24"/>
                <w:szCs w:val="24"/>
              </w:rPr>
              <w:t>否</w:t>
            </w:r>
          </w:p>
        </w:tc>
      </w:tr>
    </w:tbl>
    <w:p w14:paraId="57784829">
      <w:pPr>
        <w:pStyle w:val="4"/>
        <w:spacing w:line="360" w:lineRule="auto"/>
        <w:outlineLvl w:val="2"/>
        <w:rPr>
          <w:rFonts w:hint="eastAsia" w:ascii="宋体" w:hAnsi="宋体" w:eastAsia="宋体" w:cs="宋体"/>
          <w:sz w:val="24"/>
          <w:szCs w:val="24"/>
        </w:rPr>
      </w:pPr>
      <w:r>
        <w:rPr>
          <w:rFonts w:hint="eastAsia" w:ascii="宋体" w:hAnsi="宋体" w:eastAsia="宋体" w:cs="宋体"/>
          <w:b/>
          <w:sz w:val="24"/>
          <w:szCs w:val="24"/>
        </w:rPr>
        <w:t>3.3技术要求</w:t>
      </w:r>
    </w:p>
    <w:p w14:paraId="25187C63">
      <w:pPr>
        <w:pStyle w:val="4"/>
        <w:spacing w:line="360" w:lineRule="auto"/>
        <w:rPr>
          <w:rFonts w:hint="eastAsia" w:ascii="宋体" w:hAnsi="宋体" w:eastAsia="宋体" w:cs="宋体"/>
          <w:sz w:val="24"/>
          <w:szCs w:val="24"/>
        </w:rPr>
      </w:pPr>
      <w:r>
        <w:rPr>
          <w:rFonts w:hint="eastAsia" w:ascii="宋体" w:hAnsi="宋体" w:eastAsia="宋体" w:cs="宋体"/>
          <w:sz w:val="24"/>
          <w:szCs w:val="24"/>
        </w:rPr>
        <w:t>采购包1：</w:t>
      </w:r>
    </w:p>
    <w:p w14:paraId="5E042EAF">
      <w:pPr>
        <w:pStyle w:val="4"/>
        <w:spacing w:line="360" w:lineRule="auto"/>
        <w:rPr>
          <w:rFonts w:hint="eastAsia" w:ascii="宋体" w:hAnsi="宋体" w:eastAsia="宋体" w:cs="宋体"/>
          <w:sz w:val="24"/>
          <w:szCs w:val="24"/>
        </w:rPr>
      </w:pPr>
      <w:r>
        <w:rPr>
          <w:rFonts w:hint="eastAsia" w:ascii="宋体" w:hAnsi="宋体" w:eastAsia="宋体" w:cs="宋体"/>
          <w:sz w:val="24"/>
          <w:szCs w:val="24"/>
        </w:rPr>
        <w:t>标的名称：界面多孔材料重点实验室</w:t>
      </w:r>
    </w:p>
    <w:tbl>
      <w:tblPr>
        <w:tblStyle w:val="2"/>
        <w:tblW w:w="853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9"/>
        <w:gridCol w:w="7585"/>
      </w:tblGrid>
      <w:tr w14:paraId="13A3B3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1" w:hRule="atLeast"/>
        </w:trPr>
        <w:tc>
          <w:tcPr>
            <w:tcW w:w="949" w:type="dxa"/>
          </w:tcPr>
          <w:p w14:paraId="14ED4BBD">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 序号</w:t>
            </w:r>
          </w:p>
        </w:tc>
        <w:tc>
          <w:tcPr>
            <w:tcW w:w="7585" w:type="dxa"/>
          </w:tcPr>
          <w:p w14:paraId="12629CA1">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 技术参数与性能指标</w:t>
            </w:r>
          </w:p>
        </w:tc>
      </w:tr>
      <w:tr w14:paraId="0AEE02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949" w:type="dxa"/>
            <w:vAlign w:val="center"/>
          </w:tcPr>
          <w:p w14:paraId="33421434">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7585" w:type="dxa"/>
          </w:tcPr>
          <w:p w14:paraId="004D8F1F">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钨灯丝扫描电子显微镜【核心产品】  1套</w:t>
            </w:r>
          </w:p>
          <w:p w14:paraId="04E0E56A">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 </w:t>
            </w:r>
          </w:p>
          <w:p w14:paraId="37FE3411">
            <w:pPr>
              <w:pStyle w:val="4"/>
              <w:spacing w:line="360" w:lineRule="auto"/>
              <w:jc w:val="both"/>
              <w:rPr>
                <w:rFonts w:hint="eastAsia" w:ascii="宋体" w:hAnsi="宋体" w:eastAsia="宋体" w:cs="宋体"/>
                <w:sz w:val="24"/>
                <w:szCs w:val="24"/>
              </w:rPr>
            </w:pPr>
            <w:r>
              <w:rPr>
                <w:rFonts w:hint="eastAsia" w:ascii="宋体" w:hAnsi="宋体" w:eastAsia="宋体" w:cs="宋体"/>
                <w:b/>
                <w:sz w:val="24"/>
                <w:szCs w:val="24"/>
              </w:rPr>
              <w:t>1.技术要求</w:t>
            </w:r>
          </w:p>
          <w:p w14:paraId="41883BA9">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▲1.1 SE探头分辨率：≤3.0nm @ 30KV；≤15.0nm @ 1KV。</w:t>
            </w:r>
          </w:p>
          <w:p w14:paraId="67CCEDBC">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▲1.2 BSE探头分辨率：≤4.0nm @ 30KV。</w:t>
            </w:r>
          </w:p>
          <w:p w14:paraId="4A19F62B">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▲1.3 放大倍数：最小倍数≤5倍，最大倍数≥800,000倍。</w:t>
            </w:r>
          </w:p>
          <w:p w14:paraId="59F27A2A">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1.4电子光学系统</w:t>
            </w:r>
          </w:p>
          <w:p w14:paraId="188A9F29">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1.4.1电子枪：预对中心钨灯丝。</w:t>
            </w:r>
          </w:p>
          <w:p w14:paraId="0F1DDA46">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1.4.2电子枪偏压：具备自动偏压，整个过程全自动，无须调整。</w:t>
            </w:r>
          </w:p>
          <w:p w14:paraId="4B2F8D56">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1.4.3具备灯丝饱和度自动控制软件。</w:t>
            </w:r>
          </w:p>
          <w:p w14:paraId="10891463">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1.4.4加速电压：至少覆盖0.3kV～30kV。</w:t>
            </w:r>
          </w:p>
          <w:p w14:paraId="0DB46558">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1.4.5电子束对中：2级电磁偏转线圈。</w:t>
            </w:r>
          </w:p>
          <w:p w14:paraId="3E12B4C7">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1.4.6透镜：3级电磁透镜。</w:t>
            </w:r>
          </w:p>
          <w:p w14:paraId="11151B3A">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1.4.7扫描线圈：2级电磁偏转线圈。</w:t>
            </w:r>
          </w:p>
          <w:p w14:paraId="76435F9E">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1.4.8物镜光阑：≥4孔可变物镜光阑。</w:t>
            </w:r>
          </w:p>
          <w:p w14:paraId="45323C7E">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★1.4.9 聚光镜光阑：用户可自行更换。</w:t>
            </w:r>
          </w:p>
          <w:p w14:paraId="5E9B49DE">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1.4.10电子束偏移：±50μm（WD=10mm）。</w:t>
            </w:r>
          </w:p>
          <w:p w14:paraId="544BBD85">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1.4.11探测器：</w:t>
            </w:r>
          </w:p>
          <w:p w14:paraId="2D7A2FF8">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二次电子探测器。</w:t>
            </w:r>
          </w:p>
          <w:p w14:paraId="129ECF66">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高性能背散射电子探测器，带过滤器，具有成分、阴影、凹凸多种成像模式，探测器通道数≥4。</w:t>
            </w:r>
          </w:p>
          <w:p w14:paraId="177A149F">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1.5样品台</w:t>
            </w:r>
          </w:p>
          <w:p w14:paraId="631E5DD0">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1.5.1五轴自动马达样品台，倾斜旋转范围T至少为-10°～90°，R=360°。</w:t>
            </w:r>
          </w:p>
          <w:p w14:paraId="0AF51D3D">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1.5.2移动范围：X≥80mm，Y≥40mm，Z≥35mm。</w:t>
            </w:r>
          </w:p>
          <w:p w14:paraId="494868E1">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1.5.3样品尺寸：直径≥130mm，高度≥45mm（WD=10mm），无需拆卸样品台。</w:t>
            </w:r>
          </w:p>
          <w:p w14:paraId="0F8E7456">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1.5.4具备大范围样品观察能力，最大可视范围≥120mm。</w:t>
            </w:r>
          </w:p>
          <w:p w14:paraId="17CBABDF">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1.5.5机台具备有效的减震措施。</w:t>
            </w:r>
          </w:p>
          <w:p w14:paraId="4BF82558">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1.6真空系统</w:t>
            </w:r>
          </w:p>
          <w:p w14:paraId="263F31B1">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1.6.1控制方式：全自动控制阀。</w:t>
            </w:r>
          </w:p>
          <w:p w14:paraId="3E7C0355">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1.6.2真空规：皮拉尼规。</w:t>
            </w:r>
          </w:p>
          <w:p w14:paraId="08601C4D">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1.6.3真空度：高真空≤ 1.5×10</w:t>
            </w:r>
            <w:r>
              <w:rPr>
                <w:rFonts w:hint="eastAsia" w:ascii="宋体" w:hAnsi="宋体" w:eastAsia="宋体" w:cs="宋体"/>
                <w:sz w:val="24"/>
                <w:szCs w:val="24"/>
                <w:vertAlign w:val="superscript"/>
              </w:rPr>
              <w:t>-3</w:t>
            </w:r>
            <w:r>
              <w:rPr>
                <w:rFonts w:hint="eastAsia" w:ascii="宋体" w:hAnsi="宋体" w:eastAsia="宋体" w:cs="宋体"/>
                <w:sz w:val="24"/>
                <w:szCs w:val="24"/>
              </w:rPr>
              <w:t>Pa。</w:t>
            </w:r>
          </w:p>
          <w:p w14:paraId="28C0564F">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1.6.4低真空：工作范围不小于10Pa ～ 100Pa，标配全自动全量程压差光阑，软件界面及操作面板可一键自动切换。</w:t>
            </w:r>
          </w:p>
          <w:p w14:paraId="2BC31BC3">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1.6.5真空泵：分子泵（≥250L/s），机械泵（抽速≥100L/min@50Hz）。</w:t>
            </w:r>
          </w:p>
          <w:p w14:paraId="77E774D0">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1.7控制系统</w:t>
            </w:r>
          </w:p>
          <w:p w14:paraId="1B0AB0B5">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1.7.1配套工作站：Intel(R) Core(TM) i7 或更高(主频≥3.6GHz,4核,6MB)，内存32GB DDR-4 ECC(可扩展至64GB)，独立显卡，显存≥4G。</w:t>
            </w:r>
          </w:p>
          <w:p w14:paraId="1939B597">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1.7.2配套显示器（双屏配置）：主屏≥27英寸液晶显示器，分辨率≥1920×1080，副屏≥24英寸FHD（1920×1080）。</w:t>
            </w:r>
          </w:p>
          <w:p w14:paraId="44EFFF10">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1.7.3非接触报警装置：具备主动防御功能，通过输入的样品尺寸数据及智能监控实现三重保护报警。</w:t>
            </w:r>
          </w:p>
          <w:p w14:paraId="55FB3069">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1.7.4样品室应具备仓门处物理限高装置，实现绝对防碰撞功能。</w:t>
            </w:r>
          </w:p>
          <w:p w14:paraId="11D971CC">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1.8图像功能</w:t>
            </w:r>
          </w:p>
          <w:p w14:paraId="7377F631">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1.8.1 图像显示模式：支持全屏及多窗口显示。 </w:t>
            </w:r>
          </w:p>
          <w:p w14:paraId="38A54677">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1.8.2 扫描模式：支持快扫、慢扫（多级）、CSS扫描（多级）、Reduce扫描（多级）。 </w:t>
            </w:r>
          </w:p>
          <w:p w14:paraId="41403DC2">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1.8.3 图像捕捉：支持高分辨捕捉、积分捕捉、CSS捕捉。</w:t>
            </w:r>
          </w:p>
          <w:p w14:paraId="37C9A733">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1.8.4 图像存储像素：支持多种分辨率，最高≥5120×3840。 </w:t>
            </w:r>
          </w:p>
          <w:p w14:paraId="0F5D16DC">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1.8.5 图像存储格式：BMP，TIFF，JPEG。</w:t>
            </w:r>
          </w:p>
          <w:p w14:paraId="18627F1E">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1.8.6 自动调整功能：自动亮度对比度，自动对焦，自动消像散，自动灯丝饱和，自动电子束对中，自动束流对中，自动束流亮度，自动开启。</w:t>
            </w:r>
          </w:p>
          <w:p w14:paraId="2380C09A">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1.8.7 信号/图像处理：信号混合，实时图像处理（伽马值，亮度，对比度）。</w:t>
            </w:r>
          </w:p>
          <w:p w14:paraId="40CFC27F">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1.8.8 其他功能：图像旋转，动态对焦，倾斜补偿，图像叠加，报告导出。</w:t>
            </w:r>
          </w:p>
          <w:p w14:paraId="1769BF4D">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1.9. 电制冷能谱仪</w:t>
            </w:r>
          </w:p>
          <w:p w14:paraId="5F32673F">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1.9.1 有效探测面积≥30mm</w:t>
            </w:r>
            <w:r>
              <w:rPr>
                <w:rFonts w:hint="eastAsia" w:ascii="宋体" w:hAnsi="宋体" w:eastAsia="宋体" w:cs="宋体"/>
                <w:color w:val="000000"/>
                <w:sz w:val="24"/>
                <w:szCs w:val="24"/>
                <w:vertAlign w:val="superscript"/>
              </w:rPr>
              <w:t>2</w:t>
            </w:r>
            <w:r>
              <w:rPr>
                <w:rFonts w:hint="eastAsia" w:ascii="宋体" w:hAnsi="宋体" w:eastAsia="宋体" w:cs="宋体"/>
                <w:sz w:val="24"/>
                <w:szCs w:val="24"/>
              </w:rPr>
              <w:t>。</w:t>
            </w:r>
          </w:p>
          <w:p w14:paraId="2AB28499">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1.9.2 Mn-Ka能量分辨≤130ev。</w:t>
            </w:r>
          </w:p>
          <w:p w14:paraId="3DA2F39E">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1.9.3 元素探测范围不小于B(5)～Cf(98)。</w:t>
            </w:r>
          </w:p>
          <w:p w14:paraId="1B2CC689">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1.9.4配置用于谱图采集和定性分析的软件，带有最完备的原子数据库（包含K、L、M、N线系），支持1kV～30kV全电压段定量分析，具备自动元素识别功能。</w:t>
            </w:r>
          </w:p>
          <w:p w14:paraId="0BF50350">
            <w:pPr>
              <w:pStyle w:val="4"/>
              <w:spacing w:line="360" w:lineRule="auto"/>
              <w:jc w:val="both"/>
              <w:rPr>
                <w:rFonts w:hint="eastAsia" w:ascii="宋体" w:hAnsi="宋体" w:eastAsia="宋体" w:cs="宋体"/>
                <w:sz w:val="24"/>
                <w:szCs w:val="24"/>
              </w:rPr>
            </w:pPr>
            <w:r>
              <w:rPr>
                <w:rFonts w:hint="eastAsia" w:ascii="宋体" w:hAnsi="宋体" w:eastAsia="宋体" w:cs="宋体"/>
                <w:b/>
                <w:sz w:val="24"/>
                <w:szCs w:val="24"/>
              </w:rPr>
              <w:t>2.附件、备件、特殊工具和消耗品</w:t>
            </w:r>
          </w:p>
          <w:p w14:paraId="6F2BA75E">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提供基本备品备件（包括各种保险丝、密封圈、必要的光缆、仪器安装调试及基本维护所需的专用工具、常用样品托、导电胶带及预对中灯丝≥10支等）。</w:t>
            </w:r>
          </w:p>
          <w:p w14:paraId="5BD159C4">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b/>
                <w:sz w:val="24"/>
                <w:szCs w:val="24"/>
              </w:rPr>
              <w:t>3.电镜实验室其它辅助设施</w:t>
            </w:r>
          </w:p>
          <w:p w14:paraId="0606677E">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3.1 实验台与空间布局</w:t>
            </w:r>
          </w:p>
          <w:p w14:paraId="43D4783E">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辅助实验台（至少三张），高度0.7m～0.8m。</w:t>
            </w:r>
          </w:p>
          <w:p w14:paraId="7FF486EB">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耐腐蚀理化板台面（厚度≥12mm），尺寸≥1.5m×0.7m/张。</w:t>
            </w:r>
          </w:p>
          <w:p w14:paraId="29BA2D35">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配置仪器专用电源插座（每台≥4组）。</w:t>
            </w:r>
          </w:p>
          <w:p w14:paraId="73DCC693">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3.2 电力改造，满足仪器正常运行和防雷保护要求。</w:t>
            </w:r>
          </w:p>
          <w:p w14:paraId="6C01B41B">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3.3 电磁屏蔽改造：</w:t>
            </w:r>
          </w:p>
          <w:p w14:paraId="78CA9043">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若招标方指定安装位置的环境电磁干扰水平经专业机构检测确认超过电镜正常工作允许限值，则中标方须负责实施电磁屏蔽改造。</w:t>
            </w:r>
          </w:p>
          <w:p w14:paraId="0A977863">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3.4 辅助设施</w:t>
            </w:r>
          </w:p>
          <w:p w14:paraId="6BFDEA2D">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3.4.1 电镜主操作椅</w:t>
            </w:r>
          </w:p>
          <w:p w14:paraId="2CD51C47">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数量：≥2 把 (主操作员、培训/协助人员)。</w:t>
            </w:r>
          </w:p>
          <w:p w14:paraId="7B5EBABA">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类型：专业实验室皮革面液压升降转椅。</w:t>
            </w:r>
          </w:p>
          <w:p w14:paraId="233B3346">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3.4.2 样品制备凳</w:t>
            </w:r>
          </w:p>
          <w:p w14:paraId="712A7C96">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数量：每张辅助实验台配置≥6 把，共18把。</w:t>
            </w:r>
          </w:p>
          <w:p w14:paraId="4BA03AA3">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类型：实验室专用可升降圆凳/方凳。</w:t>
            </w:r>
          </w:p>
          <w:p w14:paraId="5C9F0763">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材质：钢制主体，防锈处理；座面材质需耐常用化学试剂擦拭。</w:t>
            </w:r>
          </w:p>
          <w:p w14:paraId="7CB0FA55">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3.4.3 工作站座椅</w:t>
            </w:r>
          </w:p>
          <w:p w14:paraId="27DA51E9">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数量：每套图形工作站配置≥1 把。</w:t>
            </w:r>
          </w:p>
          <w:p w14:paraId="75E685E3">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类型：皮革面料。</w:t>
            </w:r>
          </w:p>
          <w:p w14:paraId="6B7732B2">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3.4.4 通用要求</w:t>
            </w:r>
          </w:p>
          <w:p w14:paraId="1620D78B">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所有带轮座椅在电镜主防震台区域内使用时，具有制动能力。</w:t>
            </w:r>
          </w:p>
          <w:p w14:paraId="1426E6E9">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3.4.5 实验室标识</w:t>
            </w:r>
          </w:p>
          <w:p w14:paraId="4ADC524F">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电镜实验室信息牌：制作并安装电镜实验室信息牌（含门牌及必要的室内标识）。</w:t>
            </w:r>
          </w:p>
          <w:p w14:paraId="1266830F">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3.4.6 新建隔断设施</w:t>
            </w:r>
          </w:p>
          <w:p w14:paraId="1178C341">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结构：轻钢龙骨结构（主龙骨：≥60mm×27mm×1.2mm；副龙骨：≥60mm×27mm×0.6mm）；≥50mm厚岩棉填充。</w:t>
            </w:r>
          </w:p>
          <w:p w14:paraId="603C13B3">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饰面：双面≥12mm厚防火石膏板；满刮耐水腻子至少2遍；喷涂环保乳胶漆饰面。</w:t>
            </w:r>
          </w:p>
          <w:p w14:paraId="31FE696C">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门窗：配套钢质防火门（≥900mm×2100mm）不锈钢执手锁。</w:t>
            </w:r>
          </w:p>
          <w:p w14:paraId="132CCBE3">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规格：带门隔断，面积约30㎡。</w:t>
            </w:r>
          </w:p>
          <w:p w14:paraId="242667E9">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3.4.7 安防门设施：</w:t>
            </w:r>
          </w:p>
          <w:p w14:paraId="1F3C37BB">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类型：子母防盗门。</w:t>
            </w:r>
          </w:p>
          <w:p w14:paraId="2742E5E3">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规格：外框尺寸≥1200×2100mm（数量：2个）。</w:t>
            </w:r>
          </w:p>
          <w:p w14:paraId="23D82CB4">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材质：门扇为冷轧钢板（外层≥0.8mm，内层≥0.6mm），填充物为航空铝箔蜂窝板。</w:t>
            </w:r>
          </w:p>
          <w:p w14:paraId="73A34EEB">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五金：304不锈钢明铰链（承重≥150kg），C级锁芯。</w:t>
            </w:r>
          </w:p>
          <w:p w14:paraId="62CB866D">
            <w:pPr>
              <w:pStyle w:val="4"/>
              <w:spacing w:line="360" w:lineRule="auto"/>
              <w:jc w:val="both"/>
              <w:rPr>
                <w:rFonts w:hint="eastAsia" w:ascii="宋体" w:hAnsi="宋体" w:eastAsia="宋体" w:cs="宋体"/>
                <w:sz w:val="24"/>
                <w:szCs w:val="24"/>
              </w:rPr>
            </w:pPr>
            <w:r>
              <w:rPr>
                <w:rFonts w:hint="eastAsia" w:ascii="宋体" w:hAnsi="宋体" w:eastAsia="宋体" w:cs="宋体"/>
                <w:b/>
                <w:sz w:val="24"/>
                <w:szCs w:val="24"/>
              </w:rPr>
              <w:t>4. 配套实验室其它辅助设施</w:t>
            </w:r>
          </w:p>
          <w:p w14:paraId="73AE04E8">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4.1新建隔断工程</w:t>
            </w:r>
          </w:p>
          <w:p w14:paraId="066286EF">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安装：木龙骨结构隔断施工。</w:t>
            </w:r>
          </w:p>
          <w:p w14:paraId="23F6158E">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饰面处理：石膏板接缝处用嵌缝石膏填补和防裂胶带双层处理，腻子打磨平整。</w:t>
            </w:r>
          </w:p>
          <w:p w14:paraId="7B76D1C5">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门窗安装：门框与龙骨间填充发泡胶密封。</w:t>
            </w:r>
          </w:p>
          <w:p w14:paraId="4001CD33">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4.2隔断拆除及恢复工程</w:t>
            </w:r>
          </w:p>
          <w:p w14:paraId="2111EDF2">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拆除作业：拆除指定位置原有隔断墙一面（面积约13㎡），采用静力切割方式，建筑垃圾袋装清运。</w:t>
            </w:r>
          </w:p>
          <w:p w14:paraId="0EFA1E71">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墙面修复：对凿毛后的残留墙面涂刷界面剂，至少15mm厚水泥砂浆（强度M10）找平，至少3mm厚耐水腻子精找平，饰面喷涂与原墙面一致的乳胶漆。</w:t>
            </w:r>
          </w:p>
          <w:p w14:paraId="3EE397E1">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恢复面积：约10㎡。</w:t>
            </w:r>
          </w:p>
          <w:p w14:paraId="157EB49D">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4.3安防门更换工程</w:t>
            </w:r>
          </w:p>
          <w:p w14:paraId="139986E8">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安装：拆除旧门，安装新配置的子母防盗门。</w:t>
            </w:r>
          </w:p>
          <w:p w14:paraId="7FD56CCB">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工艺：门框灌浆采用1:3水泥砂浆充实。</w:t>
            </w:r>
          </w:p>
          <w:p w14:paraId="6FED30C8">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 </w:t>
            </w:r>
          </w:p>
        </w:tc>
      </w:tr>
      <w:tr w14:paraId="663200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949" w:type="dxa"/>
            <w:vAlign w:val="center"/>
          </w:tcPr>
          <w:p w14:paraId="663611AD">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7585" w:type="dxa"/>
          </w:tcPr>
          <w:p w14:paraId="162CA39A">
            <w:pPr>
              <w:pStyle w:val="4"/>
              <w:spacing w:line="360" w:lineRule="auto"/>
              <w:jc w:val="both"/>
              <w:rPr>
                <w:rFonts w:hint="eastAsia" w:ascii="宋体" w:hAnsi="宋体" w:eastAsia="宋体" w:cs="宋体"/>
                <w:sz w:val="24"/>
                <w:szCs w:val="24"/>
              </w:rPr>
            </w:pPr>
            <w:r>
              <w:rPr>
                <w:rFonts w:hint="eastAsia" w:ascii="宋体" w:hAnsi="宋体" w:eastAsia="宋体" w:cs="宋体"/>
                <w:color w:val="000000"/>
                <w:sz w:val="24"/>
                <w:szCs w:val="24"/>
              </w:rPr>
              <w:t>填料塔流体力学性能实验装置   1套</w:t>
            </w:r>
          </w:p>
          <w:p w14:paraId="4ABBF02D">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 </w:t>
            </w:r>
          </w:p>
          <w:p w14:paraId="2D3D9444">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一、精馏塔：玻璃填料（陶瓷拉西环）塔</w:t>
            </w:r>
          </w:p>
          <w:p w14:paraId="78426E27">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板数：≥6</w:t>
            </w:r>
          </w:p>
          <w:p w14:paraId="6EC6C3BB">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材质：塔体为玻璃（镀膜保温）、紫铜或不锈钢，塔釜、塔顶冷凝器和塔釜冷凝器均为不锈钢。</w:t>
            </w:r>
          </w:p>
          <w:p w14:paraId="77637CC3">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设备总高：≤2.5m。</w:t>
            </w:r>
          </w:p>
          <w:p w14:paraId="36F9853D">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有效容积：塔釜容积≥15L。</w:t>
            </w:r>
          </w:p>
          <w:p w14:paraId="53C483CF">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处理能力：最大气液比1:3（体积比）。</w:t>
            </w:r>
          </w:p>
          <w:p w14:paraId="26A10392">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二、仪器仪表：</w:t>
            </w:r>
          </w:p>
          <w:p w14:paraId="3999D44F">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温度显示仪：0℃～150 ℃；分辨率 0.1℃；精度≤±0.5%。</w:t>
            </w:r>
          </w:p>
          <w:p w14:paraId="6DEDB7D9">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铸铝风机：风量0.5³/h～12m³/h（连续可调）；风压≥15kPa（最大静压）。</w:t>
            </w:r>
          </w:p>
          <w:p w14:paraId="2678DF81">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管路：不锈钢材质。</w:t>
            </w:r>
          </w:p>
        </w:tc>
      </w:tr>
      <w:tr w14:paraId="36D3B4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19" w:hRule="atLeast"/>
        </w:trPr>
        <w:tc>
          <w:tcPr>
            <w:tcW w:w="949" w:type="dxa"/>
            <w:vAlign w:val="center"/>
          </w:tcPr>
          <w:p w14:paraId="68D24724">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7585" w:type="dxa"/>
          </w:tcPr>
          <w:p w14:paraId="2E655A7D">
            <w:pPr>
              <w:pStyle w:val="4"/>
              <w:spacing w:line="360" w:lineRule="auto"/>
              <w:jc w:val="both"/>
              <w:rPr>
                <w:rFonts w:hint="eastAsia" w:ascii="宋体" w:hAnsi="宋体" w:eastAsia="宋体" w:cs="宋体"/>
                <w:sz w:val="24"/>
                <w:szCs w:val="24"/>
              </w:rPr>
            </w:pPr>
            <w:r>
              <w:rPr>
                <w:rFonts w:hint="eastAsia" w:ascii="宋体" w:hAnsi="宋体" w:eastAsia="宋体" w:cs="宋体"/>
                <w:color w:val="000000"/>
                <w:sz w:val="24"/>
                <w:szCs w:val="24"/>
              </w:rPr>
              <w:t>液体流量测定与流量计校验实验装置  1套</w:t>
            </w:r>
          </w:p>
          <w:p w14:paraId="1B0C4601">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 </w:t>
            </w:r>
          </w:p>
          <w:p w14:paraId="355A6D15">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1.液体流量：0</w:t>
            </w:r>
            <w:r>
              <w:rPr>
                <w:rFonts w:hint="eastAsia" w:ascii="宋体" w:hAnsi="宋体" w:eastAsia="宋体" w:cs="宋体"/>
                <w:sz w:val="24"/>
                <w:szCs w:val="24"/>
                <w:shd w:val="clear" w:fill="FFFFFF"/>
              </w:rPr>
              <w:t>m</w:t>
            </w:r>
            <w:r>
              <w:rPr>
                <w:rFonts w:hint="eastAsia" w:ascii="宋体" w:hAnsi="宋体" w:eastAsia="宋体" w:cs="宋体"/>
                <w:sz w:val="24"/>
                <w:szCs w:val="24"/>
                <w:shd w:val="clear" w:fill="FFFFFF"/>
                <w:vertAlign w:val="superscript"/>
              </w:rPr>
              <w:t>3</w:t>
            </w:r>
            <w:r>
              <w:rPr>
                <w:rFonts w:hint="eastAsia" w:ascii="宋体" w:hAnsi="宋体" w:eastAsia="宋体" w:cs="宋体"/>
                <w:sz w:val="24"/>
                <w:szCs w:val="24"/>
              </w:rPr>
              <w:t>/h～6</w:t>
            </w:r>
            <w:r>
              <w:rPr>
                <w:rFonts w:hint="eastAsia" w:ascii="宋体" w:hAnsi="宋体" w:eastAsia="宋体" w:cs="宋体"/>
                <w:sz w:val="24"/>
                <w:szCs w:val="24"/>
                <w:shd w:val="clear" w:fill="FFFFFF"/>
              </w:rPr>
              <w:t>m</w:t>
            </w:r>
            <w:r>
              <w:rPr>
                <w:rFonts w:hint="eastAsia" w:ascii="宋体" w:hAnsi="宋体" w:eastAsia="宋体" w:cs="宋体"/>
                <w:sz w:val="24"/>
                <w:szCs w:val="24"/>
                <w:shd w:val="clear" w:fill="FFFFFF"/>
                <w:vertAlign w:val="superscript"/>
              </w:rPr>
              <w:t>3</w:t>
            </w:r>
            <w:r>
              <w:rPr>
                <w:rFonts w:hint="eastAsia" w:ascii="宋体" w:hAnsi="宋体" w:eastAsia="宋体" w:cs="宋体"/>
                <w:sz w:val="24"/>
                <w:szCs w:val="24"/>
              </w:rPr>
              <w:t>/h</w:t>
            </w:r>
          </w:p>
          <w:p w14:paraId="6243DADA">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2.管路：不锈钢材质，采用不锈钢法兰与管路连接，总出口闸阀；管道活接连接涡轮流量计；管路进口处安装温度计。</w:t>
            </w:r>
          </w:p>
          <w:p w14:paraId="2C48EAF4">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3.水箱：不锈钢材质，带贮水排空底阀。</w:t>
            </w:r>
          </w:p>
          <w:p w14:paraId="48ADBAC4">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4.离心泵：卧式离心泵，额定流量2</w:t>
            </w:r>
            <w:r>
              <w:rPr>
                <w:rFonts w:hint="eastAsia" w:ascii="宋体" w:hAnsi="宋体" w:eastAsia="宋体" w:cs="宋体"/>
                <w:sz w:val="24"/>
                <w:szCs w:val="24"/>
                <w:shd w:val="clear" w:fill="FFFFFF"/>
              </w:rPr>
              <w:t>m</w:t>
            </w:r>
            <w:r>
              <w:rPr>
                <w:rFonts w:hint="eastAsia" w:ascii="宋体" w:hAnsi="宋体" w:eastAsia="宋体" w:cs="宋体"/>
                <w:sz w:val="24"/>
                <w:szCs w:val="24"/>
                <w:shd w:val="clear" w:fill="FFFFFF"/>
                <w:vertAlign w:val="superscript"/>
              </w:rPr>
              <w:t>3</w:t>
            </w:r>
            <w:r>
              <w:rPr>
                <w:rFonts w:hint="eastAsia" w:ascii="宋体" w:hAnsi="宋体" w:eastAsia="宋体" w:cs="宋体"/>
                <w:sz w:val="24"/>
                <w:szCs w:val="24"/>
              </w:rPr>
              <w:t>/h～5</w:t>
            </w:r>
            <w:r>
              <w:rPr>
                <w:rFonts w:hint="eastAsia" w:ascii="宋体" w:hAnsi="宋体" w:eastAsia="宋体" w:cs="宋体"/>
                <w:sz w:val="24"/>
                <w:szCs w:val="24"/>
                <w:shd w:val="clear" w:fill="FFFFFF"/>
              </w:rPr>
              <w:t>m</w:t>
            </w:r>
            <w:r>
              <w:rPr>
                <w:rFonts w:hint="eastAsia" w:ascii="宋体" w:hAnsi="宋体" w:eastAsia="宋体" w:cs="宋体"/>
                <w:sz w:val="24"/>
                <w:szCs w:val="24"/>
                <w:shd w:val="clear" w:fill="FFFFFF"/>
                <w:vertAlign w:val="superscript"/>
              </w:rPr>
              <w:t>3</w:t>
            </w:r>
            <w:r>
              <w:rPr>
                <w:rFonts w:hint="eastAsia" w:ascii="宋体" w:hAnsi="宋体" w:eastAsia="宋体" w:cs="宋体"/>
                <w:sz w:val="24"/>
                <w:szCs w:val="24"/>
              </w:rPr>
              <w:t>/h。</w:t>
            </w:r>
          </w:p>
          <w:p w14:paraId="59134F7E">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5.泵配套：泵进出口配压力表。</w:t>
            </w:r>
          </w:p>
          <w:p w14:paraId="1E4D71DB">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6.数据采集与控制系统</w:t>
            </w:r>
          </w:p>
          <w:p w14:paraId="68E92DF9">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显示器：≥23.8英寸IPS屏，分辨率≥1920×108，显示器需支持HDMI/VGA双接口。</w:t>
            </w:r>
          </w:p>
          <w:p w14:paraId="5AE9E508">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电脑主机：CPU，4核≥3.0GHz；内存，≥16GB；硬盘，≥512GB SSD。</w:t>
            </w:r>
          </w:p>
          <w:p w14:paraId="21AAAE49">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软件功能：实时显示流量/压力/温度曲线，自动生成校验报告。</w:t>
            </w:r>
          </w:p>
        </w:tc>
      </w:tr>
      <w:tr w14:paraId="4717FF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461" w:hRule="atLeast"/>
        </w:trPr>
        <w:tc>
          <w:tcPr>
            <w:tcW w:w="949" w:type="dxa"/>
            <w:vAlign w:val="center"/>
          </w:tcPr>
          <w:p w14:paraId="1945F048">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7585" w:type="dxa"/>
          </w:tcPr>
          <w:p w14:paraId="249485DA">
            <w:pPr>
              <w:pStyle w:val="4"/>
              <w:spacing w:line="360" w:lineRule="auto"/>
              <w:jc w:val="both"/>
              <w:rPr>
                <w:rFonts w:hint="eastAsia" w:ascii="宋体" w:hAnsi="宋体" w:eastAsia="宋体" w:cs="宋体"/>
                <w:sz w:val="24"/>
                <w:szCs w:val="24"/>
              </w:rPr>
            </w:pPr>
            <w:r>
              <w:rPr>
                <w:rFonts w:hint="eastAsia" w:ascii="宋体" w:hAnsi="宋体" w:eastAsia="宋体" w:cs="宋体"/>
                <w:color w:val="000000"/>
                <w:sz w:val="24"/>
                <w:szCs w:val="24"/>
              </w:rPr>
              <w:t>离心泵性能测定实验装置  1套</w:t>
            </w:r>
          </w:p>
          <w:p w14:paraId="21EB4ED3">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 </w:t>
            </w:r>
          </w:p>
          <w:p w14:paraId="22243604">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1.设备参数：</w:t>
            </w:r>
          </w:p>
          <w:p w14:paraId="11F0FE98">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(1)离心泵：流量 Q≥4</w:t>
            </w:r>
            <w:r>
              <w:rPr>
                <w:rFonts w:hint="eastAsia" w:ascii="宋体" w:hAnsi="宋体" w:eastAsia="宋体" w:cs="宋体"/>
                <w:sz w:val="24"/>
                <w:szCs w:val="24"/>
                <w:shd w:val="clear" w:fill="FFFFFF"/>
              </w:rPr>
              <w:t>m</w:t>
            </w:r>
            <w:r>
              <w:rPr>
                <w:rFonts w:hint="eastAsia" w:ascii="宋体" w:hAnsi="宋体" w:eastAsia="宋体" w:cs="宋体"/>
                <w:sz w:val="24"/>
                <w:szCs w:val="24"/>
                <w:shd w:val="clear" w:fill="FFFFFF"/>
                <w:vertAlign w:val="superscript"/>
              </w:rPr>
              <w:t>3</w:t>
            </w:r>
            <w:r>
              <w:rPr>
                <w:rFonts w:hint="eastAsia" w:ascii="宋体" w:hAnsi="宋体" w:eastAsia="宋体" w:cs="宋体"/>
                <w:sz w:val="24"/>
                <w:szCs w:val="24"/>
              </w:rPr>
              <w:t xml:space="preserve">/h ，扬程 H≥8m。  </w:t>
            </w:r>
          </w:p>
          <w:p w14:paraId="35F2C4D8">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(2)泵进口配真空表，泵出口配压力表。</w:t>
            </w:r>
          </w:p>
          <w:p w14:paraId="295591B1">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2. 流量测量: 采用流量计测量流量。</w:t>
            </w:r>
          </w:p>
          <w:p w14:paraId="363D1813">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量程：0.1</w:t>
            </w:r>
            <w:r>
              <w:rPr>
                <w:rFonts w:hint="eastAsia" w:ascii="宋体" w:hAnsi="宋体" w:eastAsia="宋体" w:cs="宋体"/>
                <w:sz w:val="24"/>
                <w:szCs w:val="24"/>
                <w:shd w:val="clear" w:fill="FFFFFF"/>
              </w:rPr>
              <w:t>m</w:t>
            </w:r>
            <w:r>
              <w:rPr>
                <w:rFonts w:hint="eastAsia" w:ascii="宋体" w:hAnsi="宋体" w:eastAsia="宋体" w:cs="宋体"/>
                <w:sz w:val="24"/>
                <w:szCs w:val="24"/>
                <w:shd w:val="clear" w:fill="FFFFFF"/>
                <w:vertAlign w:val="superscript"/>
              </w:rPr>
              <w:t>3</w:t>
            </w:r>
            <w:r>
              <w:rPr>
                <w:rFonts w:hint="eastAsia" w:ascii="宋体" w:hAnsi="宋体" w:eastAsia="宋体" w:cs="宋体"/>
                <w:sz w:val="24"/>
                <w:szCs w:val="24"/>
              </w:rPr>
              <w:t>/h～6</w:t>
            </w:r>
            <w:r>
              <w:rPr>
                <w:rFonts w:hint="eastAsia" w:ascii="宋体" w:hAnsi="宋体" w:eastAsia="宋体" w:cs="宋体"/>
                <w:sz w:val="24"/>
                <w:szCs w:val="24"/>
                <w:shd w:val="clear" w:fill="FFFFFF"/>
              </w:rPr>
              <w:t>m</w:t>
            </w:r>
            <w:r>
              <w:rPr>
                <w:rFonts w:hint="eastAsia" w:ascii="宋体" w:hAnsi="宋体" w:eastAsia="宋体" w:cs="宋体"/>
                <w:sz w:val="24"/>
                <w:szCs w:val="24"/>
                <w:shd w:val="clear" w:fill="FFFFFF"/>
                <w:vertAlign w:val="superscript"/>
              </w:rPr>
              <w:t>3</w:t>
            </w:r>
            <w:r>
              <w:rPr>
                <w:rFonts w:hint="eastAsia" w:ascii="宋体" w:hAnsi="宋体" w:eastAsia="宋体" w:cs="宋体"/>
                <w:sz w:val="24"/>
                <w:szCs w:val="24"/>
              </w:rPr>
              <w:t>/h。</w:t>
            </w:r>
          </w:p>
          <w:p w14:paraId="174890E3">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分辨率：≤0.01</w:t>
            </w:r>
            <w:r>
              <w:rPr>
                <w:rFonts w:hint="eastAsia" w:ascii="宋体" w:hAnsi="宋体" w:eastAsia="宋体" w:cs="宋体"/>
                <w:sz w:val="24"/>
                <w:szCs w:val="24"/>
                <w:shd w:val="clear" w:fill="FFFFFF"/>
              </w:rPr>
              <w:t>m</w:t>
            </w:r>
            <w:r>
              <w:rPr>
                <w:rFonts w:hint="eastAsia" w:ascii="宋体" w:hAnsi="宋体" w:eastAsia="宋体" w:cs="宋体"/>
                <w:sz w:val="24"/>
                <w:szCs w:val="24"/>
                <w:shd w:val="clear" w:fill="FFFFFF"/>
                <w:vertAlign w:val="superscript"/>
              </w:rPr>
              <w:t>3</w:t>
            </w:r>
            <w:r>
              <w:rPr>
                <w:rFonts w:hint="eastAsia" w:ascii="宋体" w:hAnsi="宋体" w:eastAsia="宋体" w:cs="宋体"/>
                <w:sz w:val="24"/>
                <w:szCs w:val="24"/>
              </w:rPr>
              <w:t>/h。</w:t>
            </w:r>
          </w:p>
          <w:p w14:paraId="1A3E3DF4">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精度：≤±0.5%。</w:t>
            </w:r>
          </w:p>
          <w:p w14:paraId="563E932A">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稳定性：24小时漂移≤±0.3% FS。</w:t>
            </w:r>
          </w:p>
          <w:p w14:paraId="27A26FA2">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3.泵出口压力的测量:配压力传感器。</w:t>
            </w:r>
          </w:p>
          <w:p w14:paraId="755D67EA">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数量：2台（泵进口真空压力+泵出口压力）。</w:t>
            </w:r>
          </w:p>
          <w:p w14:paraId="792D737D">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量程：进口-100kPa～0kPa，出口：0kPa～600kPa。</w:t>
            </w:r>
          </w:p>
          <w:p w14:paraId="76812A83">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分辨率：≤0.1% FS（进口：0.1kPa；出口：0.6kPa）。</w:t>
            </w:r>
          </w:p>
          <w:p w14:paraId="50A67230">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精度：≤±0.25% FS（全量程）。</w:t>
            </w:r>
          </w:p>
          <w:p w14:paraId="305DDB14">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稳定性：温度漂移≤±0.02% FS/℃，长期漂移≤±0.1% FS/年。</w:t>
            </w:r>
          </w:p>
        </w:tc>
      </w:tr>
      <w:tr w14:paraId="255269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77" w:hRule="atLeast"/>
        </w:trPr>
        <w:tc>
          <w:tcPr>
            <w:tcW w:w="949" w:type="dxa"/>
            <w:vAlign w:val="center"/>
          </w:tcPr>
          <w:p w14:paraId="16BEC47F">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7585" w:type="dxa"/>
          </w:tcPr>
          <w:p w14:paraId="6DF4790B">
            <w:pPr>
              <w:pStyle w:val="4"/>
              <w:spacing w:line="360" w:lineRule="auto"/>
              <w:jc w:val="both"/>
              <w:rPr>
                <w:rFonts w:hint="eastAsia" w:ascii="宋体" w:hAnsi="宋体" w:eastAsia="宋体" w:cs="宋体"/>
                <w:sz w:val="24"/>
                <w:szCs w:val="24"/>
              </w:rPr>
            </w:pPr>
            <w:r>
              <w:rPr>
                <w:rFonts w:hint="eastAsia" w:ascii="宋体" w:hAnsi="宋体" w:eastAsia="宋体" w:cs="宋体"/>
                <w:color w:val="000000"/>
                <w:sz w:val="24"/>
                <w:szCs w:val="24"/>
              </w:rPr>
              <w:t>微机控制多釜串联实验装置  1套</w:t>
            </w:r>
          </w:p>
          <w:p w14:paraId="43211F35">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 </w:t>
            </w:r>
          </w:p>
          <w:p w14:paraId="1355FA74">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一、技术指标：</w:t>
            </w:r>
          </w:p>
          <w:p w14:paraId="5EA6BF4F">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（1）釜式反应器，4 台：有效容积：≥1.5L，直径：≥110mm，高：≥120mm。</w:t>
            </w:r>
          </w:p>
          <w:p w14:paraId="54D61647">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（2）搅拌马达转数：0 rpm/min～600 rpm/min 连续可调。</w:t>
            </w:r>
          </w:p>
          <w:p w14:paraId="128D8F7D">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（3）四釜串联。</w:t>
            </w:r>
          </w:p>
          <w:p w14:paraId="5A2590F5">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（4）液体（水）流量：0L/h～100 L/h  连续可调。</w:t>
            </w:r>
          </w:p>
          <w:p w14:paraId="50B93A43">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二、设备结构：</w:t>
            </w:r>
          </w:p>
          <w:p w14:paraId="79CD17DA">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仪表控制、不锈钢储槽、流量计、数字显示电导率仪（量程0-200mS/cm，分辨率0.01μS/cm（低量程）/0.1mS/cm（高量程），精度≤±0.5%读数）、计算机（主机：i5-11500、8GB DDR4、512GB SSD；显示器：≥23.8英寸，分辨率≥1920×1080）。</w:t>
            </w:r>
          </w:p>
          <w:p w14:paraId="0564FA4B">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三、可适时采集数据与处理</w:t>
            </w:r>
          </w:p>
          <w:p w14:paraId="454E31E5">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采集参数：四釜温度、电导率、流量采样率：≥1Hz（同步误差≤10ms）。</w:t>
            </w:r>
          </w:p>
          <w:p w14:paraId="097B1371">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软件功能：浓度梯度变化实时曲线，自动计算平均停留时间/方差，导出Excel/Matlab格。</w:t>
            </w:r>
          </w:p>
        </w:tc>
      </w:tr>
      <w:tr w14:paraId="5C212A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45" w:hRule="atLeast"/>
        </w:trPr>
        <w:tc>
          <w:tcPr>
            <w:tcW w:w="949" w:type="dxa"/>
            <w:vAlign w:val="center"/>
          </w:tcPr>
          <w:p w14:paraId="305729E6">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7585" w:type="dxa"/>
          </w:tcPr>
          <w:p w14:paraId="718A2EC5">
            <w:pPr>
              <w:pStyle w:val="4"/>
              <w:spacing w:line="360" w:lineRule="auto"/>
              <w:jc w:val="both"/>
              <w:rPr>
                <w:rFonts w:hint="eastAsia" w:ascii="宋体" w:hAnsi="宋体" w:eastAsia="宋体" w:cs="宋体"/>
                <w:sz w:val="24"/>
                <w:szCs w:val="24"/>
              </w:rPr>
            </w:pPr>
            <w:r>
              <w:rPr>
                <w:rFonts w:hint="eastAsia" w:ascii="宋体" w:hAnsi="宋体" w:eastAsia="宋体" w:cs="宋体"/>
                <w:color w:val="000000"/>
                <w:sz w:val="24"/>
                <w:szCs w:val="24"/>
              </w:rPr>
              <w:t>压盖型实验室钟罩式冻干机  1台</w:t>
            </w:r>
          </w:p>
          <w:p w14:paraId="75F06D70">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 </w:t>
            </w:r>
          </w:p>
          <w:p w14:paraId="5AC178A5">
            <w:pPr>
              <w:pStyle w:val="4"/>
              <w:spacing w:line="360" w:lineRule="auto"/>
              <w:rPr>
                <w:rFonts w:hint="eastAsia" w:ascii="宋体" w:hAnsi="宋体" w:eastAsia="宋体" w:cs="宋体"/>
                <w:sz w:val="24"/>
                <w:szCs w:val="24"/>
              </w:rPr>
            </w:pPr>
            <w:r>
              <w:rPr>
                <w:rFonts w:hint="eastAsia" w:ascii="宋体" w:hAnsi="宋体" w:eastAsia="宋体" w:cs="宋体"/>
                <w:sz w:val="24"/>
                <w:szCs w:val="24"/>
              </w:rPr>
              <w:t>规格：压盖型</w:t>
            </w:r>
          </w:p>
          <w:p w14:paraId="7DBB325A">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冻干面积：≥0.08㎡。</w:t>
            </w:r>
          </w:p>
          <w:p w14:paraId="4DBE3895">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捕水容量：≥3 kg/批。</w:t>
            </w:r>
          </w:p>
          <w:p w14:paraId="14EF99E0">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盘装溶液：≥1 L。</w:t>
            </w:r>
          </w:p>
          <w:p w14:paraId="6C44B71E">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板层数量：≥3块。</w:t>
            </w:r>
          </w:p>
          <w:p w14:paraId="0501CF8A">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冷阱尺寸：≥Φ250mm×150mm。</w:t>
            </w:r>
          </w:p>
          <w:p w14:paraId="271508A8">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冷阱最低温度：≤-56 ℃ (空载）。</w:t>
            </w:r>
          </w:p>
          <w:p w14:paraId="23204EDA">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-80℃冷阱最低温度：≤-80 ℃（空载）。</w:t>
            </w:r>
          </w:p>
          <w:p w14:paraId="4C6946C0">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极限真空度：≤5 Pa（空载）。</w:t>
            </w:r>
          </w:p>
          <w:p w14:paraId="229E2DE9">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额定输入功率：≤2.0kW（220V±10%，50Hz）。</w:t>
            </w:r>
          </w:p>
          <w:p w14:paraId="532FFA1C">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真空系统功率：≥0.55kW（极限真空≤5Pa）。</w:t>
            </w:r>
          </w:p>
        </w:tc>
      </w:tr>
    </w:tbl>
    <w:p w14:paraId="4B85B57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FB6B94"/>
    <w:rsid w:val="5AFB6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2025-08-27T09:23:00Z</dcterms:created>
  <dc:creator>　　　　　　　　</dc:creator>
  <cp:lastModifiedBy>　　　　　　　　</cp:lastModifiedBy>
  <dcterms:modified xsi:type="dcterms:W3CDTF">2025-08-27T09:26:29Z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5083474BCD2F4D2A9922E5583EE6FE52_11</vt:lpwstr>
  </property>
  <property fmtid="{D5CDD505-2E9C-101B-9397-08002B2CF9AE}" pid="4" name="KSOTemplateDocerSaveRecord">
    <vt:lpwstr>eyJoZGlkIjoiNDUwYWVjMTIwNWQ0MzEzNWYzZDdmZTRkNzk5NjUyOTIiLCJ1c2VySWQiOiIzMTE3MjAwMTYifQ==</vt:lpwstr>
  </property>
</Properties>
</file>