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8A18">
      <w:pPr>
        <w:bidi w:val="0"/>
        <w:jc w:val="center"/>
        <w:rPr>
          <w:rFonts w:hint="default"/>
          <w:sz w:val="32"/>
          <w:szCs w:val="40"/>
          <w:highlight w:val="none"/>
          <w:lang w:val="en-US"/>
        </w:rPr>
      </w:pPr>
      <w:r>
        <w:rPr>
          <w:rFonts w:hint="eastAsia"/>
          <w:sz w:val="32"/>
          <w:szCs w:val="40"/>
          <w:highlight w:val="none"/>
          <w:lang w:val="en-US" w:eastAsia="zh-CN"/>
        </w:rPr>
        <w:t>采购需求</w:t>
      </w:r>
    </w:p>
    <w:p w14:paraId="70662F7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一、项目概况</w:t>
      </w:r>
    </w:p>
    <w:p w14:paraId="14FFBDDC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中办发[2004]2号文件《关于进一步做好军队离休退休干部移交政府安置管理工作的意见》要求，开展军休干部教育实践活动既是落实军休干部生活待遇的要求，又是保持军休干部思想常新、与时俱进的一项重要的政治任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6E85DFD">
      <w:pPr>
        <w:pStyle w:val="8"/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活动路线及内容</w:t>
      </w:r>
    </w:p>
    <w:tbl>
      <w:tblPr>
        <w:tblStyle w:val="5"/>
        <w:tblW w:w="5278" w:type="pct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74"/>
        <w:gridCol w:w="420"/>
        <w:gridCol w:w="420"/>
        <w:gridCol w:w="4444"/>
        <w:gridCol w:w="817"/>
        <w:gridCol w:w="591"/>
        <w:gridCol w:w="1012"/>
      </w:tblGrid>
      <w:tr w14:paraId="5114884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CB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9B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线路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E7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D9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交通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D2F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行程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1E5F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餐食及</w:t>
            </w:r>
          </w:p>
          <w:p w14:paraId="393F492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住宿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F130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最高</w:t>
            </w:r>
          </w:p>
          <w:p w14:paraId="2B8E90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限价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39DC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</w:tr>
      <w:tr w14:paraId="33ADA6C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E07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DA68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咸阳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方向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1B2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B6A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大巴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6FB5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1、前往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咸阳红色革命纪念馆,结束后吃午餐</w:t>
            </w:r>
          </w:p>
          <w:p w14:paraId="66273FEF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default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2、午餐后观看</w:t>
            </w:r>
            <w:r>
              <w:rPr>
                <w:rFonts w:hint="default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《无界·长安》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，结束后返程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602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4DE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根据报名人数最终确定</w:t>
            </w:r>
          </w:p>
        </w:tc>
      </w:tr>
      <w:tr w14:paraId="04C9231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EE6B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871CF">
            <w:pPr>
              <w:widowControl/>
              <w:shd w:val="clear" w:color="auto" w:fill="FFFFFF"/>
              <w:tabs>
                <w:tab w:val="left" w:pos="590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宝鸡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方向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F80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2日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5002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大巴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85400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D1前往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宝鸡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游览灵官峡，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结束后吃午餐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，下午前往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参观凤县革命纪念馆、漫步凤鸣湖，结束后用晚餐，酒店休息</w:t>
            </w:r>
          </w:p>
          <w:p w14:paraId="1ED04998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D2早餐后，前往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游览羌族古城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中餐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后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参观航天基地红光沟，结束后返程。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975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一住宿</w:t>
            </w:r>
          </w:p>
          <w:p w14:paraId="759333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早三正餐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D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877C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根据报名人数最终确定</w:t>
            </w:r>
          </w:p>
        </w:tc>
      </w:tr>
      <w:tr w14:paraId="3C2C85C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740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7340C">
            <w:pPr>
              <w:widowControl/>
              <w:shd w:val="clear" w:color="auto" w:fill="FFFFFF"/>
              <w:tabs>
                <w:tab w:val="left" w:pos="590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华清池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C91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428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大巴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93A1B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前往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华清池</w:t>
            </w:r>
          </w:p>
          <w:p w14:paraId="227F24B8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观看《12·12》西安事变大型实景影画的演出，结束后用午餐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，结束后返程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FF91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F0F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根据报名人数最终确定</w:t>
            </w:r>
          </w:p>
        </w:tc>
      </w:tr>
      <w:tr w14:paraId="561D8E3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28D9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  <w:p w14:paraId="6BA89A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05D8">
            <w:pPr>
              <w:widowControl/>
              <w:shd w:val="clear" w:color="auto" w:fill="FFFFFF"/>
              <w:tabs>
                <w:tab w:val="left" w:pos="590"/>
              </w:tabs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延安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铜川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宜君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方向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D0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2日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759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大巴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36E78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D1前往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延安、午餐结束后前往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下寺湾毛泽东旧居，游览雨岔大峡谷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，结束后用晚餐，晚餐后观看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《再回延安》，结束后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酒店休息</w:t>
            </w:r>
          </w:p>
          <w:p w14:paraId="54F2EA77">
            <w:pPr>
              <w:widowControl/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D2早餐后，前往铜川宜君哭泉镇旱作梯田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结束后用午餐，午餐结束后参观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中共红宜县委委员会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，结束后返程。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C12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一住宿</w:t>
            </w:r>
          </w:p>
          <w:p w14:paraId="1427FC1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早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正餐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E4F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根据报名人数最终确定</w:t>
            </w:r>
          </w:p>
        </w:tc>
      </w:tr>
      <w:tr w14:paraId="4986942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26F1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DD4CF">
            <w:pPr>
              <w:widowControl/>
              <w:shd w:val="clear" w:color="auto" w:fill="FFFFFF"/>
              <w:tabs>
                <w:tab w:val="left" w:pos="590"/>
              </w:tabs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户县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023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C1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大巴</w:t>
            </w: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CE748">
            <w:pPr>
              <w:widowControl/>
              <w:numPr>
                <w:ilvl w:val="0"/>
                <w:numId w:val="3"/>
              </w:numPr>
              <w:shd w:val="clear" w:color="auto" w:fill="FFFFFF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甘西革命英烈纪念馆，结束后用午餐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，午餐结束后前往西安祥峪森林公园，结束后返程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BD0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8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343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根据报名人数最终确定</w:t>
            </w:r>
          </w:p>
        </w:tc>
      </w:tr>
      <w:tr w14:paraId="2BC063F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FF7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备注：最终结算额不超过采购预算额</w:t>
            </w:r>
          </w:p>
        </w:tc>
      </w:tr>
    </w:tbl>
    <w:p w14:paraId="063A4901">
      <w:pPr>
        <w:bidi w:val="0"/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99B83"/>
    <w:multiLevelType w:val="singleLevel"/>
    <w:tmpl w:val="2D999B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8FC7C8"/>
    <w:multiLevelType w:val="singleLevel"/>
    <w:tmpl w:val="448FC7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7AFADE"/>
    <w:multiLevelType w:val="singleLevel"/>
    <w:tmpl w:val="4E7AFA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0190"/>
    <w:rsid w:val="00F05477"/>
    <w:rsid w:val="17EC6B0D"/>
    <w:rsid w:val="19B4308D"/>
    <w:rsid w:val="1A12131B"/>
    <w:rsid w:val="2A1B0190"/>
    <w:rsid w:val="2F005429"/>
    <w:rsid w:val="34945B3E"/>
    <w:rsid w:val="3B2F1699"/>
    <w:rsid w:val="3B90705F"/>
    <w:rsid w:val="43BF770A"/>
    <w:rsid w:val="44B946E5"/>
    <w:rsid w:val="4B0B04B0"/>
    <w:rsid w:val="523227C6"/>
    <w:rsid w:val="665877C7"/>
    <w:rsid w:val="68120C78"/>
    <w:rsid w:val="700F3CEF"/>
    <w:rsid w:val="71D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40" w:after="40" w:line="376" w:lineRule="atLeast"/>
      <w:ind w:leftChars="200"/>
      <w:textAlignment w:val="baseline"/>
      <w:outlineLvl w:val="3"/>
    </w:pPr>
    <w:rPr>
      <w:rFonts w:ascii="Arial" w:hAnsi="Arial" w:eastAsia="宋体"/>
      <w:b/>
      <w:spacing w:val="20"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 w:val="21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1504</Words>
  <Characters>1544</Characters>
  <Lines>0</Lines>
  <Paragraphs>0</Paragraphs>
  <TotalTime>0</TotalTime>
  <ScaleCrop>false</ScaleCrop>
  <LinksUpToDate>false</LinksUpToDate>
  <CharactersWithSpaces>1552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2025-04-21T04:10:00Z</dcterms:created>
  <dc:creator>人来疯 two</dc:creator>
  <cp:lastModifiedBy>向风而行</cp:lastModifiedBy>
  <dcterms:modified xsi:type="dcterms:W3CDTF">2025-08-28T10:49:49Z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529C46B3E3E949179ACBA95050CB5D34_11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