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816"/>
        <w:gridCol w:w="3312"/>
      </w:tblGrid>
      <w:tr w14:paraId="016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vAlign w:val="center"/>
          </w:tcPr>
          <w:p w14:paraId="10A8572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816" w:type="dxa"/>
            <w:vAlign w:val="center"/>
          </w:tcPr>
          <w:p w14:paraId="263084E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标的名称</w:t>
            </w:r>
          </w:p>
        </w:tc>
        <w:tc>
          <w:tcPr>
            <w:tcW w:w="3312" w:type="dxa"/>
            <w:vAlign w:val="center"/>
          </w:tcPr>
          <w:p w14:paraId="68F133F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r>
      <w:tr w14:paraId="467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1470" w:type="dxa"/>
            <w:vAlign w:val="center"/>
          </w:tcPr>
          <w:p w14:paraId="103CA5D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816" w:type="dxa"/>
            <w:vAlign w:val="center"/>
          </w:tcPr>
          <w:p w14:paraId="2D79170B">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临潼校区部分建筑物消防设施改造及室外消防报警系统联动改造工程</w:t>
            </w:r>
          </w:p>
          <w:p w14:paraId="748B6B75">
            <w:pPr>
              <w:jc w:val="center"/>
              <w:rPr>
                <w:rFonts w:hint="eastAsia" w:ascii="仿宋" w:hAnsi="仿宋" w:eastAsia="仿宋" w:cs="仿宋"/>
                <w:sz w:val="24"/>
                <w:szCs w:val="24"/>
                <w:vertAlign w:val="baseline"/>
              </w:rPr>
            </w:pPr>
          </w:p>
        </w:tc>
        <w:tc>
          <w:tcPr>
            <w:tcW w:w="3312" w:type="dxa"/>
            <w:vAlign w:val="center"/>
          </w:tcPr>
          <w:p w14:paraId="124B9FC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本项目位于</w:t>
            </w:r>
            <w:bookmarkStart w:id="0" w:name="_GoBack"/>
            <w:bookmarkEnd w:id="0"/>
            <w:r>
              <w:rPr>
                <w:rFonts w:hint="eastAsia" w:ascii="仿宋" w:hAnsi="仿宋" w:eastAsia="仿宋" w:cs="仿宋"/>
                <w:sz w:val="24"/>
                <w:szCs w:val="24"/>
                <w:vertAlign w:val="baseline"/>
                <w:lang w:val="en-US" w:eastAsia="zh-CN"/>
              </w:rPr>
              <w:t>西安工程大学临潼校区内，建筑面积约2.9178万平方米，最高层为6层。主要施工改造内容有：①对临潼校区电信理学院实验楼、行政楼内的消防设施进行更新改造，包括楼宇内的消火栓报警系统、应急照明及疏散指示系统、防火封堵等设施进行改造更新；拆除部分原有门、窗改为防火门，窗户处采用水泥压力板进行防火封堵；拆除部分房间门并用砌块墙封堵；新增加气混凝土防火隔墙刷并刷涂料；②对临潼校区室外室外原路面拆除及恢复、绿化带拆除及恢复以及新增手孔井等内容。具体内容详见工程量清单及设计施工图纸。</w:t>
            </w:r>
          </w:p>
        </w:tc>
      </w:tr>
    </w:tbl>
    <w:p w14:paraId="2EFC1D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k4MmQyYjk5ZWVhMzNjYmRjZDg3MWY4ZjMxMTYifQ=="/>
  </w:docVars>
  <w:rsids>
    <w:rsidRoot w:val="00000000"/>
    <w:rsid w:val="012F50CD"/>
    <w:rsid w:val="06B16D94"/>
    <w:rsid w:val="0B3F569A"/>
    <w:rsid w:val="158F1330"/>
    <w:rsid w:val="228754F0"/>
    <w:rsid w:val="407B4729"/>
    <w:rsid w:val="68BC35C1"/>
    <w:rsid w:val="76F1383A"/>
    <w:rsid w:val="7A31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left"/>
    </w:pPr>
    <w:rPr>
      <w:rFonts w:ascii="Copperplate Gothic Bold" w:hAnsi="Copperplate Gothic Bold" w:eastAsia="宋体" w:cs="Times New Roman"/>
      <w:kern w:val="2"/>
      <w:sz w:val="28"/>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203</Characters>
  <Lines>0</Lines>
  <Paragraphs>0</Paragraphs>
  <TotalTime>0</TotalTime>
  <ScaleCrop>false</ScaleCrop>
  <LinksUpToDate>false</LinksUpToDate>
  <CharactersWithSpaces>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2024-12-31T09:48:00Z</dcterms:created>
  <dc:creator>lenovo</dc:creator>
  <cp:lastModifiedBy>趁早</cp:lastModifiedBy>
  <dcterms:modified xsi:type="dcterms:W3CDTF">2025-08-30T03:05:03Z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eyJoZGlkIjoiNzgwNjczN2Q1OTVkMWNkMTQxODAzYzYyZWYzMjAxZjgiLCJ1c2VySWQiOiIyNDE1Nzk0OTUifQ==</vt:lpwstr>
  </property>
  <property fmtid="{D5CDD505-2E9C-101B-9397-08002B2CF9AE}" pid="4" name="ICV">
    <vt:lpwstr>BA96CD5C356940728544558323110AFD_12</vt:lpwstr>
  </property>
</Properties>
</file>