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947A4">
      <w:pPr>
        <w:pStyle w:val="6"/>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竞争性磋商公告</w:t>
      </w:r>
    </w:p>
    <w:p w14:paraId="3417239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360" w:lineRule="auto"/>
        <w:ind w:right="0"/>
        <w:jc w:val="center"/>
        <w:textAlignment w:val="baseline"/>
        <w:rPr>
          <w:rFonts w:hint="eastAsia" w:ascii="宋体" w:hAnsi="宋体" w:eastAsia="宋体" w:cs="宋体"/>
          <w:b/>
          <w:bCs/>
          <w:i w:val="0"/>
          <w:iCs w:val="0"/>
          <w:caps w:val="0"/>
          <w:color w:val="auto"/>
          <w:spacing w:val="0"/>
          <w:sz w:val="24"/>
          <w:szCs w:val="24"/>
          <w:highlight w:val="none"/>
          <w:shd w:val="clear" w:color="auto" w:fill="FFFFFF"/>
          <w:vertAlign w:val="baseline"/>
        </w:rPr>
      </w:pPr>
      <w:bookmarkStart w:id="0" w:name="_Toc13751"/>
      <w:bookmarkStart w:id="1" w:name="_Toc14349"/>
      <w:bookmarkStart w:id="2" w:name="_Toc25615"/>
      <w:bookmarkStart w:id="3" w:name="_Toc6508"/>
      <w:r>
        <w:rPr>
          <w:rFonts w:hint="eastAsia" w:cs="宋体"/>
          <w:b/>
          <w:bCs/>
          <w:i w:val="0"/>
          <w:iCs w:val="0"/>
          <w:caps w:val="0"/>
          <w:color w:val="auto"/>
          <w:spacing w:val="0"/>
          <w:sz w:val="24"/>
          <w:szCs w:val="24"/>
          <w:highlight w:val="none"/>
          <w:shd w:val="clear" w:color="auto" w:fill="FFFFFF"/>
          <w:vertAlign w:val="baseline"/>
          <w:lang w:eastAsia="zh-CN"/>
        </w:rPr>
        <w:t>府谷县门牌与道路街巷标识牌规范化建设项目</w:t>
      </w:r>
      <w:r>
        <w:rPr>
          <w:rFonts w:hint="eastAsia" w:ascii="宋体" w:hAnsi="宋体" w:eastAsia="宋体" w:cs="宋体"/>
          <w:b/>
          <w:bCs/>
          <w:i w:val="0"/>
          <w:iCs w:val="0"/>
          <w:caps w:val="0"/>
          <w:color w:val="auto"/>
          <w:spacing w:val="0"/>
          <w:sz w:val="24"/>
          <w:szCs w:val="24"/>
          <w:highlight w:val="none"/>
          <w:shd w:val="clear" w:color="auto" w:fill="FFFFFF"/>
          <w:vertAlign w:val="baseline"/>
        </w:rPr>
        <w:t>竞争性磋商公告</w:t>
      </w:r>
      <w:bookmarkEnd w:id="0"/>
      <w:bookmarkEnd w:id="1"/>
      <w:bookmarkEnd w:id="2"/>
      <w:bookmarkEnd w:id="3"/>
    </w:p>
    <w:p w14:paraId="6371923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rPr>
          <w:rFonts w:hint="eastAsia" w:ascii="宋体" w:hAnsi="宋体" w:eastAsia="宋体" w:cs="宋体"/>
          <w:b w:val="0"/>
          <w:bCs w:val="0"/>
          <w:color w:val="auto"/>
          <w:sz w:val="21"/>
          <w:szCs w:val="21"/>
          <w:highlight w:val="none"/>
        </w:rPr>
      </w:pPr>
      <w:bookmarkStart w:id="4" w:name="_Toc28241"/>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项目概况</w:t>
      </w:r>
      <w:bookmarkEnd w:id="4"/>
    </w:p>
    <w:p w14:paraId="6231E50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cs="宋体"/>
          <w:i w:val="0"/>
          <w:iCs w:val="0"/>
          <w:caps w:val="0"/>
          <w:color w:val="auto"/>
          <w:spacing w:val="0"/>
          <w:sz w:val="21"/>
          <w:szCs w:val="21"/>
          <w:highlight w:val="none"/>
          <w:shd w:val="clear" w:color="auto" w:fill="FFFFFF"/>
          <w:vertAlign w:val="baseline"/>
          <w:lang w:eastAsia="zh-CN"/>
        </w:rPr>
        <w:t>府谷县门牌与道路街巷标识牌规范化建设项目</w:t>
      </w:r>
      <w:r>
        <w:rPr>
          <w:rFonts w:hint="eastAsia" w:ascii="宋体" w:hAnsi="宋体" w:eastAsia="宋体" w:cs="宋体"/>
          <w:i w:val="0"/>
          <w:iCs w:val="0"/>
          <w:caps w:val="0"/>
          <w:color w:val="auto"/>
          <w:spacing w:val="0"/>
          <w:sz w:val="21"/>
          <w:szCs w:val="21"/>
          <w:highlight w:val="none"/>
          <w:shd w:val="clear" w:color="auto" w:fill="FFFFFF"/>
          <w:vertAlign w:val="baseline"/>
        </w:rPr>
        <w:t>的潜在供应商应在全国公共资源交易中心平台登录（陕西省）使用CA锁投标确认后自行下载获取采购文件，并于</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11</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分（北京时间）前提交响应文件。</w:t>
      </w:r>
      <w:bookmarkStart w:id="9" w:name="_GoBack"/>
      <w:bookmarkEnd w:id="9"/>
    </w:p>
    <w:p w14:paraId="2E799F7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rPr>
          <w:rFonts w:hint="eastAsia" w:ascii="宋体" w:hAnsi="宋体" w:eastAsia="宋体" w:cs="宋体"/>
          <w:b w:val="0"/>
          <w:bCs w:val="0"/>
          <w:color w:val="auto"/>
          <w:sz w:val="21"/>
          <w:szCs w:val="21"/>
          <w:highlight w:val="none"/>
        </w:rPr>
      </w:pPr>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一、项目基本情况</w:t>
      </w:r>
    </w:p>
    <w:p w14:paraId="2182B874">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cs="宋体"/>
          <w:i w:val="0"/>
          <w:iCs w:val="0"/>
          <w:caps w:val="0"/>
          <w:color w:val="auto"/>
          <w:spacing w:val="0"/>
          <w:sz w:val="21"/>
          <w:szCs w:val="21"/>
          <w:highlight w:val="green"/>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项目编号：</w:t>
      </w:r>
      <w:r>
        <w:rPr>
          <w:rFonts w:hint="eastAsia" w:cs="宋体"/>
          <w:i w:val="0"/>
          <w:iCs w:val="0"/>
          <w:caps w:val="0"/>
          <w:color w:val="auto"/>
          <w:spacing w:val="0"/>
          <w:sz w:val="21"/>
          <w:szCs w:val="21"/>
          <w:highlight w:val="none"/>
          <w:shd w:val="clear" w:color="auto" w:fill="FFFFFF"/>
          <w:vertAlign w:val="baseline"/>
          <w:lang w:val="en-US" w:eastAsia="zh-CN"/>
        </w:rPr>
        <w:t>DXDR-2025-0805</w:t>
      </w:r>
    </w:p>
    <w:p w14:paraId="621C422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项目名称：</w:t>
      </w:r>
      <w:r>
        <w:rPr>
          <w:rFonts w:hint="eastAsia" w:cs="宋体"/>
          <w:i w:val="0"/>
          <w:iCs w:val="0"/>
          <w:caps w:val="0"/>
          <w:color w:val="auto"/>
          <w:spacing w:val="0"/>
          <w:sz w:val="21"/>
          <w:szCs w:val="21"/>
          <w:highlight w:val="none"/>
          <w:shd w:val="clear" w:color="auto" w:fill="FFFFFF"/>
          <w:vertAlign w:val="baseline"/>
          <w:lang w:eastAsia="zh-CN"/>
        </w:rPr>
        <w:t>府谷县门牌与道路街巷标识牌规范化建设项目</w:t>
      </w:r>
    </w:p>
    <w:p w14:paraId="3205F35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采购方式：竞争性磋商</w:t>
      </w:r>
    </w:p>
    <w:p w14:paraId="33065FE2">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预算金额：</w:t>
      </w:r>
      <w:r>
        <w:rPr>
          <w:rFonts w:hint="eastAsia" w:cs="宋体"/>
          <w:i w:val="0"/>
          <w:iCs w:val="0"/>
          <w:caps w:val="0"/>
          <w:color w:val="auto"/>
          <w:spacing w:val="0"/>
          <w:sz w:val="21"/>
          <w:szCs w:val="21"/>
          <w:highlight w:val="none"/>
          <w:shd w:val="clear" w:color="auto" w:fill="FFFFFF"/>
          <w:vertAlign w:val="baseline"/>
          <w:lang w:eastAsia="zh-CN"/>
        </w:rPr>
        <w:t>824400.00</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659E9EC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采购需求：</w:t>
      </w:r>
    </w:p>
    <w:p w14:paraId="703D749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府谷县门牌与道路街巷标识牌规范化建设项目</w:t>
      </w:r>
      <w:r>
        <w:rPr>
          <w:rFonts w:hint="eastAsia" w:ascii="宋体" w:hAnsi="宋体" w:eastAsia="宋体" w:cs="宋体"/>
          <w:i w:val="0"/>
          <w:iCs w:val="0"/>
          <w:caps w:val="0"/>
          <w:color w:val="auto"/>
          <w:spacing w:val="0"/>
          <w:sz w:val="21"/>
          <w:szCs w:val="21"/>
          <w:highlight w:val="none"/>
          <w:shd w:val="clear" w:color="auto" w:fill="FFFFFF"/>
          <w:vertAlign w:val="baseline"/>
        </w:rPr>
        <w:t>):</w:t>
      </w:r>
    </w:p>
    <w:p w14:paraId="32164F48">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合同包预算金额：</w:t>
      </w:r>
      <w:r>
        <w:rPr>
          <w:rFonts w:hint="eastAsia" w:cs="宋体"/>
          <w:i w:val="0"/>
          <w:iCs w:val="0"/>
          <w:caps w:val="0"/>
          <w:color w:val="auto"/>
          <w:spacing w:val="0"/>
          <w:sz w:val="21"/>
          <w:szCs w:val="21"/>
          <w:highlight w:val="none"/>
          <w:shd w:val="clear" w:color="auto" w:fill="FFFFFF"/>
          <w:vertAlign w:val="baseline"/>
          <w:lang w:eastAsia="zh-CN"/>
        </w:rPr>
        <w:t>824400.00</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1ACC730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合同包最高限价：</w:t>
      </w:r>
      <w:r>
        <w:rPr>
          <w:rFonts w:hint="eastAsia" w:cs="宋体"/>
          <w:i w:val="0"/>
          <w:iCs w:val="0"/>
          <w:caps w:val="0"/>
          <w:color w:val="auto"/>
          <w:spacing w:val="0"/>
          <w:sz w:val="21"/>
          <w:szCs w:val="21"/>
          <w:highlight w:val="none"/>
          <w:shd w:val="clear" w:color="auto" w:fill="FFFFFF"/>
          <w:vertAlign w:val="baseline"/>
          <w:lang w:eastAsia="zh-CN"/>
        </w:rPr>
        <w:t>824400.00</w:t>
      </w:r>
      <w:r>
        <w:rPr>
          <w:rFonts w:hint="eastAsia" w:ascii="宋体" w:hAnsi="宋体" w:eastAsia="宋体" w:cs="宋体"/>
          <w:i w:val="0"/>
          <w:iCs w:val="0"/>
          <w:caps w:val="0"/>
          <w:color w:val="auto"/>
          <w:spacing w:val="0"/>
          <w:sz w:val="21"/>
          <w:szCs w:val="21"/>
          <w:highlight w:val="none"/>
          <w:shd w:val="clear" w:color="auto" w:fill="FFFFFF"/>
          <w:vertAlign w:val="baseline"/>
        </w:rPr>
        <w:t>元</w:t>
      </w:r>
    </w:p>
    <w:tbl>
      <w:tblPr>
        <w:tblStyle w:val="10"/>
        <w:tblW w:w="96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8"/>
        <w:gridCol w:w="1394"/>
        <w:gridCol w:w="2800"/>
        <w:gridCol w:w="856"/>
        <w:gridCol w:w="1399"/>
        <w:gridCol w:w="1319"/>
        <w:gridCol w:w="1319"/>
      </w:tblGrid>
      <w:tr w14:paraId="584EA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8" w:hRule="atLeast"/>
          <w:tblHeader/>
          <w:jc w:val="center"/>
        </w:trPr>
        <w:tc>
          <w:tcPr>
            <w:tcW w:w="6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AA8A454">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品目号</w:t>
            </w:r>
          </w:p>
        </w:tc>
        <w:tc>
          <w:tcPr>
            <w:tcW w:w="13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4363EC">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品目名称</w:t>
            </w:r>
          </w:p>
        </w:tc>
        <w:tc>
          <w:tcPr>
            <w:tcW w:w="28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378536">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采购标的</w:t>
            </w:r>
          </w:p>
        </w:tc>
        <w:tc>
          <w:tcPr>
            <w:tcW w:w="8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C8CE987">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数量（单位）</w:t>
            </w:r>
          </w:p>
        </w:tc>
        <w:tc>
          <w:tcPr>
            <w:tcW w:w="13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702C94">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技术规格、参数及要求</w:t>
            </w:r>
          </w:p>
        </w:tc>
        <w:tc>
          <w:tcPr>
            <w:tcW w:w="13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467889">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品目预算(元)</w:t>
            </w:r>
          </w:p>
        </w:tc>
        <w:tc>
          <w:tcPr>
            <w:tcW w:w="13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A90A44">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最高限价(元)</w:t>
            </w:r>
          </w:p>
        </w:tc>
      </w:tr>
      <w:tr w14:paraId="7675E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 w:hRule="atLeast"/>
          <w:jc w:val="center"/>
        </w:trPr>
        <w:tc>
          <w:tcPr>
            <w:tcW w:w="6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C52D6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1-1</w:t>
            </w:r>
          </w:p>
        </w:tc>
        <w:tc>
          <w:tcPr>
            <w:tcW w:w="13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F7DD1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cs="宋体"/>
                <w:i w:val="0"/>
                <w:iCs w:val="0"/>
                <w:caps w:val="0"/>
                <w:color w:val="auto"/>
                <w:spacing w:val="0"/>
                <w:sz w:val="21"/>
                <w:szCs w:val="21"/>
                <w:highlight w:val="none"/>
                <w:shd w:val="clear" w:color="auto" w:fill="FFFFFF"/>
                <w:vertAlign w:val="baseline"/>
                <w:lang w:val="en-US" w:eastAsia="zh-CN"/>
              </w:rPr>
              <w:t>市政公用设施管理服务</w:t>
            </w:r>
          </w:p>
        </w:tc>
        <w:tc>
          <w:tcPr>
            <w:tcW w:w="28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A3FE4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cs="宋体"/>
                <w:i w:val="0"/>
                <w:iCs w:val="0"/>
                <w:caps w:val="0"/>
                <w:color w:val="auto"/>
                <w:spacing w:val="0"/>
                <w:sz w:val="21"/>
                <w:szCs w:val="21"/>
                <w:highlight w:val="none"/>
                <w:shd w:val="clear" w:color="auto" w:fill="FFFFFF"/>
                <w:vertAlign w:val="baseline"/>
                <w:lang w:eastAsia="zh-CN"/>
              </w:rPr>
              <w:t>府谷县门牌与道路街巷标识牌规范化建设项目</w:t>
            </w:r>
          </w:p>
        </w:tc>
        <w:tc>
          <w:tcPr>
            <w:tcW w:w="8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B8297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1(项)</w:t>
            </w:r>
          </w:p>
        </w:tc>
        <w:tc>
          <w:tcPr>
            <w:tcW w:w="13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E3554B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99BD6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cs="宋体"/>
                <w:i w:val="0"/>
                <w:iCs w:val="0"/>
                <w:caps w:val="0"/>
                <w:color w:val="auto"/>
                <w:spacing w:val="0"/>
                <w:sz w:val="21"/>
                <w:szCs w:val="21"/>
                <w:highlight w:val="none"/>
                <w:shd w:val="clear" w:color="auto" w:fill="FFFFFF"/>
                <w:vertAlign w:val="baseline"/>
                <w:lang w:eastAsia="zh-CN"/>
              </w:rPr>
              <w:t>824400.00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90D9A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cs="宋体"/>
                <w:i w:val="0"/>
                <w:iCs w:val="0"/>
                <w:caps w:val="0"/>
                <w:color w:val="auto"/>
                <w:spacing w:val="0"/>
                <w:sz w:val="21"/>
                <w:szCs w:val="21"/>
                <w:highlight w:val="none"/>
                <w:shd w:val="clear" w:color="auto" w:fill="FFFFFF"/>
                <w:vertAlign w:val="baseline"/>
                <w:lang w:eastAsia="zh-CN"/>
              </w:rPr>
              <w:t>824400.00</w:t>
            </w:r>
          </w:p>
        </w:tc>
      </w:tr>
    </w:tbl>
    <w:p w14:paraId="5FE361D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本合同包不接受联合体投标</w:t>
      </w:r>
    </w:p>
    <w:p w14:paraId="601A3588">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Style w:val="12"/>
          <w:rFonts w:hint="eastAsia" w:ascii="宋体" w:hAnsi="宋体" w:eastAsia="宋体" w:cs="宋体"/>
          <w:b/>
          <w:bCs/>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合同履行期限：自合同签订之日起</w:t>
      </w:r>
      <w:r>
        <w:rPr>
          <w:rFonts w:hint="eastAsia" w:cs="宋体"/>
          <w:i w:val="0"/>
          <w:iCs w:val="0"/>
          <w:caps w:val="0"/>
          <w:color w:val="auto"/>
          <w:spacing w:val="0"/>
          <w:sz w:val="21"/>
          <w:szCs w:val="21"/>
          <w:highlight w:val="none"/>
          <w:shd w:val="clear" w:color="auto" w:fill="FFFFFF"/>
          <w:vertAlign w:val="baseline"/>
          <w:lang w:val="en-US" w:eastAsia="zh-CN"/>
        </w:rPr>
        <w:t>70</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日历天内完成。</w:t>
      </w:r>
    </w:p>
    <w:p w14:paraId="4A2916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二、申请人的资格要求：</w:t>
      </w:r>
    </w:p>
    <w:p w14:paraId="685C90F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1.满足《中华人民共和国政府采购法》第二十二条规定;</w:t>
      </w:r>
    </w:p>
    <w:p w14:paraId="51D0ECF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2.落实政府采购政策需满足的资格要求：</w:t>
      </w:r>
    </w:p>
    <w:p w14:paraId="17846E6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府谷县门牌与道路街巷标识牌规范化建设项目</w:t>
      </w:r>
      <w:r>
        <w:rPr>
          <w:rFonts w:hint="eastAsia" w:ascii="宋体" w:hAnsi="宋体" w:eastAsia="宋体" w:cs="宋体"/>
          <w:i w:val="0"/>
          <w:iCs w:val="0"/>
          <w:caps w:val="0"/>
          <w:color w:val="auto"/>
          <w:spacing w:val="0"/>
          <w:sz w:val="21"/>
          <w:szCs w:val="21"/>
          <w:highlight w:val="none"/>
          <w:shd w:val="clear" w:color="auto" w:fill="FFFFFF"/>
          <w:vertAlign w:val="baseline"/>
        </w:rPr>
        <w:t>)落实政府采购政策需满足的资格要求如下</w:t>
      </w:r>
      <w:r>
        <w:rPr>
          <w:rFonts w:hint="eastAsia" w:cs="宋体"/>
          <w:i w:val="0"/>
          <w:iCs w:val="0"/>
          <w:caps w:val="0"/>
          <w:color w:val="auto"/>
          <w:spacing w:val="0"/>
          <w:sz w:val="21"/>
          <w:szCs w:val="21"/>
          <w:highlight w:val="none"/>
          <w:shd w:val="clear" w:color="auto" w:fill="FFFFFF"/>
          <w:vertAlign w:val="baseline"/>
          <w:lang w:eastAsia="zh-CN"/>
        </w:rPr>
        <w:t>：</w:t>
      </w:r>
    </w:p>
    <w:p w14:paraId="49ED4501">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bookmarkStart w:id="5" w:name="OLE_LINK11"/>
      <w:r>
        <w:rPr>
          <w:rFonts w:hint="eastAsia" w:ascii="宋体" w:hAnsi="宋体" w:eastAsia="宋体" w:cs="宋体"/>
          <w:i w:val="0"/>
          <w:iCs w:val="0"/>
          <w:caps w:val="0"/>
          <w:color w:val="auto"/>
          <w:spacing w:val="0"/>
          <w:sz w:val="21"/>
          <w:szCs w:val="21"/>
          <w:highlight w:val="none"/>
          <w:shd w:val="clear" w:color="auto" w:fill="FFFFFF"/>
          <w:vertAlign w:val="baseline"/>
        </w:rPr>
        <w:t>①《政府采购促进中小企业发展管理办法》（财库〔2020〕46号）； </w:t>
      </w:r>
    </w:p>
    <w:p w14:paraId="0814FFA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②《三部门联合发布关于促进残疾人就业政府采购政策的通知》（财库[2017]141号）； </w:t>
      </w:r>
    </w:p>
    <w:p w14:paraId="0FF4367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③《财政部司法部关于政府采购支持监狱企业发展有关问题的通知》（财库〔2014〕68号）；</w:t>
      </w:r>
    </w:p>
    <w:p w14:paraId="3C48FCC3">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④《国务院办公厅关于建立政府强制采购节能产品制度的通知》（国办发[2007]51号）； </w:t>
      </w:r>
    </w:p>
    <w:p w14:paraId="084DC53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⑤《环境标志产品政府采购实施的意见》（财库[2006]90号）； </w:t>
      </w:r>
    </w:p>
    <w:p w14:paraId="386C6B4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⑥《节能产品政府采购实施意见》（财库[2004]185号）；</w:t>
      </w:r>
    </w:p>
    <w:p w14:paraId="275DE72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⑦《财政部发展改革委生态环境部市场监管总局关于调整优化节能产品、环境标志产品政府采购执行机制的通知》（财库〔2019〕9号）；</w:t>
      </w:r>
    </w:p>
    <w:p w14:paraId="6259F62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⑧《陕西省中小企业政府采购信用融资办法》（陕财办采〔2018〕23号）；</w:t>
      </w:r>
    </w:p>
    <w:p w14:paraId="16DEB2C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⑨《关于进一步加大政府采购支持中小企业力度的通知》（财库〔2022〕19号）；</w:t>
      </w:r>
    </w:p>
    <w:p w14:paraId="6123915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⑩落实其它相关政策。</w:t>
      </w:r>
    </w:p>
    <w:bookmarkEnd w:id="5"/>
    <w:p w14:paraId="06C6B66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3.本项目的特定资格要求：</w:t>
      </w:r>
    </w:p>
    <w:p w14:paraId="3774FA94">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府谷县门牌与道路街巷标识牌规范化建设项目</w:t>
      </w:r>
      <w:r>
        <w:rPr>
          <w:rFonts w:hint="eastAsia" w:ascii="宋体" w:hAnsi="宋体" w:eastAsia="宋体" w:cs="宋体"/>
          <w:i w:val="0"/>
          <w:iCs w:val="0"/>
          <w:caps w:val="0"/>
          <w:color w:val="auto"/>
          <w:spacing w:val="0"/>
          <w:sz w:val="21"/>
          <w:szCs w:val="21"/>
          <w:highlight w:val="none"/>
          <w:shd w:val="clear" w:color="auto" w:fill="FFFFFF"/>
          <w:vertAlign w:val="baseline"/>
        </w:rPr>
        <w:t>)特定资格要求如下:</w:t>
      </w:r>
    </w:p>
    <w:p w14:paraId="57F1DF7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bookmarkStart w:id="6" w:name="OLE_LINK12"/>
      <w:r>
        <w:rPr>
          <w:rFonts w:hint="eastAsia" w:ascii="宋体" w:hAnsi="宋体" w:eastAsia="宋体" w:cs="宋体"/>
          <w:i w:val="0"/>
          <w:iCs w:val="0"/>
          <w:caps w:val="0"/>
          <w:color w:val="auto"/>
          <w:spacing w:val="0"/>
          <w:sz w:val="21"/>
          <w:szCs w:val="21"/>
          <w:highlight w:val="none"/>
          <w:shd w:val="clear" w:color="auto" w:fill="FFFFFF"/>
          <w:vertAlign w:val="baseline"/>
        </w:rPr>
        <w:t>①供应商需具有独立承担民事责任能力的法人、其他组织或自然人。企业法人应提供合法有效的统一社会信用代码的营业执照（附营业执照的</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w:t>
      </w:r>
      <w:r>
        <w:rPr>
          <w:rFonts w:hint="eastAsia"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年</w:t>
      </w:r>
      <w:r>
        <w:rPr>
          <w:rFonts w:hint="eastAsia" w:ascii="宋体" w:hAnsi="宋体" w:eastAsia="宋体" w:cs="宋体"/>
          <w:i w:val="0"/>
          <w:iCs w:val="0"/>
          <w:caps w:val="0"/>
          <w:color w:val="auto"/>
          <w:spacing w:val="0"/>
          <w:sz w:val="21"/>
          <w:szCs w:val="21"/>
          <w:highlight w:val="none"/>
          <w:shd w:val="clear" w:color="auto" w:fill="FFFFFF"/>
          <w:vertAlign w:val="baseline"/>
        </w:rPr>
        <w:t>企业年度报告书）；事业法人应提供事业单位法人证书；其他组织应提供合法登记证明文件；自然人应提供身份证；</w:t>
      </w:r>
    </w:p>
    <w:p w14:paraId="64E8ED5C">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②财务状况报告：财务状况良好，提供202</w:t>
      </w:r>
      <w:r>
        <w:rPr>
          <w:rFonts w:hint="eastAsia"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年财务审计报告（</w:t>
      </w:r>
      <w:r>
        <w:rPr>
          <w:rFonts w:hint="eastAsia" w:cs="宋体"/>
          <w:i w:val="0"/>
          <w:iCs w:val="0"/>
          <w:caps w:val="0"/>
          <w:color w:val="auto"/>
          <w:spacing w:val="0"/>
          <w:sz w:val="21"/>
          <w:szCs w:val="21"/>
          <w:highlight w:val="none"/>
          <w:shd w:val="clear" w:color="auto" w:fill="FFFFFF"/>
          <w:vertAlign w:val="baseline"/>
          <w:lang w:eastAsia="zh-CN"/>
        </w:rPr>
        <w:t>公司成立不足一年的需提供银行出具的资信证明及基本账号开户许可证或开户银行出具的基本存款账户信息表</w:t>
      </w:r>
      <w:r>
        <w:rPr>
          <w:rFonts w:hint="eastAsia" w:ascii="宋体" w:hAnsi="宋体" w:eastAsia="宋体" w:cs="宋体"/>
          <w:i w:val="0"/>
          <w:iCs w:val="0"/>
          <w:caps w:val="0"/>
          <w:color w:val="auto"/>
          <w:spacing w:val="0"/>
          <w:sz w:val="21"/>
          <w:szCs w:val="21"/>
          <w:highlight w:val="none"/>
          <w:shd w:val="clear" w:color="auto" w:fill="FFFFFF"/>
          <w:vertAlign w:val="baseline"/>
        </w:rPr>
        <w:t>）； </w:t>
      </w:r>
    </w:p>
    <w:p w14:paraId="111D2E3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③税收缴纳证明：提供202</w:t>
      </w:r>
      <w:r>
        <w:rPr>
          <w:rFonts w:hint="eastAsia"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rPr>
        <w:t>月至今已缴纳的至少一个月的纳税证明材料或完税证明，依法免税的单位应提供相关证明材料；</w:t>
      </w:r>
    </w:p>
    <w:p w14:paraId="624F2CF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④社会保障资金缴纳证明：提供202</w:t>
      </w:r>
      <w:r>
        <w:rPr>
          <w:rFonts w:hint="eastAsia"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rPr>
        <w:t>月至今已缴纳的至少一个月的社会保障资金缴存单据或社保机构开具的社会保险参保缴费情况证明。依法不需要缴纳社会保障资金的供应商应提供相关文件证明； </w:t>
      </w:r>
    </w:p>
    <w:p w14:paraId="03E45B78">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⑤信誉要求：</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在中国政府采购网（www.ccgp.gov.cn）中未被列入政府采购严重违法失信行为记录名单；</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、法定代表人在“信用中国”网站（https://www.creditchina.gov.cn/）中未被列入失信被执行人名单，</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、法定代表人提供网页查询截图加盖企业原色印章（“信用中国”网站中</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失信被执行人查询截图以“中国执行信息公开网”网站（http://zxgk.court.gov.cn/shixin/）中全国范围内查询为准）</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。（附</w:t>
      </w:r>
      <w:r>
        <w:rPr>
          <w:rFonts w:hint="eastAsia" w:ascii="宋体" w:hAnsi="宋体" w:eastAsia="宋体" w:cs="宋体"/>
          <w:i w:val="0"/>
          <w:iCs w:val="0"/>
          <w:caps w:val="0"/>
          <w:color w:val="auto"/>
          <w:spacing w:val="0"/>
          <w:sz w:val="21"/>
          <w:szCs w:val="21"/>
          <w:highlight w:val="none"/>
          <w:shd w:val="clear" w:color="auto" w:fill="FFFFFF"/>
          <w:vertAlign w:val="baseline"/>
        </w:rPr>
        <w:t>本项目发出公告之日至</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响应文件</w:t>
      </w:r>
      <w:r>
        <w:rPr>
          <w:rFonts w:hint="eastAsia" w:ascii="宋体" w:hAnsi="宋体" w:eastAsia="宋体" w:cs="宋体"/>
          <w:i w:val="0"/>
          <w:iCs w:val="0"/>
          <w:caps w:val="0"/>
          <w:color w:val="auto"/>
          <w:spacing w:val="0"/>
          <w:sz w:val="21"/>
          <w:szCs w:val="21"/>
          <w:highlight w:val="none"/>
          <w:shd w:val="clear" w:color="auto" w:fill="FFFFFF"/>
          <w:vertAlign w:val="baseline"/>
        </w:rPr>
        <w:t>递交截止时间前查询的相关信誉要求完整截图及信用中国报告</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，以投标截止日当天查询结果为准）</w:t>
      </w:r>
      <w:r>
        <w:rPr>
          <w:rFonts w:hint="eastAsia" w:ascii="宋体" w:hAnsi="宋体" w:eastAsia="宋体" w:cs="宋体"/>
          <w:i w:val="0"/>
          <w:iCs w:val="0"/>
          <w:caps w:val="0"/>
          <w:color w:val="auto"/>
          <w:spacing w:val="0"/>
          <w:sz w:val="21"/>
          <w:szCs w:val="21"/>
          <w:highlight w:val="none"/>
          <w:shd w:val="clear" w:color="auto" w:fill="FFFFFF"/>
          <w:vertAlign w:val="baseline"/>
        </w:rPr>
        <w:t>；</w:t>
      </w:r>
    </w:p>
    <w:p w14:paraId="7B673A8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⑥供应商需提供榆林市政府采购</w:t>
      </w:r>
      <w:r>
        <w:rPr>
          <w:rFonts w:hint="eastAsia" w:cs="宋体"/>
          <w:i w:val="0"/>
          <w:iCs w:val="0"/>
          <w:caps w:val="0"/>
          <w:color w:val="auto"/>
          <w:spacing w:val="0"/>
          <w:sz w:val="21"/>
          <w:szCs w:val="21"/>
          <w:highlight w:val="none"/>
          <w:shd w:val="clear" w:color="auto" w:fill="FFFFFF"/>
          <w:vertAlign w:val="baseline"/>
          <w:lang w:val="en-US" w:eastAsia="zh-CN"/>
        </w:rPr>
        <w:t>服务类</w:t>
      </w:r>
      <w:r>
        <w:rPr>
          <w:rFonts w:hint="eastAsia" w:ascii="宋体" w:hAnsi="宋体" w:eastAsia="宋体" w:cs="宋体"/>
          <w:i w:val="0"/>
          <w:iCs w:val="0"/>
          <w:caps w:val="0"/>
          <w:color w:val="auto"/>
          <w:spacing w:val="0"/>
          <w:sz w:val="21"/>
          <w:szCs w:val="21"/>
          <w:highlight w:val="none"/>
          <w:shd w:val="clear" w:color="auto" w:fill="FFFFFF"/>
          <w:vertAlign w:val="baseline"/>
        </w:rPr>
        <w:t>项目供应商信用承诺书及在“信用中国（陕西榆林）”网站上传附件后的网页截图； </w:t>
      </w:r>
    </w:p>
    <w:p w14:paraId="0D1321C1">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⑦书面声明：参加本次政府采购活动前三年内在经营活动中没有重大违法记录的声明函；</w:t>
      </w:r>
    </w:p>
    <w:p w14:paraId="5DB9709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⑧本项目采用投标信用承诺书代替投标保证金的形式，供应商需提供投标信用承诺书及在“信用中国（陕西榆林）”网站上传附件后的网页截图；</w:t>
      </w:r>
    </w:p>
    <w:p w14:paraId="07FEB391">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rPr>
      </w:pPr>
      <w:r>
        <w:rPr>
          <w:rFonts w:hint="eastAsia" w:ascii="宋体" w:hAnsi="宋体" w:eastAsia="宋体" w:cs="宋体"/>
          <w:i w:val="0"/>
          <w:iCs w:val="0"/>
          <w:caps w:val="0"/>
          <w:color w:val="auto"/>
          <w:spacing w:val="0"/>
          <w:sz w:val="21"/>
          <w:szCs w:val="21"/>
          <w:highlight w:val="none"/>
          <w:shd w:val="clear" w:color="auto" w:fill="FFFFFF"/>
          <w:vertAlign w:val="baseline"/>
        </w:rPr>
        <w:t>⑨本项目不接受联合体磋商，单位负责人为同一人或者存在直接控股、管理关系的不同供应商，不得同时参加本项目投标活动，提供《供应商企业关系关联承诺书》；</w:t>
      </w:r>
    </w:p>
    <w:p w14:paraId="0964D222">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⑩供应商需提供具有履行合同所必需的设备和专业技术能力的承诺函</w:t>
      </w:r>
      <w:r>
        <w:rPr>
          <w:rFonts w:hint="eastAsia" w:cs="宋体"/>
          <w:i w:val="0"/>
          <w:iCs w:val="0"/>
          <w:caps w:val="0"/>
          <w:color w:val="auto"/>
          <w:spacing w:val="0"/>
          <w:sz w:val="21"/>
          <w:szCs w:val="21"/>
          <w:highlight w:val="none"/>
          <w:shd w:val="clear" w:color="auto" w:fill="FFFFFF"/>
          <w:vertAlign w:val="baseline"/>
          <w:lang w:eastAsia="zh-CN"/>
        </w:rPr>
        <w:t>；</w:t>
      </w:r>
    </w:p>
    <w:p w14:paraId="7192E322">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⑪</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本项目全部面向中小企业采购</w:t>
      </w:r>
      <w:r>
        <w:rPr>
          <w:rFonts w:hint="eastAsia" w:ascii="宋体" w:hAnsi="宋体" w:eastAsia="宋体" w:cs="宋体"/>
          <w:i w:val="0"/>
          <w:iCs w:val="0"/>
          <w:caps w:val="0"/>
          <w:color w:val="auto"/>
          <w:spacing w:val="0"/>
          <w:sz w:val="21"/>
          <w:szCs w:val="21"/>
          <w:highlight w:val="none"/>
          <w:shd w:val="clear" w:color="auto" w:fill="FFFFFF"/>
          <w:vertAlign w:val="baseline"/>
        </w:rPr>
        <w:t>。不满足中小企业政策规定的，将被拒绝参与本项目政府采购投标活动。满足要求的中小企业须提供管理办法规定的《中小企业声明函》。满足要求的监狱企业、福利性企业参加政府采购活动时，视同小微企业</w:t>
      </w:r>
      <w:r>
        <w:rPr>
          <w:rFonts w:hint="eastAsia" w:cs="宋体"/>
          <w:i w:val="0"/>
          <w:iCs w:val="0"/>
          <w:caps w:val="0"/>
          <w:color w:val="auto"/>
          <w:spacing w:val="0"/>
          <w:sz w:val="21"/>
          <w:szCs w:val="21"/>
          <w:highlight w:val="none"/>
          <w:shd w:val="clear" w:color="auto" w:fill="FFFFFF"/>
          <w:vertAlign w:val="baseline"/>
          <w:lang w:eastAsia="zh-CN"/>
        </w:rPr>
        <w:t>。</w:t>
      </w:r>
    </w:p>
    <w:bookmarkEnd w:id="6"/>
    <w:p w14:paraId="755C499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02" w:firstLineChars="200"/>
        <w:jc w:val="both"/>
        <w:textAlignment w:val="baseline"/>
        <w:outlineLvl w:val="9"/>
        <w:rPr>
          <w:rFonts w:hint="eastAsia" w:ascii="宋体" w:hAnsi="宋体" w:eastAsia="宋体" w:cs="宋体"/>
          <w:b w:val="0"/>
          <w:bCs w:val="0"/>
          <w:color w:val="auto"/>
          <w:sz w:val="20"/>
          <w:szCs w:val="20"/>
          <w:highlight w:val="none"/>
          <w:lang w:val="en-US" w:eastAsia="zh-CN"/>
        </w:rPr>
      </w:pPr>
      <w:r>
        <w:rPr>
          <w:rStyle w:val="12"/>
          <w:rFonts w:hint="eastAsia" w:ascii="宋体" w:hAnsi="宋体" w:eastAsia="宋体" w:cs="宋体"/>
          <w:b/>
          <w:bCs/>
          <w:i w:val="0"/>
          <w:iCs w:val="0"/>
          <w:caps w:val="0"/>
          <w:color w:val="auto"/>
          <w:spacing w:val="0"/>
          <w:sz w:val="20"/>
          <w:szCs w:val="20"/>
          <w:highlight w:val="none"/>
          <w:shd w:val="clear" w:color="auto" w:fill="FFFFFF"/>
          <w:vertAlign w:val="baseline"/>
        </w:rPr>
        <w:t>三、获取采购</w:t>
      </w:r>
      <w:r>
        <w:rPr>
          <w:rStyle w:val="12"/>
          <w:rFonts w:hint="eastAsia" w:ascii="宋体" w:hAnsi="宋体" w:eastAsia="宋体" w:cs="宋体"/>
          <w:b/>
          <w:bCs/>
          <w:i w:val="0"/>
          <w:iCs w:val="0"/>
          <w:caps w:val="0"/>
          <w:color w:val="auto"/>
          <w:spacing w:val="0"/>
          <w:sz w:val="20"/>
          <w:szCs w:val="20"/>
          <w:highlight w:val="none"/>
          <w:shd w:val="clear" w:color="auto" w:fill="FFFFFF"/>
          <w:vertAlign w:val="baseline"/>
          <w:lang w:val="en-US" w:eastAsia="zh-CN"/>
        </w:rPr>
        <w:t>文件</w:t>
      </w:r>
    </w:p>
    <w:p w14:paraId="4E8E494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01</w:t>
      </w:r>
      <w:r>
        <w:rPr>
          <w:rFonts w:hint="eastAsia" w:ascii="宋体" w:hAnsi="宋体" w:eastAsia="宋体" w:cs="宋体"/>
          <w:i w:val="0"/>
          <w:iCs w:val="0"/>
          <w:caps w:val="0"/>
          <w:color w:val="auto"/>
          <w:spacing w:val="0"/>
          <w:sz w:val="21"/>
          <w:szCs w:val="21"/>
          <w:highlight w:val="none"/>
          <w:shd w:val="clear" w:color="auto" w:fill="FFFFFF"/>
          <w:vertAlign w:val="baseline"/>
        </w:rPr>
        <w:t>日至</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05</w:t>
      </w:r>
      <w:r>
        <w:rPr>
          <w:rFonts w:hint="eastAsia" w:ascii="宋体" w:hAnsi="宋体" w:eastAsia="宋体" w:cs="宋体"/>
          <w:i w:val="0"/>
          <w:iCs w:val="0"/>
          <w:caps w:val="0"/>
          <w:color w:val="auto"/>
          <w:spacing w:val="0"/>
          <w:sz w:val="21"/>
          <w:szCs w:val="21"/>
          <w:highlight w:val="none"/>
          <w:shd w:val="clear" w:color="auto" w:fill="FFFFFF"/>
          <w:vertAlign w:val="baseline"/>
        </w:rPr>
        <w:t>日，每天上午</w:t>
      </w:r>
      <w:r>
        <w:rPr>
          <w:rFonts w:hint="eastAsia"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rPr>
        <w:t>:</w:t>
      </w:r>
      <w:r>
        <w:rPr>
          <w:rFonts w:hint="eastAsia" w:cs="宋体"/>
          <w:i w:val="0"/>
          <w:iCs w:val="0"/>
          <w:caps w:val="0"/>
          <w:color w:val="auto"/>
          <w:spacing w:val="0"/>
          <w:sz w:val="21"/>
          <w:szCs w:val="21"/>
          <w:highlight w:val="none"/>
          <w:shd w:val="clear" w:color="auto" w:fill="FFFFFF"/>
          <w:vertAlign w:val="baseline"/>
          <w:lang w:val="en-US" w:eastAsia="zh-CN"/>
        </w:rPr>
        <w:t>0</w:t>
      </w:r>
      <w:r>
        <w:rPr>
          <w:rFonts w:hint="eastAsia" w:ascii="宋体" w:hAnsi="宋体" w:eastAsia="宋体" w:cs="宋体"/>
          <w:i w:val="0"/>
          <w:iCs w:val="0"/>
          <w:caps w:val="0"/>
          <w:color w:val="auto"/>
          <w:spacing w:val="0"/>
          <w:sz w:val="21"/>
          <w:szCs w:val="21"/>
          <w:highlight w:val="none"/>
          <w:shd w:val="clear" w:color="auto" w:fill="FFFFFF"/>
          <w:vertAlign w:val="baseline"/>
        </w:rPr>
        <w:t>0:00至12:00:00，下午1</w:t>
      </w:r>
      <w:r>
        <w:rPr>
          <w:rFonts w:hint="eastAsia"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w:t>
      </w:r>
      <w:r>
        <w:rPr>
          <w:rFonts w:hint="eastAsia" w:cs="宋体"/>
          <w:i w:val="0"/>
          <w:iCs w:val="0"/>
          <w:caps w:val="0"/>
          <w:color w:val="auto"/>
          <w:spacing w:val="0"/>
          <w:sz w:val="21"/>
          <w:szCs w:val="21"/>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color="auto" w:fill="FFFFFF"/>
          <w:vertAlign w:val="baseline"/>
        </w:rPr>
        <w:t>0:00至1</w:t>
      </w:r>
      <w:r>
        <w:rPr>
          <w:rFonts w:hint="eastAsia" w:cs="宋体"/>
          <w:i w:val="0"/>
          <w:iCs w:val="0"/>
          <w:caps w:val="0"/>
          <w:color w:val="auto"/>
          <w:spacing w:val="0"/>
          <w:sz w:val="21"/>
          <w:szCs w:val="21"/>
          <w:highlight w:val="none"/>
          <w:shd w:val="clear" w:color="auto" w:fill="FFFFFF"/>
          <w:vertAlign w:val="baseline"/>
          <w:lang w:val="en-US" w:eastAsia="zh-CN"/>
        </w:rPr>
        <w:t>7</w:t>
      </w:r>
      <w:r>
        <w:rPr>
          <w:rFonts w:hint="eastAsia" w:ascii="宋体" w:hAnsi="宋体" w:eastAsia="宋体" w:cs="宋体"/>
          <w:i w:val="0"/>
          <w:iCs w:val="0"/>
          <w:caps w:val="0"/>
          <w:color w:val="auto"/>
          <w:spacing w:val="0"/>
          <w:sz w:val="21"/>
          <w:szCs w:val="21"/>
          <w:highlight w:val="none"/>
          <w:shd w:val="clear" w:color="auto" w:fill="FFFFFF"/>
          <w:vertAlign w:val="baseline"/>
        </w:rPr>
        <w:t>:</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:00（北京时间）</w:t>
      </w:r>
    </w:p>
    <w:p w14:paraId="1E22B04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途径：</w:t>
      </w:r>
      <w:bookmarkStart w:id="7" w:name="OLE_LINK13"/>
      <w:r>
        <w:rPr>
          <w:rFonts w:hint="eastAsia" w:ascii="宋体" w:hAnsi="宋体" w:eastAsia="宋体" w:cs="宋体"/>
          <w:i w:val="0"/>
          <w:iCs w:val="0"/>
          <w:caps w:val="0"/>
          <w:color w:val="auto"/>
          <w:spacing w:val="0"/>
          <w:sz w:val="21"/>
          <w:szCs w:val="21"/>
          <w:highlight w:val="none"/>
          <w:shd w:val="clear" w:color="auto" w:fill="FFFFFF"/>
          <w:vertAlign w:val="baseline"/>
        </w:rPr>
        <w:t>全国公共资源交易中心平台登录（陕西省）使用CA锁投标确认后自行下载</w:t>
      </w:r>
      <w:bookmarkEnd w:id="7"/>
    </w:p>
    <w:p w14:paraId="27EF1CD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方式：在线获取</w:t>
      </w:r>
    </w:p>
    <w:p w14:paraId="63C8439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售价：0元</w:t>
      </w:r>
    </w:p>
    <w:p w14:paraId="0626E7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四、响应文件提交</w:t>
      </w:r>
    </w:p>
    <w:p w14:paraId="1B4B8BE2">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截止时间：</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11</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分00秒（北京时间）</w:t>
      </w:r>
    </w:p>
    <w:p w14:paraId="019BAAB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cs="宋体"/>
          <w:i w:val="0"/>
          <w:iCs w:val="0"/>
          <w:caps w:val="0"/>
          <w:color w:val="auto"/>
          <w:spacing w:val="0"/>
          <w:sz w:val="21"/>
          <w:szCs w:val="21"/>
          <w:highlight w:val="none"/>
          <w:shd w:val="clear" w:color="auto" w:fill="FFFFFF"/>
          <w:vertAlign w:val="baseline"/>
          <w:lang w:eastAsia="zh-CN"/>
        </w:rPr>
        <w:t>陕西省榆林市府谷县新区煤业大厦后排东单元（A座）1702室</w:t>
      </w:r>
    </w:p>
    <w:p w14:paraId="5B8E84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五、开启</w:t>
      </w:r>
    </w:p>
    <w:p w14:paraId="58F08D22">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时间：202</w:t>
      </w:r>
      <w:r>
        <w:rPr>
          <w:rFonts w:hint="eastAsia"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11</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分00秒（北京时间）</w:t>
      </w:r>
    </w:p>
    <w:p w14:paraId="7678E3D3">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cs="宋体"/>
          <w:i w:val="0"/>
          <w:iCs w:val="0"/>
          <w:caps w:val="0"/>
          <w:color w:val="auto"/>
          <w:spacing w:val="0"/>
          <w:sz w:val="21"/>
          <w:szCs w:val="21"/>
          <w:highlight w:val="none"/>
          <w:shd w:val="clear" w:color="auto" w:fill="FFFFFF"/>
          <w:vertAlign w:val="baseline"/>
          <w:lang w:eastAsia="zh-CN"/>
        </w:rPr>
        <w:t>陕西省榆林市府谷县新区煤业大厦后排东单元（A座）1702室</w:t>
      </w:r>
    </w:p>
    <w:p w14:paraId="07EE1B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六、公告期限</w:t>
      </w:r>
    </w:p>
    <w:p w14:paraId="52BA133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自本公告发布之日起</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个工作日。</w:t>
      </w:r>
    </w:p>
    <w:p w14:paraId="4EE437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七、其他补充事宜</w:t>
      </w:r>
    </w:p>
    <w:p w14:paraId="37625CB1">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bookmarkStart w:id="8" w:name="OLE_LINK15"/>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线上</w:t>
      </w:r>
      <w:r>
        <w:rPr>
          <w:rFonts w:hint="eastAsia" w:cs="宋体"/>
          <w:i w:val="0"/>
          <w:iCs w:val="0"/>
          <w:caps w:val="0"/>
          <w:color w:val="auto"/>
          <w:spacing w:val="0"/>
          <w:kern w:val="0"/>
          <w:sz w:val="21"/>
          <w:szCs w:val="21"/>
          <w:highlight w:val="none"/>
          <w:shd w:val="clear" w:color="auto" w:fill="FFFFFF"/>
          <w:vertAlign w:val="baseline"/>
          <w:lang w:val="en-US" w:eastAsia="zh-CN" w:bidi="ar"/>
        </w:rPr>
        <w:t>投标</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与线下</w:t>
      </w:r>
      <w:r>
        <w:rPr>
          <w:rFonts w:hint="eastAsia" w:cs="宋体"/>
          <w:i w:val="0"/>
          <w:iCs w:val="0"/>
          <w:caps w:val="0"/>
          <w:color w:val="auto"/>
          <w:spacing w:val="0"/>
          <w:kern w:val="0"/>
          <w:sz w:val="21"/>
          <w:szCs w:val="21"/>
          <w:highlight w:val="none"/>
          <w:shd w:val="clear" w:color="auto" w:fill="FFFFFF"/>
          <w:vertAlign w:val="baseline"/>
          <w:lang w:val="en-US" w:eastAsia="zh-CN" w:bidi="ar"/>
        </w:rPr>
        <w:t>确认</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需同时</w:t>
      </w:r>
      <w:r>
        <w:rPr>
          <w:rFonts w:hint="eastAsia" w:cs="宋体"/>
          <w:i w:val="0"/>
          <w:iCs w:val="0"/>
          <w:caps w:val="0"/>
          <w:color w:val="auto"/>
          <w:spacing w:val="0"/>
          <w:kern w:val="0"/>
          <w:sz w:val="21"/>
          <w:szCs w:val="21"/>
          <w:highlight w:val="none"/>
          <w:shd w:val="clear" w:color="auto" w:fill="FFFFFF"/>
          <w:vertAlign w:val="baseline"/>
          <w:lang w:val="en-US" w:eastAsia="zh-CN" w:bidi="ar"/>
        </w:rPr>
        <w:t>进行</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，二者缺一不可，否则视为确认无效。</w:t>
      </w:r>
    </w:p>
    <w:p w14:paraId="51EC9AB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51D2C67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2、线上与线下投标确认需同时进行，线上投标确认成功后请携带网上投标确认回执单、单位介绍信原件、经办人身份证原件、复印件加盖公章到</w:t>
      </w:r>
      <w:r>
        <w:rPr>
          <w:rFonts w:hint="eastAsia" w:cs="宋体"/>
          <w:i w:val="0"/>
          <w:iCs w:val="0"/>
          <w:caps w:val="0"/>
          <w:color w:val="auto"/>
          <w:spacing w:val="0"/>
          <w:kern w:val="0"/>
          <w:sz w:val="21"/>
          <w:szCs w:val="21"/>
          <w:highlight w:val="none"/>
          <w:shd w:val="clear" w:color="auto" w:fill="FFFFFF"/>
          <w:vertAlign w:val="baseline"/>
          <w:lang w:val="en-US" w:eastAsia="zh-CN" w:bidi="ar"/>
        </w:rPr>
        <w:t>陕西大行德睿工程管理有限公司</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r>
        <w:rPr>
          <w:rFonts w:hint="eastAsia" w:cs="宋体"/>
          <w:i w:val="0"/>
          <w:iCs w:val="0"/>
          <w:caps w:val="0"/>
          <w:color w:val="auto"/>
          <w:spacing w:val="0"/>
          <w:kern w:val="0"/>
          <w:sz w:val="21"/>
          <w:szCs w:val="21"/>
          <w:highlight w:val="none"/>
          <w:shd w:val="clear" w:color="auto" w:fill="FFFFFF"/>
          <w:vertAlign w:val="baseline"/>
          <w:lang w:val="en-US" w:eastAsia="zh-CN" w:bidi="ar"/>
        </w:rPr>
        <w:t>陕西省榆林市府谷县新区煤业大厦后排东单元（A座）1702室</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）进行线下确认，线上与线下投标确认信息须一致，否则视为无效。</w:t>
      </w:r>
    </w:p>
    <w:p w14:paraId="5D93760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线上线下投标确认时间：202</w:t>
      </w:r>
      <w:r>
        <w:rPr>
          <w:rFonts w:hint="eastAsia" w:cs="宋体"/>
          <w:i w:val="0"/>
          <w:iCs w:val="0"/>
          <w:caps w:val="0"/>
          <w:color w:val="auto"/>
          <w:spacing w:val="0"/>
          <w:kern w:val="0"/>
          <w:sz w:val="21"/>
          <w:szCs w:val="21"/>
          <w:highlight w:val="none"/>
          <w:shd w:val="clear" w:color="auto" w:fill="FFFFFF"/>
          <w:vertAlign w:val="baseline"/>
          <w:lang w:val="en-US" w:eastAsia="zh-CN" w:bidi="ar"/>
        </w:rPr>
        <w:t>5</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年</w:t>
      </w:r>
      <w:r>
        <w:rPr>
          <w:rFonts w:hint="eastAsia" w:cs="宋体"/>
          <w:i w:val="0"/>
          <w:iCs w:val="0"/>
          <w:caps w:val="0"/>
          <w:color w:val="auto"/>
          <w:spacing w:val="0"/>
          <w:kern w:val="0"/>
          <w:sz w:val="21"/>
          <w:szCs w:val="21"/>
          <w:highlight w:val="none"/>
          <w:shd w:val="clear" w:color="auto" w:fill="FFFFFF"/>
          <w:vertAlign w:val="baseline"/>
          <w:lang w:val="en-US" w:eastAsia="zh-CN" w:bidi="ar"/>
        </w:rPr>
        <w:t>09</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01</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日至</w:t>
      </w:r>
      <w:r>
        <w:rPr>
          <w:rFonts w:hint="eastAsia" w:cs="宋体"/>
          <w:i w:val="0"/>
          <w:iCs w:val="0"/>
          <w:caps w:val="0"/>
          <w:color w:val="auto"/>
          <w:spacing w:val="0"/>
          <w:kern w:val="0"/>
          <w:sz w:val="21"/>
          <w:szCs w:val="21"/>
          <w:highlight w:val="none"/>
          <w:shd w:val="clear" w:color="auto" w:fill="FFFFFF"/>
          <w:vertAlign w:val="baseline"/>
          <w:lang w:val="en-US" w:eastAsia="zh-CN" w:bidi="ar"/>
        </w:rPr>
        <w:t>2025</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年</w:t>
      </w:r>
      <w:r>
        <w:rPr>
          <w:rFonts w:hint="eastAsia" w:cs="宋体"/>
          <w:i w:val="0"/>
          <w:iCs w:val="0"/>
          <w:caps w:val="0"/>
          <w:color w:val="auto"/>
          <w:spacing w:val="0"/>
          <w:kern w:val="0"/>
          <w:sz w:val="21"/>
          <w:szCs w:val="21"/>
          <w:highlight w:val="none"/>
          <w:shd w:val="clear" w:color="auto" w:fill="FFFFFF"/>
          <w:vertAlign w:val="baseline"/>
          <w:lang w:val="en-US" w:eastAsia="zh-CN" w:bidi="ar"/>
        </w:rPr>
        <w:t>09</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05</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日（双休日除外）上午0</w:t>
      </w:r>
      <w:r>
        <w:rPr>
          <w:rFonts w:hint="eastAsia" w:cs="宋体"/>
          <w:i w:val="0"/>
          <w:iCs w:val="0"/>
          <w:caps w:val="0"/>
          <w:color w:val="auto"/>
          <w:spacing w:val="0"/>
          <w:kern w:val="0"/>
          <w:sz w:val="21"/>
          <w:szCs w:val="21"/>
          <w:highlight w:val="none"/>
          <w:shd w:val="clear" w:color="auto" w:fill="FFFFFF"/>
          <w:vertAlign w:val="baseline"/>
          <w:lang w:val="en-US" w:eastAsia="zh-CN" w:bidi="ar"/>
        </w:rPr>
        <w:t>9</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r>
        <w:rPr>
          <w:rFonts w:hint="eastAsia" w:cs="宋体"/>
          <w:i w:val="0"/>
          <w:iCs w:val="0"/>
          <w:caps w:val="0"/>
          <w:color w:val="auto"/>
          <w:spacing w:val="0"/>
          <w:kern w:val="0"/>
          <w:sz w:val="21"/>
          <w:szCs w:val="21"/>
          <w:highlight w:val="none"/>
          <w:shd w:val="clear" w:color="auto" w:fill="FFFFFF"/>
          <w:vertAlign w:val="baseline"/>
          <w:lang w:val="en-US" w:eastAsia="zh-CN" w:bidi="ar"/>
        </w:rPr>
        <w:t>0</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0-12:00,下午1</w:t>
      </w:r>
      <w:r>
        <w:rPr>
          <w:rFonts w:hint="eastAsia" w:cs="宋体"/>
          <w:i w:val="0"/>
          <w:iCs w:val="0"/>
          <w:caps w:val="0"/>
          <w:color w:val="auto"/>
          <w:spacing w:val="0"/>
          <w:kern w:val="0"/>
          <w:sz w:val="21"/>
          <w:szCs w:val="21"/>
          <w:highlight w:val="none"/>
          <w:shd w:val="clear" w:color="auto" w:fill="FFFFFF"/>
          <w:vertAlign w:val="baseline"/>
          <w:lang w:val="en-US" w:eastAsia="zh-CN" w:bidi="ar"/>
        </w:rPr>
        <w:t>4</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r>
        <w:rPr>
          <w:rFonts w:hint="eastAsia" w:cs="宋体"/>
          <w:i w:val="0"/>
          <w:iCs w:val="0"/>
          <w:caps w:val="0"/>
          <w:color w:val="auto"/>
          <w:spacing w:val="0"/>
          <w:kern w:val="0"/>
          <w:sz w:val="21"/>
          <w:szCs w:val="21"/>
          <w:highlight w:val="none"/>
          <w:shd w:val="clear" w:color="auto" w:fill="FFFFFF"/>
          <w:vertAlign w:val="baseline"/>
          <w:lang w:val="en-US" w:eastAsia="zh-CN" w:bidi="ar"/>
        </w:rPr>
        <w:t>3</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0-1</w:t>
      </w:r>
      <w:r>
        <w:rPr>
          <w:rFonts w:hint="eastAsia" w:cs="宋体"/>
          <w:i w:val="0"/>
          <w:iCs w:val="0"/>
          <w:caps w:val="0"/>
          <w:color w:val="auto"/>
          <w:spacing w:val="0"/>
          <w:kern w:val="0"/>
          <w:sz w:val="21"/>
          <w:szCs w:val="21"/>
          <w:highlight w:val="none"/>
          <w:shd w:val="clear" w:color="auto" w:fill="FFFFFF"/>
          <w:vertAlign w:val="baseline"/>
          <w:lang w:val="en-US" w:eastAsia="zh-CN" w:bidi="ar"/>
        </w:rPr>
        <w:t>7</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r>
        <w:rPr>
          <w:rFonts w:hint="eastAsia" w:cs="宋体"/>
          <w:i w:val="0"/>
          <w:iCs w:val="0"/>
          <w:caps w:val="0"/>
          <w:color w:val="auto"/>
          <w:spacing w:val="0"/>
          <w:kern w:val="0"/>
          <w:sz w:val="21"/>
          <w:szCs w:val="21"/>
          <w:highlight w:val="none"/>
          <w:shd w:val="clear" w:color="auto" w:fill="FFFFFF"/>
          <w:vertAlign w:val="baseline"/>
          <w:lang w:val="en-US" w:eastAsia="zh-CN" w:bidi="ar"/>
        </w:rPr>
        <w:t>3</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0（谢绝邮寄）。自本公告发布之日起以5个工作日为准。</w:t>
      </w:r>
    </w:p>
    <w:p w14:paraId="4575A502">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3、办理CA锁方式（仅供参考）：榆林市市民大厦,电话：0912-3515031。</w:t>
      </w:r>
    </w:p>
    <w:p w14:paraId="08E1F39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bookmarkEnd w:id="8"/>
    </w:p>
    <w:p w14:paraId="62523D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八、对本次招标提出询问，请按以下方式联系。</w:t>
      </w:r>
    </w:p>
    <w:p w14:paraId="11B836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1.采购人信息</w:t>
      </w:r>
    </w:p>
    <w:p w14:paraId="0B18352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cs="宋体"/>
          <w:i w:val="0"/>
          <w:iCs w:val="0"/>
          <w:caps w:val="0"/>
          <w:color w:val="auto"/>
          <w:spacing w:val="0"/>
          <w:sz w:val="21"/>
          <w:szCs w:val="21"/>
          <w:highlight w:val="none"/>
          <w:shd w:val="clear" w:color="auto" w:fill="FFFFFF"/>
          <w:vertAlign w:val="baseline"/>
          <w:lang w:eastAsia="zh-CN"/>
        </w:rPr>
        <w:t>府谷县民政局</w:t>
      </w:r>
    </w:p>
    <w:p w14:paraId="3C27048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eastAsia" w:ascii="宋体" w:hAnsi="宋体" w:eastAsia="宋体" w:cs="宋体"/>
          <w:b w:val="0"/>
          <w:bCs w:val="0"/>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：17719657015</w:t>
      </w:r>
    </w:p>
    <w:p w14:paraId="6AACBC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2.采购代理机构信息</w:t>
      </w:r>
    </w:p>
    <w:p w14:paraId="27E8167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cs="宋体"/>
          <w:i w:val="0"/>
          <w:iCs w:val="0"/>
          <w:caps w:val="0"/>
          <w:color w:val="auto"/>
          <w:spacing w:val="0"/>
          <w:sz w:val="21"/>
          <w:szCs w:val="21"/>
          <w:highlight w:val="none"/>
          <w:shd w:val="clear" w:color="auto" w:fill="FFFFFF"/>
          <w:vertAlign w:val="baseline"/>
          <w:lang w:eastAsia="zh-CN"/>
        </w:rPr>
        <w:t>陕西大行德睿工程管理有限公司</w:t>
      </w:r>
    </w:p>
    <w:p w14:paraId="7AB7FC1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地址：</w:t>
      </w:r>
      <w:r>
        <w:rPr>
          <w:rFonts w:hint="eastAsia" w:cs="宋体"/>
          <w:i w:val="0"/>
          <w:iCs w:val="0"/>
          <w:caps w:val="0"/>
          <w:color w:val="auto"/>
          <w:spacing w:val="0"/>
          <w:sz w:val="21"/>
          <w:szCs w:val="21"/>
          <w:highlight w:val="none"/>
          <w:shd w:val="clear" w:color="auto" w:fill="FFFFFF"/>
          <w:vertAlign w:val="baseline"/>
          <w:lang w:eastAsia="zh-CN"/>
        </w:rPr>
        <w:t>陕西省榆林市府谷县新区煤业大厦后排东单元（A座）1702室</w:t>
      </w:r>
    </w:p>
    <w:p w14:paraId="03AF8008">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cs="宋体"/>
          <w:i w:val="0"/>
          <w:iCs w:val="0"/>
          <w:caps w:val="0"/>
          <w:color w:val="auto"/>
          <w:spacing w:val="0"/>
          <w:sz w:val="21"/>
          <w:szCs w:val="21"/>
          <w:highlight w:val="none"/>
          <w:shd w:val="clear" w:color="auto" w:fill="FFFFFF"/>
          <w:vertAlign w:val="baseline"/>
          <w:lang w:val="en-US" w:eastAsia="zh-CN"/>
        </w:rPr>
        <w:t>15332591109</w:t>
      </w:r>
    </w:p>
    <w:p w14:paraId="5B0F18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3.项目联系方式</w:t>
      </w:r>
    </w:p>
    <w:p w14:paraId="316FE11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项目联系人：</w:t>
      </w:r>
      <w:r>
        <w:rPr>
          <w:rFonts w:hint="eastAsia" w:cs="宋体"/>
          <w:i w:val="0"/>
          <w:iCs w:val="0"/>
          <w:caps w:val="0"/>
          <w:color w:val="auto"/>
          <w:spacing w:val="0"/>
          <w:sz w:val="21"/>
          <w:szCs w:val="21"/>
          <w:highlight w:val="none"/>
          <w:shd w:val="clear" w:color="auto" w:fill="FFFFFF"/>
          <w:vertAlign w:val="baseline"/>
          <w:lang w:val="en-US" w:eastAsia="zh-CN"/>
        </w:rPr>
        <w:t>郝工</w:t>
      </w:r>
    </w:p>
    <w:p w14:paraId="3BF1370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电话：</w:t>
      </w:r>
      <w:r>
        <w:rPr>
          <w:rFonts w:hint="eastAsia" w:cs="宋体"/>
          <w:i w:val="0"/>
          <w:iCs w:val="0"/>
          <w:caps w:val="0"/>
          <w:color w:val="auto"/>
          <w:spacing w:val="0"/>
          <w:sz w:val="21"/>
          <w:szCs w:val="21"/>
          <w:highlight w:val="none"/>
          <w:shd w:val="clear" w:color="auto" w:fill="FFFFFF"/>
          <w:vertAlign w:val="baseline"/>
          <w:lang w:val="en-US" w:eastAsia="zh-CN"/>
        </w:rPr>
        <w:t>15332591109</w:t>
      </w:r>
    </w:p>
    <w:p w14:paraId="69A72F1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250" w:firstLineChars="2500"/>
        <w:jc w:val="right"/>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cs="宋体"/>
          <w:i w:val="0"/>
          <w:iCs w:val="0"/>
          <w:caps w:val="0"/>
          <w:color w:val="auto"/>
          <w:spacing w:val="0"/>
          <w:sz w:val="21"/>
          <w:szCs w:val="21"/>
          <w:highlight w:val="none"/>
          <w:shd w:val="clear" w:color="auto" w:fill="FFFFFF"/>
          <w:vertAlign w:val="baseline"/>
          <w:lang w:eastAsia="zh-CN"/>
        </w:rPr>
        <w:t>陕西大行德睿工程管理有限公司</w:t>
      </w:r>
    </w:p>
    <w:p w14:paraId="01E7AEB5">
      <w:pPr>
        <w:pStyle w:val="8"/>
        <w:keepNext w:val="0"/>
        <w:keepLines w:val="0"/>
        <w:pageBreakBefore w:val="0"/>
        <w:kinsoku/>
        <w:overflowPunct/>
        <w:topLinePunct w:val="0"/>
        <w:autoSpaceDE/>
        <w:autoSpaceDN/>
        <w:bidi w:val="0"/>
        <w:adjustRightInd/>
        <w:snapToGrid/>
        <w:spacing w:line="360" w:lineRule="auto"/>
        <w:ind w:left="0"/>
        <w:jc w:val="right"/>
        <w:rPr>
          <w:rFonts w:hint="eastAsia" w:ascii="宋体" w:hAnsi="宋体" w:eastAsia="宋体" w:cs="宋体"/>
          <w:color w:val="auto"/>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w:t>
      </w:r>
      <w:r>
        <w:rPr>
          <w:rFonts w:hint="eastAsia" w:ascii="宋体" w:hAnsi="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年</w:t>
      </w:r>
      <w:r>
        <w:rPr>
          <w:rFonts w:hint="eastAsia" w:ascii="宋体" w:hAnsi="宋体" w:cs="宋体"/>
          <w:i w:val="0"/>
          <w:iCs w:val="0"/>
          <w:caps w:val="0"/>
          <w:color w:val="auto"/>
          <w:spacing w:val="0"/>
          <w:sz w:val="21"/>
          <w:szCs w:val="21"/>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ascii="宋体" w:hAnsi="宋体" w:cs="宋体"/>
          <w:i w:val="0"/>
          <w:iCs w:val="0"/>
          <w:caps w:val="0"/>
          <w:color w:val="auto"/>
          <w:spacing w:val="0"/>
          <w:sz w:val="21"/>
          <w:szCs w:val="21"/>
          <w:highlight w:val="none"/>
          <w:shd w:val="clear" w:color="auto" w:fill="FFFFFF"/>
          <w:vertAlign w:val="baseline"/>
          <w:lang w:val="en-US" w:eastAsia="zh-CN"/>
        </w:rPr>
        <w:t>31</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日</w:t>
      </w:r>
    </w:p>
    <w:p w14:paraId="2B78686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C0351"/>
    <w:rsid w:val="1B252495"/>
    <w:rsid w:val="39F913A9"/>
    <w:rsid w:val="66AC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宋体" w:hAnsi="宋体" w:eastAsia="宋体" w:cs="Times New Roman"/>
      <w:kern w:val="2"/>
      <w:sz w:val="24"/>
      <w:szCs w:val="24"/>
      <w:lang w:val="en-US" w:eastAsia="zh-CN" w:bidi="ar-SA"/>
    </w:rPr>
  </w:style>
  <w:style w:type="paragraph" w:styleId="6">
    <w:name w:val="heading 1"/>
    <w:basedOn w:val="1"/>
    <w:next w:val="1"/>
    <w:qFormat/>
    <w:uiPriority w:val="0"/>
    <w:pPr>
      <w:keepNext/>
      <w:keepLines/>
      <w:spacing w:line="360" w:lineRule="auto"/>
      <w:jc w:val="center"/>
      <w:outlineLvl w:val="0"/>
    </w:pPr>
    <w:rPr>
      <w:b/>
      <w:bCs/>
      <w:kern w:val="44"/>
      <w:sz w:val="32"/>
      <w:szCs w:val="44"/>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pacing w:line="600" w:lineRule="exact"/>
      <w:ind w:firstLine="560" w:firstLineChars="200"/>
    </w:pPr>
    <w:rPr>
      <w:sz w:val="28"/>
      <w:szCs w:val="20"/>
    </w:rPr>
  </w:style>
  <w:style w:type="paragraph" w:styleId="4">
    <w:name w:val="Body Text First Indent"/>
    <w:basedOn w:val="5"/>
    <w:next w:val="2"/>
    <w:unhideWhenUsed/>
    <w:qFormat/>
    <w:uiPriority w:val="99"/>
    <w:pPr>
      <w:spacing w:line="240" w:lineRule="auto"/>
      <w:ind w:firstLine="420" w:firstLineChars="100"/>
    </w:pPr>
    <w:rPr>
      <w:sz w:val="18"/>
      <w:szCs w:val="18"/>
    </w:rPr>
  </w:style>
  <w:style w:type="paragraph" w:styleId="5">
    <w:name w:val="Body Text"/>
    <w:basedOn w:val="1"/>
    <w:next w:val="1"/>
    <w:uiPriority w:val="0"/>
    <w:pPr>
      <w:spacing w:after="120" w:afterLines="0"/>
    </w:pPr>
  </w:style>
  <w:style w:type="paragraph" w:styleId="8">
    <w:name w:val="envelope return"/>
    <w:basedOn w:val="1"/>
    <w:qFormat/>
    <w:uiPriority w:val="0"/>
    <w:pPr>
      <w:snapToGrid w:val="0"/>
    </w:pPr>
    <w:rPr>
      <w:rFonts w:ascii="Arial" w:hAnsi="Arial"/>
    </w:rPr>
  </w:style>
  <w:style w:type="paragraph" w:styleId="9">
    <w:name w:val="Normal (Web)"/>
    <w:basedOn w:val="1"/>
    <w:next w:val="8"/>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2540</Words>
  <Characters>2944</Characters>
  <Lines>0</Lines>
  <Paragraphs>0</Paragraphs>
  <TotalTime>4</TotalTime>
  <ScaleCrop>false</ScaleCrop>
  <LinksUpToDate>false</LinksUpToDate>
  <CharactersWithSpaces>2951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2025-08-31T09:50:00Z</dcterms:created>
  <dc:creator>浅醉</dc:creator>
  <cp:lastModifiedBy>浅醉</cp:lastModifiedBy>
  <dcterms:modified xsi:type="dcterms:W3CDTF">2025-08-31T10:23:28Z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82AA62FEC84A42F994B0FBEFA0B4D231_11</vt:lpwstr>
  </property>
  <property fmtid="{D5CDD505-2E9C-101B-9397-08002B2CF9AE}" pid="4" name="KSOTemplateDocerSaveRecord">
    <vt:lpwstr>eyJoZGlkIjoiZTg0YzRkNzU4OWE2YzYxY2MyODg1ZWEwMzA5YTY5Y2MiLCJ1c2VySWQiOiI0MDk2MDc0OTEifQ==</vt:lpwstr>
  </property>
</Properties>
</file>