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B1EE">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关于</w:t>
      </w:r>
      <w:r>
        <w:rPr>
          <w:rFonts w:hint="eastAsia" w:ascii="华文中宋" w:hAnsi="华文中宋" w:eastAsia="华文中宋"/>
          <w:lang w:eastAsia="zh-CN"/>
        </w:rPr>
        <w:t>西安铁路职业技术学院物业管理服务项目-三校区物业管理服务项目</w:t>
      </w:r>
      <w:r>
        <w:rPr>
          <w:rFonts w:hint="eastAsia" w:ascii="华文中宋" w:hAnsi="华文中宋" w:eastAsia="华文中宋"/>
        </w:rPr>
        <w:t>的中标公告</w:t>
      </w:r>
      <w:bookmarkEnd w:id="0"/>
      <w:bookmarkEnd w:id="1"/>
    </w:p>
    <w:p w14:paraId="4363EC8A">
      <w:pPr>
        <w:rPr>
          <w:rFonts w:hint="default" w:ascii="黑体" w:hAnsi="黑体" w:eastAsia="黑体"/>
          <w:sz w:val="28"/>
          <w:szCs w:val="28"/>
          <w:lang w:val="en-US"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XCZX2025-0121</w:t>
      </w:r>
    </w:p>
    <w:p w14:paraId="57D7FE0F">
      <w:pPr>
        <w:ind w:firstLine="560" w:firstLineChars="200"/>
        <w:rPr>
          <w:rFonts w:hint="eastAsia" w:ascii="黑体" w:hAnsi="黑体" w:eastAsia="黑体"/>
          <w:sz w:val="28"/>
          <w:szCs w:val="28"/>
          <w:lang w:eastAsia="zh-CN"/>
        </w:rPr>
      </w:pPr>
      <w:r>
        <w:rPr>
          <w:rFonts w:hint="eastAsia" w:ascii="黑体" w:hAnsi="黑体" w:eastAsia="黑体"/>
          <w:sz w:val="28"/>
          <w:szCs w:val="28"/>
        </w:rPr>
        <w:t>核准编号</w:t>
      </w:r>
      <w:r>
        <w:rPr>
          <w:rFonts w:ascii="黑体" w:hAnsi="黑体" w:eastAsia="黑体"/>
          <w:sz w:val="28"/>
          <w:szCs w:val="28"/>
        </w:rPr>
        <w:t>：</w:t>
      </w:r>
      <w:r>
        <w:rPr>
          <w:rFonts w:hint="eastAsia" w:ascii="仿宋" w:hAnsi="仿宋" w:eastAsia="仿宋"/>
          <w:sz w:val="28"/>
          <w:szCs w:val="28"/>
          <w:lang w:eastAsia="zh-CN"/>
        </w:rPr>
        <w:t>ZCSP-西安市-2025-00626</w:t>
      </w:r>
    </w:p>
    <w:p w14:paraId="6285BFBB">
      <w:pPr>
        <w:rPr>
          <w:rFonts w:hint="eastAsia" w:ascii="黑体" w:hAnsi="黑体" w:eastAsia="黑体"/>
          <w:sz w:val="28"/>
          <w:szCs w:val="28"/>
          <w:u w:val="single"/>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bookmarkStart w:id="10" w:name="_GoBack"/>
      <w:bookmarkEnd w:id="10"/>
      <w:r>
        <w:rPr>
          <w:rFonts w:hint="eastAsia" w:ascii="仿宋" w:hAnsi="仿宋" w:eastAsia="仿宋"/>
          <w:sz w:val="28"/>
          <w:szCs w:val="28"/>
          <w:lang w:eastAsia="zh-CN"/>
        </w:rPr>
        <w:t>西安铁路职业技术学院物业管理服务项目-三校区物业管理服务项目</w:t>
      </w:r>
    </w:p>
    <w:p w14:paraId="09209F7D">
      <w:pPr>
        <w:rPr>
          <w:rFonts w:ascii="黑体" w:hAnsi="黑体" w:eastAsia="黑体"/>
          <w:sz w:val="28"/>
          <w:szCs w:val="28"/>
        </w:rPr>
      </w:pPr>
      <w:r>
        <w:rPr>
          <w:rFonts w:hint="eastAsia" w:ascii="黑体" w:hAnsi="黑体" w:eastAsia="黑体"/>
          <w:sz w:val="28"/>
          <w:szCs w:val="28"/>
        </w:rPr>
        <w:t>三、中标信息</w:t>
      </w:r>
    </w:p>
    <w:p w14:paraId="484C9BC7">
      <w:pPr>
        <w:ind w:firstLine="560" w:firstLineChars="200"/>
        <w:rPr>
          <w:rFonts w:hint="eastAsia" w:ascii="仿宋" w:hAnsi="仿宋" w:eastAsia="仿宋"/>
          <w:sz w:val="28"/>
          <w:szCs w:val="28"/>
        </w:rPr>
      </w:pPr>
      <w:r>
        <w:rPr>
          <w:rFonts w:hint="eastAsia" w:ascii="仿宋" w:hAnsi="仿宋" w:eastAsia="仿宋"/>
          <w:sz w:val="28"/>
          <w:szCs w:val="28"/>
        </w:rPr>
        <w:t>服务商名称：</w:t>
      </w:r>
      <w:r>
        <w:rPr>
          <w:rFonts w:ascii="仿宋" w:hAnsi="仿宋" w:eastAsia="仿宋" w:cs="仿宋"/>
          <w:b w:val="0"/>
          <w:bCs w:val="0"/>
          <w:i w:val="0"/>
          <w:iCs w:val="0"/>
          <w:smallCaps w:val="0"/>
          <w:kern w:val="0"/>
          <w:sz w:val="28"/>
          <w:szCs w:val="28"/>
        </w:rPr>
        <w:t>陕西欧雅物业管理有限公司</w:t>
      </w:r>
    </w:p>
    <w:p w14:paraId="295C54F7">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val="en-US" w:eastAsia="zh-CN"/>
        </w:rPr>
        <w:t>陕西省西安市雁塔区欧亚学院南院平方1-003</w:t>
      </w:r>
    </w:p>
    <w:p w14:paraId="6C1B6852">
      <w:pPr>
        <w:ind w:firstLine="560" w:firstLineChars="200"/>
        <w:rPr>
          <w:rFonts w:ascii="仿宋" w:hAnsi="仿宋" w:eastAsia="仿宋"/>
          <w:sz w:val="28"/>
          <w:szCs w:val="28"/>
        </w:rPr>
      </w:pPr>
      <w:r>
        <w:rPr>
          <w:rFonts w:hint="eastAsia" w:ascii="仿宋" w:hAnsi="仿宋" w:eastAsia="仿宋"/>
          <w:sz w:val="28"/>
          <w:szCs w:val="28"/>
        </w:rPr>
        <w:t>中标金额：</w:t>
      </w:r>
      <w:r>
        <w:rPr>
          <w:rFonts w:ascii="仿宋" w:hAnsi="仿宋" w:eastAsia="仿宋" w:cs="仿宋"/>
          <w:b w:val="0"/>
          <w:bCs w:val="0"/>
          <w:i w:val="0"/>
          <w:iCs w:val="0"/>
          <w:smallCaps w:val="0"/>
          <w:sz w:val="28"/>
          <w:szCs w:val="28"/>
        </w:rPr>
        <w:t>3936595.00</w:t>
      </w:r>
      <w:r>
        <w:rPr>
          <w:rFonts w:hint="eastAsia" w:ascii="仿宋" w:hAnsi="仿宋" w:eastAsia="仿宋"/>
          <w:sz w:val="28"/>
          <w:szCs w:val="28"/>
        </w:rPr>
        <w:t>元</w:t>
      </w:r>
    </w:p>
    <w:p w14:paraId="5A66D41B">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val="en-US" w:eastAsia="zh-CN"/>
        </w:rPr>
        <w:t>方明博</w:t>
      </w:r>
    </w:p>
    <w:p w14:paraId="36580FDA">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13072978661</w:t>
      </w:r>
    </w:p>
    <w:p w14:paraId="31C27EA0">
      <w:pPr>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6A0F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2445EBB7">
            <w:pPr>
              <w:jc w:val="center"/>
              <w:rPr>
                <w:rFonts w:ascii="黑体" w:hAnsi="黑体" w:eastAsia="黑体"/>
                <w:kern w:val="0"/>
                <w:sz w:val="28"/>
                <w:szCs w:val="28"/>
              </w:rPr>
            </w:pPr>
            <w:r>
              <w:rPr>
                <w:rFonts w:hint="eastAsia" w:ascii="黑体" w:hAnsi="黑体" w:eastAsia="黑体"/>
                <w:kern w:val="0"/>
                <w:sz w:val="28"/>
                <w:szCs w:val="28"/>
              </w:rPr>
              <w:t>服务类</w:t>
            </w:r>
          </w:p>
        </w:tc>
      </w:tr>
      <w:tr w14:paraId="57E9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51B78445">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kern w:val="0"/>
                <w:sz w:val="28"/>
                <w:szCs w:val="28"/>
                <w:lang w:eastAsia="zh-CN"/>
              </w:rPr>
              <w:t>西安铁路职业技术学院物业管理服务项目-三校区物业管理服务项目</w:t>
            </w:r>
          </w:p>
          <w:p w14:paraId="374815D3">
            <w:pPr>
              <w:rPr>
                <w:rFonts w:ascii="仿宋" w:hAnsi="仿宋" w:eastAsia="仿宋"/>
                <w:kern w:val="0"/>
                <w:sz w:val="28"/>
                <w:szCs w:val="28"/>
              </w:rPr>
            </w:pPr>
            <w:r>
              <w:rPr>
                <w:rFonts w:hint="eastAsia" w:ascii="仿宋" w:hAnsi="仿宋" w:eastAsia="仿宋"/>
                <w:b/>
                <w:kern w:val="0"/>
                <w:sz w:val="28"/>
                <w:szCs w:val="28"/>
              </w:rPr>
              <w:t>服务</w:t>
            </w:r>
            <w:r>
              <w:rPr>
                <w:rFonts w:hint="eastAsia" w:ascii="仿宋" w:hAnsi="仿宋" w:eastAsia="仿宋"/>
                <w:b/>
                <w:kern w:val="0"/>
                <w:sz w:val="28"/>
                <w:szCs w:val="28"/>
                <w:lang w:val="en-US" w:eastAsia="zh-CN"/>
              </w:rPr>
              <w:t>范围</w:t>
            </w:r>
            <w:r>
              <w:rPr>
                <w:rFonts w:hint="eastAsia" w:ascii="仿宋" w:hAnsi="仿宋" w:eastAsia="仿宋"/>
                <w:b/>
                <w:kern w:val="0"/>
                <w:sz w:val="28"/>
                <w:szCs w:val="28"/>
              </w:rPr>
              <w:t>：</w:t>
            </w:r>
            <w:r>
              <w:rPr>
                <w:rFonts w:hint="eastAsia" w:ascii="仿宋" w:hAnsi="仿宋" w:eastAsia="仿宋"/>
                <w:kern w:val="0"/>
                <w:sz w:val="28"/>
                <w:szCs w:val="28"/>
              </w:rPr>
              <w:t>详见招标文件</w:t>
            </w:r>
            <w:r>
              <w:rPr>
                <w:rFonts w:ascii="仿宋" w:hAnsi="仿宋" w:eastAsia="仿宋"/>
                <w:kern w:val="0"/>
                <w:sz w:val="28"/>
                <w:szCs w:val="28"/>
              </w:rPr>
              <w:t>第三章</w:t>
            </w:r>
            <w:r>
              <w:rPr>
                <w:rFonts w:hint="eastAsia" w:ascii="仿宋" w:hAnsi="仿宋" w:eastAsia="仿宋"/>
                <w:kern w:val="0"/>
                <w:sz w:val="28"/>
                <w:szCs w:val="28"/>
              </w:rPr>
              <w:t>。</w:t>
            </w:r>
          </w:p>
          <w:p w14:paraId="4B420E17">
            <w:pPr>
              <w:rPr>
                <w:rFonts w:hint="eastAsia" w:ascii="仿宋" w:hAnsi="仿宋" w:eastAsia="仿宋"/>
                <w:kern w:val="0"/>
                <w:sz w:val="28"/>
                <w:szCs w:val="28"/>
                <w:lang w:eastAsia="zh-CN"/>
              </w:rPr>
            </w:pPr>
            <w:r>
              <w:rPr>
                <w:rFonts w:hint="eastAsia" w:ascii="仿宋" w:hAnsi="仿宋" w:eastAsia="仿宋"/>
                <w:b/>
                <w:kern w:val="0"/>
                <w:sz w:val="28"/>
                <w:szCs w:val="28"/>
              </w:rPr>
              <w:t>服务要求：</w:t>
            </w:r>
            <w:r>
              <w:rPr>
                <w:rFonts w:hint="eastAsia" w:ascii="仿宋" w:hAnsi="仿宋" w:eastAsia="仿宋"/>
                <w:kern w:val="0"/>
                <w:sz w:val="28"/>
                <w:szCs w:val="28"/>
              </w:rPr>
              <w:t>门厅、楼梯、楼道、电梯等公共区域每天清扫不少于二次，全天候维护。达到地面无垃圾、灰尘、痰迹、污迹等详见招标文件</w:t>
            </w:r>
            <w:r>
              <w:rPr>
                <w:rFonts w:ascii="仿宋" w:hAnsi="仿宋" w:eastAsia="仿宋"/>
                <w:kern w:val="0"/>
                <w:sz w:val="28"/>
                <w:szCs w:val="28"/>
              </w:rPr>
              <w:t>第三章</w:t>
            </w:r>
            <w:r>
              <w:rPr>
                <w:rFonts w:hint="eastAsia" w:ascii="仿宋" w:hAnsi="仿宋" w:eastAsia="仿宋"/>
                <w:kern w:val="0"/>
                <w:sz w:val="28"/>
                <w:szCs w:val="28"/>
                <w:lang w:eastAsia="zh-CN"/>
              </w:rPr>
              <w:t>。</w:t>
            </w:r>
          </w:p>
          <w:p w14:paraId="1406C9D3">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14:paraId="4654FE6B">
            <w:pPr>
              <w:rPr>
                <w:rFonts w:ascii="仿宋" w:hAnsi="仿宋" w:eastAsia="华文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自合同签订之日起1年。</w:t>
            </w:r>
          </w:p>
        </w:tc>
      </w:tr>
    </w:tbl>
    <w:p w14:paraId="7CC40E84">
      <w:pPr>
        <w:ind w:left="2520" w:hanging="2520" w:hangingChars="900"/>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李玮</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曹永平</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陈盖凯</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王旭</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宋晓燚</w:t>
      </w:r>
    </w:p>
    <w:p w14:paraId="70F3E959">
      <w:pPr>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2D3D2D14">
      <w:pPr>
        <w:rPr>
          <w:rFonts w:ascii="黑体" w:hAnsi="黑体" w:eastAsia="黑体" w:cs="仿宋"/>
          <w:sz w:val="28"/>
          <w:szCs w:val="28"/>
        </w:rPr>
      </w:pPr>
      <w:r>
        <w:rPr>
          <w:rFonts w:hint="eastAsia" w:ascii="黑体" w:hAnsi="黑体" w:eastAsia="黑体" w:cs="仿宋"/>
          <w:sz w:val="28"/>
          <w:szCs w:val="28"/>
        </w:rPr>
        <w:t>七、其他补充事宜</w:t>
      </w:r>
    </w:p>
    <w:p w14:paraId="602B397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本项目为专门面向中小企业采购项目，</w:t>
      </w:r>
      <w:r>
        <w:rPr>
          <w:rFonts w:hint="eastAsia" w:ascii="仿宋" w:hAnsi="仿宋" w:eastAsia="仿宋" w:cs="宋体"/>
          <w:kern w:val="0"/>
          <w:sz w:val="28"/>
          <w:szCs w:val="28"/>
        </w:rPr>
        <w:t>中标服务商</w:t>
      </w:r>
      <w:r>
        <w:rPr>
          <w:rFonts w:hint="eastAsia" w:ascii="仿宋" w:hAnsi="仿宋" w:eastAsia="仿宋" w:cs="宋体"/>
          <w:kern w:val="0"/>
          <w:sz w:val="28"/>
          <w:szCs w:val="28"/>
          <w:lang w:eastAsia="zh-CN"/>
        </w:rPr>
        <w:t>性质详见附件。</w:t>
      </w:r>
    </w:p>
    <w:p w14:paraId="6A96C42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仿宋" w:cs="仿宋"/>
          <w:sz w:val="28"/>
          <w:szCs w:val="28"/>
          <w:lang w:eastAsia="zh-CN"/>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本项目采用综合评分法，现依据市财函【2024】817号文件规定，中标服务商评审总得分为</w:t>
      </w:r>
      <w:r>
        <w:rPr>
          <w:rFonts w:ascii="仿宋" w:hAnsi="仿宋" w:eastAsia="仿宋" w:cs="仿宋"/>
          <w:b w:val="0"/>
          <w:bCs w:val="0"/>
          <w:i w:val="0"/>
          <w:iCs w:val="0"/>
          <w:smallCaps w:val="0"/>
          <w:kern w:val="0"/>
          <w:sz w:val="28"/>
          <w:szCs w:val="28"/>
        </w:rPr>
        <w:t>88.25</w:t>
      </w:r>
      <w:r>
        <w:rPr>
          <w:rFonts w:hint="eastAsia" w:ascii="仿宋" w:hAnsi="仿宋" w:eastAsia="仿宋" w:cs="宋体"/>
          <w:kern w:val="0"/>
          <w:sz w:val="28"/>
          <w:szCs w:val="28"/>
        </w:rPr>
        <w:t>分</w:t>
      </w:r>
      <w:r>
        <w:rPr>
          <w:rFonts w:hint="eastAsia" w:ascii="仿宋" w:hAnsi="仿宋" w:eastAsia="仿宋" w:cs="宋体"/>
          <w:kern w:val="0"/>
          <w:sz w:val="28"/>
          <w:szCs w:val="28"/>
          <w:lang w:eastAsia="zh-CN"/>
        </w:rPr>
        <w:t>，评审价格为</w:t>
      </w:r>
      <w:r>
        <w:rPr>
          <w:rFonts w:ascii="仿宋" w:hAnsi="仿宋" w:eastAsia="仿宋" w:cs="仿宋"/>
          <w:b w:val="0"/>
          <w:bCs w:val="0"/>
          <w:i w:val="0"/>
          <w:iCs w:val="0"/>
          <w:smallCaps w:val="0"/>
          <w:sz w:val="28"/>
          <w:szCs w:val="28"/>
        </w:rPr>
        <w:t>3936595.00</w:t>
      </w:r>
      <w:r>
        <w:rPr>
          <w:rFonts w:hint="eastAsia" w:ascii="仿宋" w:hAnsi="仿宋" w:eastAsia="仿宋"/>
          <w:sz w:val="28"/>
          <w:szCs w:val="28"/>
        </w:rPr>
        <w:t>元</w:t>
      </w:r>
      <w:r>
        <w:rPr>
          <w:rFonts w:hint="eastAsia" w:ascii="仿宋" w:hAnsi="仿宋" w:eastAsia="仿宋"/>
          <w:sz w:val="28"/>
          <w:szCs w:val="28"/>
          <w:lang w:eastAsia="zh-CN"/>
        </w:rPr>
        <w:t>。</w:t>
      </w:r>
    </w:p>
    <w:p w14:paraId="18074E4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 w:hAnsi="仿宋" w:eastAsia="仿宋" w:cs="宋体"/>
          <w:kern w:val="0"/>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14:paraId="3C0A0852">
      <w:pPr>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387C9E0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kern w:val="0"/>
          <w:sz w:val="28"/>
          <w:szCs w:val="28"/>
        </w:rPr>
      </w:pPr>
      <w:bookmarkStart w:id="2" w:name="_Toc28359100"/>
      <w:bookmarkStart w:id="3" w:name="_Toc35393641"/>
      <w:bookmarkStart w:id="4" w:name="_Toc35393810"/>
      <w:bookmarkStart w:id="5" w:name="_Toc28359023"/>
      <w:r>
        <w:rPr>
          <w:rFonts w:hint="eastAsia" w:ascii="仿宋" w:hAnsi="仿宋" w:eastAsia="仿宋" w:cs="宋体"/>
          <w:kern w:val="0"/>
          <w:sz w:val="28"/>
          <w:szCs w:val="28"/>
        </w:rPr>
        <w:t>1.采购人信息</w:t>
      </w:r>
      <w:bookmarkEnd w:id="2"/>
      <w:bookmarkEnd w:id="3"/>
      <w:bookmarkEnd w:id="4"/>
      <w:bookmarkEnd w:id="5"/>
    </w:p>
    <w:p w14:paraId="02A6AED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rPr>
        <w:t>名    称：</w:t>
      </w:r>
      <w:r>
        <w:rPr>
          <w:rFonts w:hint="eastAsia" w:ascii="仿宋" w:hAnsi="仿宋" w:eastAsia="仿宋" w:cs="宋体"/>
          <w:kern w:val="0"/>
          <w:sz w:val="28"/>
          <w:szCs w:val="28"/>
          <w:lang w:eastAsia="zh-CN"/>
        </w:rPr>
        <w:t>西安铁路职业技术学院</w:t>
      </w:r>
    </w:p>
    <w:p w14:paraId="3897FF3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地    址：西安市莲湖区自强西路133号、西安市灞桥区港务大道396号、西安市新城区龙首村4号</w:t>
      </w:r>
    </w:p>
    <w:p w14:paraId="5348576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rPr>
        <w:t>联系方式：</w:t>
      </w:r>
      <w:bookmarkStart w:id="6" w:name="_Toc28359024"/>
      <w:bookmarkStart w:id="7" w:name="_Toc35393811"/>
      <w:bookmarkStart w:id="8" w:name="_Toc28359101"/>
      <w:bookmarkStart w:id="9" w:name="_Toc35393642"/>
      <w:r>
        <w:rPr>
          <w:rFonts w:hint="eastAsia" w:ascii="仿宋" w:hAnsi="仿宋" w:eastAsia="仿宋" w:cs="宋体"/>
          <w:kern w:val="0"/>
          <w:sz w:val="28"/>
          <w:szCs w:val="28"/>
        </w:rPr>
        <w:t>1778291905</w:t>
      </w:r>
    </w:p>
    <w:bookmarkEnd w:id="6"/>
    <w:bookmarkEnd w:id="7"/>
    <w:bookmarkEnd w:id="8"/>
    <w:bookmarkEnd w:id="9"/>
    <w:p w14:paraId="3997074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2.采购代理机构信息</w:t>
      </w:r>
    </w:p>
    <w:p w14:paraId="3420D32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名    称：西安市市级单位政府采购中心</w:t>
      </w:r>
    </w:p>
    <w:p w14:paraId="73102C9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地　  址：西安市未央区文景北路16号白桦林国际B座</w:t>
      </w:r>
    </w:p>
    <w:p w14:paraId="64541C2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项目联系人：刘老师</w:t>
      </w:r>
    </w:p>
    <w:p w14:paraId="211B9AD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宋体"/>
          <w:kern w:val="0"/>
          <w:sz w:val="28"/>
          <w:szCs w:val="28"/>
          <w:lang w:eastAsia="zh-CN"/>
        </w:rPr>
      </w:pPr>
      <w:r>
        <w:rPr>
          <w:rFonts w:hint="eastAsia" w:ascii="仿宋" w:hAnsi="仿宋" w:eastAsia="仿宋" w:cs="宋体"/>
          <w:kern w:val="0"/>
          <w:sz w:val="28"/>
          <w:szCs w:val="28"/>
          <w:lang w:eastAsia="zh-CN"/>
        </w:rPr>
        <w:t>电　  话：029-86510029、86510365转分机8086</w:t>
      </w:r>
      <w:r>
        <w:rPr>
          <w:rFonts w:hint="eastAsia" w:ascii="仿宋" w:hAnsi="仿宋" w:eastAsia="仿宋" w:cs="宋体"/>
          <w:kern w:val="0"/>
          <w:sz w:val="28"/>
          <w:szCs w:val="28"/>
          <w:lang w:val="en-US" w:eastAsia="zh-CN"/>
        </w:rPr>
        <w:t>2</w:t>
      </w:r>
    </w:p>
    <w:p w14:paraId="2BA4F23C">
      <w:pPr>
        <w:jc w:val="both"/>
      </w:pPr>
    </w:p>
    <w:p w14:paraId="6A7B2578">
      <w:pPr>
        <w:rPr>
          <w:rFonts w:hint="eastAsia" w:ascii="黑体" w:hAnsi="黑体" w:eastAsia="黑体" w:cs="宋体"/>
          <w:kern w:val="0"/>
          <w:sz w:val="28"/>
          <w:szCs w:val="28"/>
          <w:lang w:eastAsia="zh-CN"/>
        </w:rPr>
      </w:pPr>
      <w:r>
        <w:rPr>
          <w:rFonts w:hint="eastAsia" w:ascii="黑体" w:hAnsi="黑体" w:eastAsia="黑体" w:cs="宋体"/>
          <w:kern w:val="0"/>
          <w:sz w:val="28"/>
          <w:szCs w:val="28"/>
          <w:lang w:val="en-US" w:eastAsia="zh-CN"/>
        </w:rPr>
        <w:t>九、</w:t>
      </w:r>
      <w:r>
        <w:rPr>
          <w:rFonts w:hint="eastAsia" w:ascii="黑体" w:hAnsi="黑体" w:eastAsia="黑体" w:cs="宋体"/>
          <w:kern w:val="0"/>
          <w:sz w:val="28"/>
          <w:szCs w:val="28"/>
          <w:lang w:eastAsia="zh-CN"/>
        </w:rPr>
        <w:t>附件</w:t>
      </w:r>
    </w:p>
    <w:p w14:paraId="7EC2C29D">
      <w:pPr>
        <w:rPr>
          <w:rFonts w:ascii="仿宋" w:hAnsi="仿宋" w:eastAsia="仿宋" w:cs="宋体"/>
          <w:bCs/>
          <w:sz w:val="28"/>
          <w:szCs w:val="28"/>
        </w:rPr>
      </w:pPr>
      <w:r>
        <w:drawing>
          <wp:anchor distT="0" distB="0" distL="114300" distR="114300" simplePos="0" relativeHeight="251659264" behindDoc="0" locked="0" layoutInCell="1" allowOverlap="1">
            <wp:simplePos x="0" y="0"/>
            <wp:positionH relativeFrom="column">
              <wp:posOffset>425450</wp:posOffset>
            </wp:positionH>
            <wp:positionV relativeFrom="paragraph">
              <wp:posOffset>173990</wp:posOffset>
            </wp:positionV>
            <wp:extent cx="4610100" cy="62293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10100" cy="6229350"/>
                    </a:xfrm>
                    <a:prstGeom prst="rect">
                      <a:avLst/>
                    </a:prstGeom>
                    <a:noFill/>
                    <a:ln>
                      <a:noFill/>
                    </a:ln>
                  </pic:spPr>
                </pic:pic>
              </a:graphicData>
            </a:graphic>
          </wp:anchor>
        </w:drawing>
      </w:r>
    </w:p>
    <w:p w14:paraId="721F0A5C">
      <w:pPr>
        <w:rPr>
          <w:rFonts w:ascii="仿宋" w:hAnsi="仿宋" w:eastAsia="仿宋" w:cs="宋体"/>
          <w:bCs/>
          <w:sz w:val="28"/>
          <w:szCs w:val="28"/>
        </w:rPr>
      </w:pPr>
    </w:p>
    <w:p w14:paraId="52E94F5A">
      <w:pPr>
        <w:ind w:firstLine="4200" w:firstLineChars="1500"/>
        <w:rPr>
          <w:rFonts w:ascii="仿宋" w:hAnsi="仿宋" w:eastAsia="仿宋" w:cs="宋体"/>
          <w:bCs/>
          <w:sz w:val="28"/>
          <w:szCs w:val="28"/>
        </w:rPr>
      </w:pPr>
    </w:p>
    <w:p w14:paraId="1157CEEE">
      <w:pPr>
        <w:ind w:firstLine="4200" w:firstLineChars="1500"/>
        <w:rPr>
          <w:rFonts w:ascii="仿宋" w:hAnsi="仿宋" w:eastAsia="仿宋" w:cs="宋体"/>
          <w:bCs/>
          <w:sz w:val="28"/>
          <w:szCs w:val="28"/>
        </w:rPr>
      </w:pPr>
    </w:p>
    <w:p w14:paraId="3B9F77D2">
      <w:pPr>
        <w:ind w:firstLine="4200" w:firstLineChars="1500"/>
        <w:rPr>
          <w:rFonts w:ascii="仿宋" w:hAnsi="仿宋" w:eastAsia="仿宋" w:cs="宋体"/>
          <w:bCs/>
          <w:sz w:val="28"/>
          <w:szCs w:val="28"/>
        </w:rPr>
      </w:pPr>
    </w:p>
    <w:p w14:paraId="21408852">
      <w:pPr>
        <w:ind w:firstLine="4200" w:firstLineChars="1500"/>
        <w:rPr>
          <w:rFonts w:ascii="仿宋" w:hAnsi="仿宋" w:eastAsia="仿宋" w:cs="宋体"/>
          <w:bCs/>
          <w:sz w:val="28"/>
          <w:szCs w:val="28"/>
        </w:rPr>
      </w:pPr>
    </w:p>
    <w:p w14:paraId="23F4C133">
      <w:pPr>
        <w:ind w:firstLine="4200" w:firstLineChars="1500"/>
        <w:rPr>
          <w:rFonts w:ascii="仿宋" w:hAnsi="仿宋" w:eastAsia="仿宋" w:cs="宋体"/>
          <w:bCs/>
          <w:sz w:val="28"/>
          <w:szCs w:val="28"/>
        </w:rPr>
      </w:pPr>
    </w:p>
    <w:p w14:paraId="160B5E75">
      <w:pPr>
        <w:ind w:firstLine="4200" w:firstLineChars="1500"/>
        <w:rPr>
          <w:rFonts w:ascii="仿宋" w:hAnsi="仿宋" w:eastAsia="仿宋" w:cs="宋体"/>
          <w:bCs/>
          <w:sz w:val="28"/>
          <w:szCs w:val="28"/>
        </w:rPr>
      </w:pPr>
    </w:p>
    <w:p w14:paraId="509AA695">
      <w:pPr>
        <w:ind w:firstLine="4200" w:firstLineChars="1500"/>
        <w:rPr>
          <w:rFonts w:ascii="仿宋" w:hAnsi="仿宋" w:eastAsia="仿宋" w:cs="宋体"/>
          <w:bCs/>
          <w:sz w:val="28"/>
          <w:szCs w:val="28"/>
        </w:rPr>
      </w:pPr>
    </w:p>
    <w:p w14:paraId="616CA260">
      <w:pPr>
        <w:ind w:firstLine="4200" w:firstLineChars="1500"/>
        <w:rPr>
          <w:rFonts w:ascii="仿宋" w:hAnsi="仿宋" w:eastAsia="仿宋" w:cs="宋体"/>
          <w:bCs/>
          <w:sz w:val="28"/>
          <w:szCs w:val="28"/>
        </w:rPr>
      </w:pPr>
    </w:p>
    <w:p w14:paraId="38E654D2">
      <w:pPr>
        <w:ind w:firstLine="4200" w:firstLineChars="1500"/>
        <w:rPr>
          <w:rFonts w:ascii="仿宋" w:hAnsi="仿宋" w:eastAsia="仿宋" w:cs="宋体"/>
          <w:bCs/>
          <w:sz w:val="28"/>
          <w:szCs w:val="28"/>
        </w:rPr>
      </w:pPr>
    </w:p>
    <w:p w14:paraId="2FEED9F2">
      <w:pPr>
        <w:ind w:firstLine="4200" w:firstLineChars="1500"/>
        <w:rPr>
          <w:rFonts w:ascii="仿宋" w:hAnsi="仿宋" w:eastAsia="仿宋" w:cs="宋体"/>
          <w:bCs/>
          <w:sz w:val="28"/>
          <w:szCs w:val="28"/>
        </w:rPr>
      </w:pPr>
    </w:p>
    <w:p w14:paraId="2BEFE2A8">
      <w:pPr>
        <w:ind w:firstLine="4200" w:firstLineChars="1500"/>
        <w:rPr>
          <w:rFonts w:ascii="仿宋" w:hAnsi="仿宋" w:eastAsia="仿宋" w:cs="宋体"/>
          <w:bCs/>
          <w:sz w:val="28"/>
          <w:szCs w:val="28"/>
        </w:rPr>
      </w:pPr>
    </w:p>
    <w:p w14:paraId="72E524A0">
      <w:pPr>
        <w:ind w:firstLine="4200" w:firstLineChars="1500"/>
        <w:rPr>
          <w:rFonts w:ascii="仿宋" w:hAnsi="仿宋" w:eastAsia="仿宋" w:cs="宋体"/>
          <w:bCs/>
          <w:sz w:val="28"/>
          <w:szCs w:val="28"/>
        </w:rPr>
      </w:pPr>
    </w:p>
    <w:p w14:paraId="39961CC1">
      <w:pPr>
        <w:ind w:firstLine="4200" w:firstLineChars="1500"/>
        <w:rPr>
          <w:rFonts w:ascii="仿宋" w:hAnsi="仿宋" w:eastAsia="仿宋" w:cs="宋体"/>
          <w:bCs/>
          <w:sz w:val="28"/>
          <w:szCs w:val="28"/>
        </w:rPr>
      </w:pPr>
    </w:p>
    <w:p w14:paraId="307527EB">
      <w:pPr>
        <w:ind w:firstLine="4200" w:firstLineChars="1500"/>
        <w:rPr>
          <w:rFonts w:ascii="仿宋" w:hAnsi="仿宋" w:eastAsia="仿宋" w:cs="宋体"/>
          <w:bCs/>
          <w:sz w:val="28"/>
          <w:szCs w:val="28"/>
        </w:rPr>
      </w:pPr>
    </w:p>
    <w:p w14:paraId="574A1AF3">
      <w:pPr>
        <w:ind w:firstLine="4200" w:firstLineChars="1500"/>
        <w:rPr>
          <w:rFonts w:ascii="仿宋" w:hAnsi="仿宋" w:eastAsia="仿宋" w:cs="宋体"/>
          <w:bCs/>
          <w:sz w:val="28"/>
          <w:szCs w:val="28"/>
        </w:rPr>
      </w:pPr>
    </w:p>
    <w:p w14:paraId="7478DE91">
      <w:pPr>
        <w:ind w:firstLine="4200" w:firstLineChars="1500"/>
        <w:rPr>
          <w:rFonts w:ascii="仿宋" w:hAnsi="仿宋" w:eastAsia="仿宋" w:cs="宋体"/>
          <w:bCs/>
          <w:sz w:val="28"/>
          <w:szCs w:val="28"/>
        </w:rPr>
      </w:pPr>
      <w:r>
        <w:rPr>
          <w:rFonts w:ascii="仿宋" w:hAnsi="仿宋" w:eastAsia="仿宋" w:cs="宋体"/>
          <w:bCs/>
          <w:sz w:val="28"/>
          <w:szCs w:val="28"/>
        </w:rPr>
        <w:t>西安市市级单位政府采购中心</w:t>
      </w:r>
    </w:p>
    <w:p w14:paraId="287CD2C7">
      <w:pPr>
        <w:ind w:firstLine="5040" w:firstLineChars="1800"/>
        <w:rPr>
          <w:rFonts w:hint="eastAsia" w:ascii="仿宋" w:hAnsi="仿宋" w:eastAsia="仿宋" w:cs="宋体"/>
          <w:bCs/>
          <w:sz w:val="28"/>
          <w:szCs w:val="28"/>
        </w:rPr>
      </w:pPr>
      <w:r>
        <w:rPr>
          <w:rFonts w:hint="eastAsia" w:ascii="仿宋" w:hAnsi="仿宋" w:eastAsia="仿宋" w:cs="宋体"/>
          <w:bCs/>
          <w:sz w:val="28"/>
          <w:szCs w:val="28"/>
        </w:rPr>
        <w:t>202</w:t>
      </w:r>
      <w:r>
        <w:rPr>
          <w:rFonts w:hint="eastAsia" w:ascii="仿宋" w:hAnsi="仿宋" w:eastAsia="仿宋" w:cs="宋体"/>
          <w:bCs/>
          <w:sz w:val="28"/>
          <w:szCs w:val="28"/>
          <w:lang w:val="en-US" w:eastAsia="zh-CN"/>
        </w:rPr>
        <w:t>5</w:t>
      </w:r>
      <w:r>
        <w:rPr>
          <w:rFonts w:hint="eastAsia" w:ascii="仿宋" w:hAnsi="仿宋" w:eastAsia="仿宋" w:cs="宋体"/>
          <w:bCs/>
          <w:sz w:val="28"/>
          <w:szCs w:val="28"/>
        </w:rPr>
        <w:t>年</w:t>
      </w:r>
      <w:r>
        <w:rPr>
          <w:rFonts w:hint="eastAsia" w:ascii="仿宋" w:hAnsi="仿宋" w:eastAsia="仿宋" w:cs="宋体"/>
          <w:bCs/>
          <w:sz w:val="28"/>
          <w:szCs w:val="28"/>
          <w:lang w:val="en-US" w:eastAsia="zh-CN"/>
        </w:rPr>
        <w:t>9</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8</w:t>
      </w:r>
      <w:r>
        <w:rPr>
          <w:rFonts w:hint="eastAsia" w:ascii="仿宋" w:hAnsi="仿宋" w:eastAsia="仿宋" w:cs="宋体"/>
          <w:bCs/>
          <w:sz w:val="28"/>
          <w:szCs w:val="28"/>
        </w:rPr>
        <w:t>日</w:t>
      </w:r>
    </w:p>
    <w:p w14:paraId="709030EC">
      <w:pPr>
        <w:rPr>
          <w:rFonts w:hint="eastAsia" w:ascii="黑体" w:hAnsi="黑体" w:eastAsia="黑体" w:cs="宋体"/>
          <w:kern w:val="0"/>
          <w:sz w:val="28"/>
          <w:szCs w:val="28"/>
          <w:lang w:eastAsia="zh-CN"/>
        </w:rPr>
      </w:pPr>
    </w:p>
    <w:p w14:paraId="39FC517C">
      <w:pPr>
        <w:jc w:val="center"/>
      </w:pPr>
    </w:p>
    <w:p w14:paraId="25CD10E9">
      <w:pPr>
        <w:jc w:val="both"/>
        <w:rPr>
          <w:rFonts w:hint="eastAsia" w:ascii="仿宋" w:hAnsi="仿宋" w:eastAsia="仿宋" w:cs="宋体"/>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iNzY3ZGU5Yjk5MzUwMDA5MTY1ZDkxNWUyMzE1NzAifQ=="/>
  </w:docVars>
  <w:rsids>
    <w:rsidRoot w:val="00172A27"/>
    <w:rsid w:val="00080735"/>
    <w:rsid w:val="00094710"/>
    <w:rsid w:val="000B623F"/>
    <w:rsid w:val="000D4A52"/>
    <w:rsid w:val="00155F16"/>
    <w:rsid w:val="001703BB"/>
    <w:rsid w:val="001731FC"/>
    <w:rsid w:val="001778D3"/>
    <w:rsid w:val="001934ED"/>
    <w:rsid w:val="001952F1"/>
    <w:rsid w:val="001D2311"/>
    <w:rsid w:val="001D5AB1"/>
    <w:rsid w:val="001E4183"/>
    <w:rsid w:val="00205367"/>
    <w:rsid w:val="00215F03"/>
    <w:rsid w:val="002845ED"/>
    <w:rsid w:val="002B2993"/>
    <w:rsid w:val="002C1EDF"/>
    <w:rsid w:val="002D6C1A"/>
    <w:rsid w:val="00300579"/>
    <w:rsid w:val="00320011"/>
    <w:rsid w:val="003251A0"/>
    <w:rsid w:val="00345C19"/>
    <w:rsid w:val="0034769F"/>
    <w:rsid w:val="0037416B"/>
    <w:rsid w:val="003821A2"/>
    <w:rsid w:val="003B4308"/>
    <w:rsid w:val="00415666"/>
    <w:rsid w:val="00417D8B"/>
    <w:rsid w:val="00437E09"/>
    <w:rsid w:val="00455FCD"/>
    <w:rsid w:val="00456682"/>
    <w:rsid w:val="004E342D"/>
    <w:rsid w:val="004E78DC"/>
    <w:rsid w:val="00504DD4"/>
    <w:rsid w:val="005210A9"/>
    <w:rsid w:val="005317A1"/>
    <w:rsid w:val="00542404"/>
    <w:rsid w:val="0056631F"/>
    <w:rsid w:val="0059678E"/>
    <w:rsid w:val="005972C7"/>
    <w:rsid w:val="005C1C2C"/>
    <w:rsid w:val="005E17CF"/>
    <w:rsid w:val="00606927"/>
    <w:rsid w:val="00622DB5"/>
    <w:rsid w:val="0063533E"/>
    <w:rsid w:val="00655A2F"/>
    <w:rsid w:val="00674173"/>
    <w:rsid w:val="00675AC6"/>
    <w:rsid w:val="00685571"/>
    <w:rsid w:val="006A6B8C"/>
    <w:rsid w:val="006B798F"/>
    <w:rsid w:val="006D550B"/>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4116"/>
    <w:rsid w:val="00977B02"/>
    <w:rsid w:val="0098626E"/>
    <w:rsid w:val="009A6F6C"/>
    <w:rsid w:val="009D469C"/>
    <w:rsid w:val="00A26F05"/>
    <w:rsid w:val="00A27C31"/>
    <w:rsid w:val="00A52D31"/>
    <w:rsid w:val="00A55A59"/>
    <w:rsid w:val="00A97404"/>
    <w:rsid w:val="00AB1E1F"/>
    <w:rsid w:val="00AB2905"/>
    <w:rsid w:val="00AF27D6"/>
    <w:rsid w:val="00AF758D"/>
    <w:rsid w:val="00B10DE4"/>
    <w:rsid w:val="00B27883"/>
    <w:rsid w:val="00B301A4"/>
    <w:rsid w:val="00B61B62"/>
    <w:rsid w:val="00BD3D9F"/>
    <w:rsid w:val="00BD6B0F"/>
    <w:rsid w:val="00BF12EF"/>
    <w:rsid w:val="00BF58D2"/>
    <w:rsid w:val="00C47260"/>
    <w:rsid w:val="00C50EE7"/>
    <w:rsid w:val="00C6331E"/>
    <w:rsid w:val="00C908B9"/>
    <w:rsid w:val="00C93510"/>
    <w:rsid w:val="00CA203C"/>
    <w:rsid w:val="00CA608D"/>
    <w:rsid w:val="00CB1291"/>
    <w:rsid w:val="00CD52E2"/>
    <w:rsid w:val="00CE7A02"/>
    <w:rsid w:val="00D27C81"/>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333F"/>
    <w:rsid w:val="00F62C2B"/>
    <w:rsid w:val="00F823FE"/>
    <w:rsid w:val="00F9773F"/>
    <w:rsid w:val="00FA1A0D"/>
    <w:rsid w:val="00FD43F7"/>
    <w:rsid w:val="00FE7C04"/>
    <w:rsid w:val="017C4FBC"/>
    <w:rsid w:val="05310211"/>
    <w:rsid w:val="066F4E68"/>
    <w:rsid w:val="07D35842"/>
    <w:rsid w:val="0B1D155E"/>
    <w:rsid w:val="1462759B"/>
    <w:rsid w:val="14940824"/>
    <w:rsid w:val="15F25C22"/>
    <w:rsid w:val="1F975571"/>
    <w:rsid w:val="24C260C1"/>
    <w:rsid w:val="25C9725A"/>
    <w:rsid w:val="27A86AC1"/>
    <w:rsid w:val="2A1423E5"/>
    <w:rsid w:val="2C4B08B1"/>
    <w:rsid w:val="314E3E86"/>
    <w:rsid w:val="392D4C91"/>
    <w:rsid w:val="39A70851"/>
    <w:rsid w:val="3A5755B2"/>
    <w:rsid w:val="3ACD7C2A"/>
    <w:rsid w:val="3AF00CA8"/>
    <w:rsid w:val="3AFA1C4F"/>
    <w:rsid w:val="3B414A0E"/>
    <w:rsid w:val="401F6A8D"/>
    <w:rsid w:val="44F90584"/>
    <w:rsid w:val="451827CB"/>
    <w:rsid w:val="4BBB38DC"/>
    <w:rsid w:val="4DB80A87"/>
    <w:rsid w:val="51AD40E1"/>
    <w:rsid w:val="578C544B"/>
    <w:rsid w:val="58A83073"/>
    <w:rsid w:val="5E914083"/>
    <w:rsid w:val="61F8090A"/>
    <w:rsid w:val="62B8341D"/>
    <w:rsid w:val="643555D5"/>
    <w:rsid w:val="65C362A9"/>
    <w:rsid w:val="678D79C8"/>
    <w:rsid w:val="6AFC0239"/>
    <w:rsid w:val="6C9941EE"/>
    <w:rsid w:val="70B925C8"/>
    <w:rsid w:val="7407337B"/>
    <w:rsid w:val="76E55E87"/>
    <w:rsid w:val="78FA0AC8"/>
    <w:rsid w:val="7B2A7C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qFormat/>
    <w:uiPriority w:val="0"/>
    <w:rPr>
      <w:rFonts w:ascii="宋体" w:eastAsia="宋体"/>
      <w:sz w:val="18"/>
      <w:szCs w:val="18"/>
    </w:rPr>
  </w:style>
  <w:style w:type="paragraph" w:styleId="5">
    <w:name w:val="Body Text"/>
    <w:basedOn w:val="1"/>
    <w:next w:val="1"/>
    <w:link w:val="24"/>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15"/>
    <w:qFormat/>
    <w:uiPriority w:val="0"/>
    <w:rPr>
      <w:rFonts w:ascii="宋体" w:hAnsi="Courier New"/>
      <w:szCs w:val="22"/>
    </w:rPr>
  </w:style>
  <w:style w:type="paragraph" w:styleId="7">
    <w:name w:val="Balloon Text"/>
    <w:basedOn w:val="1"/>
    <w:link w:val="28"/>
    <w:semiHidden/>
    <w:unhideWhenUsed/>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Times New Roman" w:hAnsi="Times New Roman" w:eastAsia="宋体" w:cs="Times New Roman"/>
      <w:b/>
      <w:bCs/>
      <w:kern w:val="44"/>
      <w:sz w:val="44"/>
      <w:szCs w:val="44"/>
    </w:rPr>
  </w:style>
  <w:style w:type="character" w:customStyle="1" w:styleId="14">
    <w:name w:val="标题 2 Char"/>
    <w:basedOn w:val="12"/>
    <w:link w:val="3"/>
    <w:qFormat/>
    <w:uiPriority w:val="0"/>
    <w:rPr>
      <w:rFonts w:ascii="Arial" w:hAnsi="Arial" w:eastAsia="黑体" w:cs="Arial"/>
      <w:b/>
      <w:bCs/>
      <w:kern w:val="2"/>
      <w:sz w:val="32"/>
      <w:szCs w:val="32"/>
    </w:rPr>
  </w:style>
  <w:style w:type="character" w:customStyle="1" w:styleId="15">
    <w:name w:val="纯文本 Char"/>
    <w:basedOn w:val="12"/>
    <w:link w:val="6"/>
    <w:qFormat/>
    <w:uiPriority w:val="99"/>
    <w:rPr>
      <w:rFonts w:ascii="宋体" w:hAnsi="Courier New"/>
      <w:kern w:val="2"/>
      <w:sz w:val="21"/>
      <w:szCs w:val="22"/>
    </w:rPr>
  </w:style>
  <w:style w:type="paragraph" w:styleId="16">
    <w:name w:val="List Paragraph"/>
    <w:basedOn w:val="1"/>
    <w:link w:val="19"/>
    <w:qFormat/>
    <w:uiPriority w:val="34"/>
    <w:pPr>
      <w:ind w:firstLine="420" w:firstLineChars="200"/>
    </w:pPr>
  </w:style>
  <w:style w:type="character" w:customStyle="1" w:styleId="17">
    <w:name w:val="页眉 Char"/>
    <w:basedOn w:val="12"/>
    <w:link w:val="9"/>
    <w:qFormat/>
    <w:uiPriority w:val="0"/>
    <w:rPr>
      <w:kern w:val="2"/>
      <w:sz w:val="18"/>
      <w:szCs w:val="18"/>
    </w:rPr>
  </w:style>
  <w:style w:type="character" w:customStyle="1" w:styleId="18">
    <w:name w:val="页脚 Char"/>
    <w:basedOn w:val="12"/>
    <w:link w:val="8"/>
    <w:qFormat/>
    <w:uiPriority w:val="0"/>
    <w:rPr>
      <w:kern w:val="2"/>
      <w:sz w:val="18"/>
      <w:szCs w:val="18"/>
    </w:rPr>
  </w:style>
  <w:style w:type="character" w:customStyle="1" w:styleId="19">
    <w:name w:val="列出段落 Char"/>
    <w:link w:val="16"/>
    <w:qFormat/>
    <w:uiPriority w:val="34"/>
    <w:rPr>
      <w:kern w:val="2"/>
      <w:sz w:val="21"/>
      <w:szCs w:val="24"/>
    </w:rPr>
  </w:style>
  <w:style w:type="character" w:customStyle="1" w:styleId="20">
    <w:name w:val="fontstyle01"/>
    <w:basedOn w:val="12"/>
    <w:qFormat/>
    <w:uiPriority w:val="0"/>
    <w:rPr>
      <w:rFonts w:hint="eastAsia" w:ascii="黑体" w:hAnsi="黑体" w:eastAsia="黑体"/>
      <w:color w:val="1F4E79"/>
      <w:sz w:val="32"/>
      <w:szCs w:val="32"/>
    </w:rPr>
  </w:style>
  <w:style w:type="character" w:customStyle="1" w:styleId="21">
    <w:name w:val="fontstyle21"/>
    <w:basedOn w:val="12"/>
    <w:qFormat/>
    <w:uiPriority w:val="0"/>
    <w:rPr>
      <w:rFonts w:hint="eastAsia" w:ascii="华文仿宋" w:hAnsi="华文仿宋" w:eastAsia="华文仿宋"/>
      <w:color w:val="C00000"/>
      <w:sz w:val="28"/>
      <w:szCs w:val="28"/>
    </w:rPr>
  </w:style>
  <w:style w:type="character" w:customStyle="1" w:styleId="22">
    <w:name w:val="fontstyle31"/>
    <w:basedOn w:val="12"/>
    <w:qFormat/>
    <w:uiPriority w:val="0"/>
    <w:rPr>
      <w:rFonts w:hint="default" w:ascii="Calibri" w:hAnsi="Calibri" w:cs="Calibri"/>
      <w:color w:val="000000"/>
      <w:sz w:val="28"/>
      <w:szCs w:val="28"/>
    </w:rPr>
  </w:style>
  <w:style w:type="character" w:customStyle="1" w:styleId="23">
    <w:name w:val="fontstyle11"/>
    <w:basedOn w:val="12"/>
    <w:qFormat/>
    <w:uiPriority w:val="0"/>
    <w:rPr>
      <w:rFonts w:hint="eastAsia" w:ascii="华文仿宋" w:hAnsi="华文仿宋" w:eastAsia="华文仿宋"/>
      <w:color w:val="C00000"/>
      <w:sz w:val="28"/>
      <w:szCs w:val="28"/>
    </w:rPr>
  </w:style>
  <w:style w:type="character" w:customStyle="1" w:styleId="24">
    <w:name w:val="正文文本 Char"/>
    <w:basedOn w:val="12"/>
    <w:link w:val="5"/>
    <w:qFormat/>
    <w:uiPriority w:val="1"/>
    <w:rPr>
      <w:rFonts w:ascii="宋体" w:hAnsi="宋体" w:eastAsia="宋体" w:cs="Times New Roman"/>
      <w:sz w:val="28"/>
      <w:szCs w:val="28"/>
      <w:lang w:eastAsia="en-US"/>
    </w:rPr>
  </w:style>
  <w:style w:type="paragraph" w:customStyle="1" w:styleId="25">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26">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27">
    <w:name w:val="文档结构图 Char"/>
    <w:basedOn w:val="12"/>
    <w:link w:val="4"/>
    <w:qFormat/>
    <w:uiPriority w:val="0"/>
    <w:rPr>
      <w:rFonts w:ascii="宋体" w:eastAsia="宋体"/>
      <w:kern w:val="2"/>
      <w:sz w:val="18"/>
      <w:szCs w:val="18"/>
    </w:rPr>
  </w:style>
  <w:style w:type="character" w:customStyle="1" w:styleId="28">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692</Words>
  <Characters>766</Characters>
  <Lines>7</Lines>
  <Paragraphs>2</Paragraphs>
  <TotalTime>1</TotalTime>
  <ScaleCrop>false</ScaleCrop>
  <LinksUpToDate>false</LinksUpToDate>
  <CharactersWithSpaces>789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小心眼子脾气大</cp:lastModifiedBy>
  <cp:lastPrinted>2025-08-06T07:46:00Z</cp:lastPrinted>
  <dcterms:modified xsi:type="dcterms:W3CDTF">2025-09-08T07:20:09Z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85B870EE2D6A42109A636A09E5FFBEDA</vt:lpwstr>
  </property>
  <property fmtid="{D5CDD505-2E9C-101B-9397-08002B2CF9AE}" pid="4" name="KSOTemplateDocerSaveRecord">
    <vt:lpwstr>eyJoZGlkIjoiODc1Y2JlYjU4ZjYyZjIxZjIxNGI5NGNmYzI5YzY0NDIiLCJ1c2VySWQiOiI1NTc5MDkzNTMifQ==</vt:lpwstr>
  </property>
</Properties>
</file>