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D2771">
      <w:pPr>
        <w:autoSpaceDE w:val="0"/>
        <w:autoSpaceDN w:val="0"/>
        <w:adjustRightInd w:val="0"/>
        <w:snapToGrid w:val="0"/>
        <w:spacing w:line="360" w:lineRule="auto"/>
        <w:jc w:val="center"/>
        <w:rPr>
          <w:rFonts w:hint="eastAsia" w:ascii="仿宋" w:hAnsi="仿宋" w:eastAsia="仿宋" w:cs="仿宋"/>
          <w:b/>
          <w:bCs/>
          <w:color w:val="auto"/>
          <w:sz w:val="44"/>
          <w:szCs w:val="44"/>
          <w:lang w:val="zh-CN"/>
        </w:rPr>
      </w:pPr>
      <w:bookmarkStart w:id="0" w:name="OLE_LINK8"/>
      <w:r>
        <w:rPr>
          <w:rFonts w:hint="eastAsia" w:ascii="仿宋" w:hAnsi="仿宋" w:eastAsia="仿宋" w:cs="仿宋"/>
          <w:b/>
          <w:bCs/>
          <w:color w:val="auto"/>
          <w:sz w:val="44"/>
          <w:szCs w:val="44"/>
          <w:lang w:val="zh-CN"/>
        </w:rPr>
        <w:t>绥德县第九小学会议桌椅、信息化设备采购项目</w:t>
      </w:r>
      <w:bookmarkEnd w:id="0"/>
      <w:r>
        <w:rPr>
          <w:rFonts w:hint="eastAsia" w:ascii="仿宋" w:hAnsi="仿宋" w:eastAsia="仿宋" w:cs="仿宋"/>
          <w:b/>
          <w:bCs/>
          <w:color w:val="auto"/>
          <w:sz w:val="44"/>
          <w:szCs w:val="44"/>
          <w:lang w:val="zh-CN"/>
        </w:rPr>
        <w:t>竞争性谈判公告</w:t>
      </w:r>
    </w:p>
    <w:p w14:paraId="5BF53B0A">
      <w:pPr>
        <w:widowControl/>
        <w:snapToGrid w:val="0"/>
        <w:spacing w:line="336"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绥德县政府采购中心受</w:t>
      </w:r>
      <w:r>
        <w:rPr>
          <w:rFonts w:hint="eastAsia" w:ascii="仿宋" w:hAnsi="仿宋" w:eastAsia="仿宋" w:cs="仿宋"/>
          <w:color w:val="auto"/>
          <w:kern w:val="0"/>
          <w:sz w:val="32"/>
          <w:szCs w:val="32"/>
          <w:lang w:eastAsia="zh-CN"/>
        </w:rPr>
        <w:t>绥德县第九小学</w:t>
      </w:r>
      <w:r>
        <w:rPr>
          <w:rFonts w:hint="eastAsia" w:ascii="仿宋" w:hAnsi="仿宋" w:eastAsia="仿宋" w:cs="仿宋"/>
          <w:color w:val="auto"/>
          <w:kern w:val="0"/>
          <w:sz w:val="32"/>
          <w:szCs w:val="32"/>
        </w:rPr>
        <w:t>的委托，经政府采购管理部门批准，按照政府采购程序，拟就</w:t>
      </w:r>
      <w:r>
        <w:rPr>
          <w:rFonts w:hint="eastAsia" w:ascii="仿宋" w:hAnsi="仿宋" w:eastAsia="仿宋" w:cs="仿宋"/>
          <w:color w:val="auto"/>
          <w:kern w:val="0"/>
          <w:sz w:val="32"/>
          <w:szCs w:val="32"/>
          <w:lang w:eastAsia="zh-CN"/>
        </w:rPr>
        <w:t>绥德县第九小学会议桌椅、信息化设备</w:t>
      </w:r>
      <w:r>
        <w:rPr>
          <w:rFonts w:hint="eastAsia" w:ascii="仿宋" w:hAnsi="仿宋" w:eastAsia="仿宋" w:cs="仿宋"/>
          <w:color w:val="auto"/>
          <w:kern w:val="0"/>
          <w:sz w:val="32"/>
          <w:szCs w:val="32"/>
        </w:rPr>
        <w:t>采购项目进行竞争性谈判，欢迎符合条件的的供应商参加谈判。</w:t>
      </w:r>
    </w:p>
    <w:p w14:paraId="0033996A">
      <w:pPr>
        <w:widowControl/>
        <w:tabs>
          <w:tab w:val="left" w:pos="1620"/>
        </w:tabs>
        <w:snapToGrid w:val="0"/>
        <w:spacing w:line="336"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一、采购项目名称：</w:t>
      </w:r>
      <w:r>
        <w:rPr>
          <w:rFonts w:hint="eastAsia" w:ascii="仿宋" w:hAnsi="仿宋" w:eastAsia="仿宋" w:cs="仿宋"/>
          <w:color w:val="auto"/>
          <w:kern w:val="0"/>
          <w:sz w:val="32"/>
          <w:szCs w:val="32"/>
          <w:lang w:eastAsia="zh-CN"/>
        </w:rPr>
        <w:t>绥德县第九小学会议桌椅、信息化设备</w:t>
      </w:r>
      <w:r>
        <w:rPr>
          <w:rFonts w:hint="eastAsia" w:ascii="仿宋" w:hAnsi="仿宋" w:eastAsia="仿宋" w:cs="仿宋"/>
          <w:color w:val="auto"/>
          <w:kern w:val="0"/>
          <w:sz w:val="32"/>
          <w:szCs w:val="32"/>
        </w:rPr>
        <w:t>采购项目</w:t>
      </w:r>
    </w:p>
    <w:p w14:paraId="32E7F273">
      <w:pPr>
        <w:widowControl/>
        <w:tabs>
          <w:tab w:val="left" w:pos="1620"/>
        </w:tabs>
        <w:snapToGrid w:val="0"/>
        <w:spacing w:line="336" w:lineRule="auto"/>
        <w:ind w:right="-197" w:rightChars="-94" w:firstLine="640" w:firstLineChars="2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二、采购项目编号：</w:t>
      </w:r>
      <w:r>
        <w:rPr>
          <w:rFonts w:hint="eastAsia" w:ascii="仿宋" w:hAnsi="仿宋" w:eastAsia="仿宋" w:cs="仿宋"/>
          <w:color w:val="auto"/>
          <w:kern w:val="0"/>
          <w:sz w:val="32"/>
          <w:szCs w:val="32"/>
          <w:lang w:eastAsia="zh-CN"/>
        </w:rPr>
        <w:t>SYSJT20250901</w:t>
      </w:r>
    </w:p>
    <w:p w14:paraId="280F79AB">
      <w:pPr>
        <w:widowControl/>
        <w:tabs>
          <w:tab w:val="left" w:pos="1620"/>
        </w:tabs>
        <w:snapToGrid w:val="0"/>
        <w:spacing w:line="336" w:lineRule="auto"/>
        <w:ind w:right="-197" w:rightChars="-94" w:firstLine="640" w:firstLineChars="2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三、采购人名称：</w:t>
      </w:r>
      <w:r>
        <w:rPr>
          <w:rFonts w:hint="eastAsia" w:ascii="仿宋" w:hAnsi="仿宋" w:eastAsia="仿宋" w:cs="仿宋"/>
          <w:color w:val="auto"/>
          <w:kern w:val="0"/>
          <w:sz w:val="32"/>
          <w:szCs w:val="32"/>
          <w:lang w:eastAsia="zh-CN"/>
        </w:rPr>
        <w:t>绥德县第九小学</w:t>
      </w:r>
    </w:p>
    <w:p w14:paraId="020517BD">
      <w:pPr>
        <w:widowControl/>
        <w:tabs>
          <w:tab w:val="left" w:pos="1620"/>
        </w:tabs>
        <w:snapToGrid w:val="0"/>
        <w:spacing w:line="336" w:lineRule="auto"/>
        <w:ind w:right="-197" w:rightChars="-94" w:firstLine="1280" w:firstLineChars="4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地址：绥德县张家砭乡五里店村清水沟1号</w:t>
      </w:r>
    </w:p>
    <w:p w14:paraId="7D9A7FC6">
      <w:pPr>
        <w:widowControl/>
        <w:tabs>
          <w:tab w:val="left" w:pos="1620"/>
        </w:tabs>
        <w:snapToGrid w:val="0"/>
        <w:spacing w:line="336" w:lineRule="auto"/>
        <w:ind w:right="-197" w:rightChars="-94" w:firstLine="1280" w:firstLineChars="400"/>
        <w:jc w:val="left"/>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rPr>
        <w:t>联系方式：</w:t>
      </w:r>
      <w:r>
        <w:rPr>
          <w:rFonts w:hint="eastAsia" w:ascii="仿宋" w:hAnsi="仿宋" w:eastAsia="仿宋" w:cs="仿宋"/>
          <w:color w:val="auto"/>
          <w:kern w:val="0"/>
          <w:sz w:val="32"/>
          <w:szCs w:val="32"/>
          <w:lang w:eastAsia="zh-CN"/>
        </w:rPr>
        <w:t>18220923721（田</w:t>
      </w:r>
      <w:r>
        <w:rPr>
          <w:rFonts w:hint="eastAsia" w:ascii="仿宋" w:hAnsi="仿宋" w:eastAsia="仿宋" w:cs="仿宋"/>
          <w:color w:val="auto"/>
          <w:kern w:val="0"/>
          <w:sz w:val="32"/>
          <w:szCs w:val="32"/>
          <w:lang w:val="en-US" w:eastAsia="zh-CN"/>
        </w:rPr>
        <w:t>先生</w:t>
      </w:r>
      <w:r>
        <w:rPr>
          <w:rFonts w:hint="eastAsia" w:ascii="仿宋" w:hAnsi="仿宋" w:eastAsia="仿宋" w:cs="仿宋"/>
          <w:color w:val="auto"/>
          <w:kern w:val="0"/>
          <w:sz w:val="32"/>
          <w:szCs w:val="32"/>
          <w:lang w:eastAsia="zh-CN"/>
        </w:rPr>
        <w:t>）</w:t>
      </w:r>
    </w:p>
    <w:p w14:paraId="21FED86C">
      <w:pPr>
        <w:widowControl/>
        <w:tabs>
          <w:tab w:val="left" w:pos="1620"/>
        </w:tabs>
        <w:snapToGrid w:val="0"/>
        <w:spacing w:line="336"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四、采购代理机构名称：绥德县政府采购中心</w:t>
      </w:r>
    </w:p>
    <w:p w14:paraId="04305CBF">
      <w:pPr>
        <w:widowControl/>
        <w:tabs>
          <w:tab w:val="left" w:pos="1620"/>
        </w:tabs>
        <w:snapToGrid w:val="0"/>
        <w:spacing w:line="336" w:lineRule="auto"/>
        <w:ind w:right="-197" w:rightChars="-94" w:firstLine="1280" w:firstLineChars="4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地址：绥德县永乐大道政务服务中心三楼303室</w:t>
      </w:r>
    </w:p>
    <w:p w14:paraId="7E6E5C0A">
      <w:pPr>
        <w:widowControl/>
        <w:tabs>
          <w:tab w:val="left" w:pos="1620"/>
        </w:tabs>
        <w:snapToGrid w:val="0"/>
        <w:spacing w:line="336"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联系方式：0912—5629222</w:t>
      </w:r>
    </w:p>
    <w:p w14:paraId="7F17D00B">
      <w:pPr>
        <w:widowControl/>
        <w:numPr>
          <w:ilvl w:val="0"/>
          <w:numId w:val="1"/>
        </w:numPr>
        <w:tabs>
          <w:tab w:val="left" w:pos="1620"/>
        </w:tabs>
        <w:snapToGrid w:val="0"/>
        <w:spacing w:line="336" w:lineRule="auto"/>
        <w:ind w:right="-197" w:rightChars="-94" w:firstLine="640" w:firstLineChars="200"/>
        <w:jc w:val="left"/>
        <w:rPr>
          <w:rFonts w:hint="eastAsia"/>
          <w:color w:val="auto"/>
        </w:rPr>
      </w:pPr>
      <w:r>
        <w:rPr>
          <w:rFonts w:hint="eastAsia" w:ascii="仿宋" w:hAnsi="仿宋" w:eastAsia="仿宋" w:cs="仿宋"/>
          <w:color w:val="auto"/>
          <w:kern w:val="0"/>
          <w:sz w:val="32"/>
          <w:szCs w:val="32"/>
        </w:rPr>
        <w:t>采购内容和要求：</w:t>
      </w:r>
    </w:p>
    <w:tbl>
      <w:tblPr>
        <w:tblStyle w:val="5"/>
        <w:tblW w:w="8397" w:type="dxa"/>
        <w:tblInd w:w="57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79"/>
        <w:gridCol w:w="1813"/>
        <w:gridCol w:w="1813"/>
        <w:gridCol w:w="754"/>
        <w:gridCol w:w="1314"/>
        <w:gridCol w:w="1062"/>
        <w:gridCol w:w="1062"/>
      </w:tblGrid>
      <w:tr w14:paraId="354552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579"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5AF8C6A3">
            <w:pPr>
              <w:widowControl/>
              <w:wordWrap w:val="0"/>
              <w:spacing w:line="240" w:lineRule="atLeast"/>
              <w:jc w:val="center"/>
              <w:rPr>
                <w:rFonts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品目号</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564E7DF4">
            <w:pPr>
              <w:widowControl/>
              <w:wordWrap w:val="0"/>
              <w:spacing w:line="240" w:lineRule="atLeast"/>
              <w:jc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品目名称</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645D7AED">
            <w:pPr>
              <w:widowControl/>
              <w:wordWrap w:val="0"/>
              <w:spacing w:line="240" w:lineRule="atLeast"/>
              <w:jc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采购标的</w:t>
            </w:r>
          </w:p>
        </w:tc>
        <w:tc>
          <w:tcPr>
            <w:tcW w:w="75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663C13EA">
            <w:pPr>
              <w:widowControl/>
              <w:wordWrap w:val="0"/>
              <w:spacing w:line="240" w:lineRule="atLeast"/>
              <w:jc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数量（单位）</w:t>
            </w:r>
          </w:p>
        </w:tc>
        <w:tc>
          <w:tcPr>
            <w:tcW w:w="131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0DF1AB0E">
            <w:pPr>
              <w:widowControl/>
              <w:wordWrap w:val="0"/>
              <w:spacing w:line="240" w:lineRule="atLeast"/>
              <w:jc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技术规格、参数及要求</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731C59E3">
            <w:pPr>
              <w:widowControl/>
              <w:wordWrap w:val="0"/>
              <w:spacing w:line="240" w:lineRule="atLeast"/>
              <w:jc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品目预算(元)</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58093C09">
            <w:pPr>
              <w:widowControl/>
              <w:wordWrap w:val="0"/>
              <w:spacing w:line="240" w:lineRule="atLeast"/>
              <w:jc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最高限价(元)</w:t>
            </w:r>
          </w:p>
        </w:tc>
      </w:tr>
      <w:tr w14:paraId="58D3CD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0" w:hRule="atLeast"/>
        </w:trPr>
        <w:tc>
          <w:tcPr>
            <w:tcW w:w="579"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16289F40">
            <w:pPr>
              <w:widowControl/>
              <w:wordWrap w:val="0"/>
              <w:spacing w:line="240" w:lineRule="atLeast"/>
              <w:jc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1-1</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3D7D1D8C">
            <w:pPr>
              <w:widowControl/>
              <w:wordWrap w:val="0"/>
              <w:spacing w:line="240" w:lineRule="atLeast"/>
              <w:jc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sz w:val="14"/>
                <w:szCs w:val="14"/>
                <w14:textFill>
                  <w14:solidFill>
                    <w14:schemeClr w14:val="tx1"/>
                  </w14:solidFill>
                </w14:textFill>
              </w:rPr>
              <w:t>会议桌</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49B05C89">
            <w:pPr>
              <w:widowControl/>
              <w:wordWrap w:val="0"/>
              <w:spacing w:line="240" w:lineRule="atLeast"/>
              <w:jc w:val="center"/>
              <w:rPr>
                <w:rFonts w:hint="eastAsia" w:ascii="微软雅黑" w:hAnsi="微软雅黑" w:eastAsia="微软雅黑" w:cs="微软雅黑"/>
                <w:b w:val="0"/>
                <w:bCs w:val="0"/>
                <w:color w:val="000000" w:themeColor="text1"/>
                <w:sz w:val="14"/>
                <w:szCs w:val="14"/>
                <w:lang w:eastAsia="zh-CN"/>
                <w14:textFill>
                  <w14:solidFill>
                    <w14:schemeClr w14:val="tx1"/>
                  </w14:solidFill>
                </w14:textFill>
              </w:rPr>
            </w:pPr>
            <w:r>
              <w:rPr>
                <w:rFonts w:hint="eastAsia" w:ascii="微软雅黑" w:hAnsi="微软雅黑" w:eastAsia="微软雅黑" w:cs="微软雅黑"/>
                <w:b w:val="0"/>
                <w:bCs w:val="0"/>
                <w:color w:val="000000" w:themeColor="text1"/>
                <w:sz w:val="14"/>
                <w:szCs w:val="14"/>
                <w:lang w:eastAsia="zh-CN"/>
                <w14:textFill>
                  <w14:solidFill>
                    <w14:schemeClr w14:val="tx1"/>
                  </w14:solidFill>
                </w14:textFill>
              </w:rPr>
              <w:t>会议桌椅、会议</w:t>
            </w:r>
          </w:p>
          <w:p w14:paraId="3FEDD5CA">
            <w:pPr>
              <w:widowControl/>
              <w:wordWrap w:val="0"/>
              <w:spacing w:line="240" w:lineRule="atLeast"/>
              <w:jc w:val="center"/>
              <w:rPr>
                <w:rFonts w:hint="eastAsia" w:ascii="微软雅黑" w:hAnsi="微软雅黑" w:eastAsia="微软雅黑" w:cs="微软雅黑"/>
                <w:b w:val="0"/>
                <w:bCs w:val="0"/>
                <w:color w:val="000000" w:themeColor="text1"/>
                <w:sz w:val="14"/>
                <w:szCs w:val="14"/>
                <w:lang w:eastAsia="zh-CN"/>
                <w14:textFill>
                  <w14:solidFill>
                    <w14:schemeClr w14:val="tx1"/>
                  </w14:solidFill>
                </w14:textFill>
              </w:rPr>
            </w:pPr>
            <w:r>
              <w:rPr>
                <w:rFonts w:hint="eastAsia" w:ascii="微软雅黑" w:hAnsi="微软雅黑" w:eastAsia="微软雅黑" w:cs="微软雅黑"/>
                <w:b w:val="0"/>
                <w:bCs w:val="0"/>
                <w:color w:val="000000" w:themeColor="text1"/>
                <w:sz w:val="14"/>
                <w:szCs w:val="14"/>
                <w:lang w:eastAsia="zh-CN"/>
                <w14:textFill>
                  <w14:solidFill>
                    <w14:schemeClr w14:val="tx1"/>
                  </w14:solidFill>
                </w14:textFill>
              </w:rPr>
              <w:t>室音视频设备一</w:t>
            </w:r>
          </w:p>
          <w:p w14:paraId="1B3AB103">
            <w:pPr>
              <w:widowControl/>
              <w:wordWrap w:val="0"/>
              <w:spacing w:line="240" w:lineRule="atLeast"/>
              <w:jc w:val="center"/>
              <w:rPr>
                <w:rFonts w:hint="eastAsia" w:ascii="微软雅黑" w:hAnsi="微软雅黑" w:eastAsia="微软雅黑" w:cs="微软雅黑"/>
                <w:b w:val="0"/>
                <w:bCs w:val="0"/>
                <w:color w:val="000000" w:themeColor="text1"/>
                <w:sz w:val="14"/>
                <w:szCs w:val="14"/>
                <w:lang w:eastAsia="zh-CN"/>
                <w14:textFill>
                  <w14:solidFill>
                    <w14:schemeClr w14:val="tx1"/>
                  </w14:solidFill>
                </w14:textFill>
              </w:rPr>
            </w:pPr>
            <w:r>
              <w:rPr>
                <w:rFonts w:hint="eastAsia" w:ascii="微软雅黑" w:hAnsi="微软雅黑" w:eastAsia="微软雅黑" w:cs="微软雅黑"/>
                <w:b w:val="0"/>
                <w:bCs w:val="0"/>
                <w:color w:val="000000" w:themeColor="text1"/>
                <w:sz w:val="14"/>
                <w:szCs w:val="14"/>
                <w:lang w:eastAsia="zh-CN"/>
                <w14:textFill>
                  <w14:solidFill>
                    <w14:schemeClr w14:val="tx1"/>
                  </w14:solidFill>
                </w14:textFill>
              </w:rPr>
              <w:t>批</w:t>
            </w:r>
          </w:p>
        </w:tc>
        <w:tc>
          <w:tcPr>
            <w:tcW w:w="75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7C95C405">
            <w:pPr>
              <w:widowControl/>
              <w:wordWrap w:val="0"/>
              <w:spacing w:line="240" w:lineRule="atLeast"/>
              <w:jc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1(批)</w:t>
            </w:r>
          </w:p>
        </w:tc>
        <w:tc>
          <w:tcPr>
            <w:tcW w:w="131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0E3D8BFB">
            <w:pPr>
              <w:widowControl/>
              <w:wordWrap w:val="0"/>
              <w:spacing w:line="240" w:lineRule="atLeast"/>
              <w:jc w:val="center"/>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kern w:val="0"/>
                <w:sz w:val="14"/>
                <w:szCs w:val="14"/>
                <w:lang w:bidi="ar"/>
                <w14:textFill>
                  <w14:solidFill>
                    <w14:schemeClr w14:val="tx1"/>
                  </w14:solidFill>
                </w14:textFill>
              </w:rPr>
              <w:t>详见采购文件</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7642E430">
            <w:pPr>
              <w:widowControl/>
              <w:spacing w:line="240" w:lineRule="atLeast"/>
              <w:jc w:val="right"/>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sz w:val="14"/>
                <w:szCs w:val="14"/>
                <w14:textFill>
                  <w14:solidFill>
                    <w14:schemeClr w14:val="tx1"/>
                  </w14:solidFill>
                </w14:textFill>
              </w:rPr>
              <w:t>409825.79</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292350D0">
            <w:pPr>
              <w:widowControl/>
              <w:spacing w:line="240" w:lineRule="atLeast"/>
              <w:jc w:val="right"/>
              <w:rPr>
                <w:rFonts w:hint="eastAsia" w:ascii="微软雅黑" w:hAnsi="微软雅黑" w:eastAsia="微软雅黑" w:cs="微软雅黑"/>
                <w:b w:val="0"/>
                <w:bCs w:val="0"/>
                <w:color w:val="000000" w:themeColor="text1"/>
                <w:sz w:val="14"/>
                <w:szCs w:val="14"/>
                <w14:textFill>
                  <w14:solidFill>
                    <w14:schemeClr w14:val="tx1"/>
                  </w14:solidFill>
                </w14:textFill>
              </w:rPr>
            </w:pPr>
            <w:r>
              <w:rPr>
                <w:rFonts w:hint="eastAsia" w:ascii="微软雅黑" w:hAnsi="微软雅黑" w:eastAsia="微软雅黑" w:cs="微软雅黑"/>
                <w:b w:val="0"/>
                <w:bCs w:val="0"/>
                <w:color w:val="000000" w:themeColor="text1"/>
                <w:sz w:val="14"/>
                <w:szCs w:val="14"/>
                <w14:textFill>
                  <w14:solidFill>
                    <w14:schemeClr w14:val="tx1"/>
                  </w14:solidFill>
                </w14:textFill>
              </w:rPr>
              <w:t>409825.79</w:t>
            </w:r>
          </w:p>
        </w:tc>
      </w:tr>
    </w:tbl>
    <w:p w14:paraId="2A92EB3B">
      <w:pPr>
        <w:widowControl/>
        <w:jc w:val="left"/>
        <w:rPr>
          <w:color w:val="000000" w:themeColor="text1"/>
          <w14:textFill>
            <w14:solidFill>
              <w14:schemeClr w14:val="tx1"/>
            </w14:solidFill>
          </w14:textFill>
        </w:rPr>
      </w:pPr>
    </w:p>
    <w:p w14:paraId="42A91C8A">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六、供应商资质要求：</w:t>
      </w:r>
    </w:p>
    <w:p w14:paraId="14DCDEA1">
      <w:pPr>
        <w:pStyle w:val="4"/>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（一）基本资格条件：符合《中华人民共和国政府采购法》第二十二条的规定；</w:t>
      </w:r>
    </w:p>
    <w:p w14:paraId="30E1A26A">
      <w:pPr>
        <w:pStyle w:val="4"/>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（二）特定资格条件：</w:t>
      </w:r>
    </w:p>
    <w:p w14:paraId="5D8AE557">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1、满足《中华人民共和国政府采购法》第二十二条规定。</w:t>
      </w:r>
    </w:p>
    <w:p w14:paraId="3A027378">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2、落实政府采购政策需满足的资格要求：根据相关政策落实。</w:t>
      </w:r>
    </w:p>
    <w:p w14:paraId="6C742DFB">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3、本项目的特定资格要求：</w:t>
      </w:r>
    </w:p>
    <w:p w14:paraId="1192B48C">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3-1、具有独立承担民事责任的能力：</w:t>
      </w:r>
    </w:p>
    <w:p w14:paraId="375596E3">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3-1-1、具有独立承担民事责任能力的法人、其他组织或自然人，并出具合法有效的营业执照或事业单位法人证书等国家规定的相关证明，自然人参与的提供其身份证明。</w:t>
      </w:r>
    </w:p>
    <w:p w14:paraId="3E06F6AC">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3-1-2、法定代表人授权书及被授权人身份证（法定代表人直接参加投标只须提交法定代表人身份证）。</w:t>
      </w:r>
    </w:p>
    <w:p w14:paraId="6F85011B">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3-2、提供具有良好的商业信誉和健全的财务状况的相关材料:</w:t>
      </w:r>
    </w:p>
    <w:p w14:paraId="796E61DB">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3-2-1、</w:t>
      </w:r>
      <w:r>
        <w:rPr>
          <w:rFonts w:hint="eastAsia" w:ascii="仿宋" w:hAnsi="仿宋" w:eastAsia="仿宋" w:cs="仿宋"/>
          <w:color w:val="auto"/>
          <w:sz w:val="30"/>
          <w:szCs w:val="30"/>
        </w:rPr>
        <w:t>商业信誉：投标供应商提供近三年内，在经营活动中没有重大犯罪记录的书面声明（格式自拟并加盖公章）；供应商在递交响应文件截止时间前被“信用中国”网站(www.creditchina.gov.cn)和中国政府采购网 (www.ccgp.go v.cn)上被列入失信被执行人、重大税收违法失信主体、政府采购严重违法失信行为记录名单的，不得参加谈判。</w:t>
      </w:r>
    </w:p>
    <w:p w14:paraId="70379F0A">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3-2-2、财务状况：供应商提供2024年度完整的财务审计报告（成立时间至提交投标文件截止时间不足一年的供应商可提供成立后任意时段的资产负债表）或其开标前三个月内基本存款账户开户银行出具的资信证明。</w:t>
      </w:r>
    </w:p>
    <w:p w14:paraId="0324FCA8">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3-3、提供具有履行合同所必需的设备和专业技术能力的书面声明;</w:t>
      </w:r>
    </w:p>
    <w:p w14:paraId="6A856BE7">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3-4、具有依法缴纳税收和社会保障资金的良好记录：</w:t>
      </w:r>
    </w:p>
    <w:p w14:paraId="20EE9083">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3-4-1、税收缴纳证明：提供2025年1月1日至今已缴纳的至少一个月的纳税证明（银行缴费凭证）或完税证明，依法免税的单位应提供相关证明材料。</w:t>
      </w:r>
    </w:p>
    <w:p w14:paraId="25DCF4E3">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-4-2、社会养老保障资金缴纳证明：提供2025年1月1日至今已缴存的至少一个月的社会养老保障资金银行缴费单据或社保机构开具的社会养老保险参保缴费情况证明，依法不需要缴纳社会保障资金的单位应提供相关证明材料。</w:t>
      </w:r>
    </w:p>
    <w:p w14:paraId="3E2AD3B2">
      <w:pPr>
        <w:ind w:firstLine="900" w:firstLineChars="300"/>
        <w:rPr>
          <w:rFonts w:hint="eastAsia" w:ascii="仿宋" w:hAnsi="仿宋" w:eastAsia="仿宋" w:cs="仿宋"/>
          <w:color w:val="auto"/>
          <w:sz w:val="30"/>
          <w:szCs w:val="30"/>
        </w:rPr>
      </w:pPr>
      <w:r>
        <w:rPr>
          <w:rFonts w:hint="eastAsia" w:ascii="仿宋" w:hAnsi="仿宋" w:eastAsia="仿宋" w:cs="仿宋"/>
          <w:color w:val="auto"/>
          <w:sz w:val="30"/>
          <w:szCs w:val="30"/>
        </w:rPr>
        <w:t>3-5、法律、行政法规规定的其他条件。</w:t>
      </w:r>
    </w:p>
    <w:p w14:paraId="37B8C499">
      <w:pPr>
        <w:ind w:firstLine="900" w:firstLineChars="300"/>
        <w:rPr>
          <w:rFonts w:hint="eastAsia" w:ascii="仿宋" w:hAnsi="仿宋" w:eastAsia="仿宋" w:cs="仿宋"/>
          <w:color w:val="auto"/>
        </w:rPr>
      </w:pPr>
      <w:r>
        <w:rPr>
          <w:rFonts w:hint="eastAsia" w:ascii="仿宋" w:hAnsi="仿宋" w:eastAsia="仿宋" w:cs="仿宋"/>
          <w:color w:val="auto"/>
          <w:sz w:val="30"/>
          <w:szCs w:val="30"/>
        </w:rPr>
        <w:t>3-5-1、本次招标项目不接受联合体投标，并出具声明函。</w:t>
      </w:r>
    </w:p>
    <w:p w14:paraId="3B335A35">
      <w:pPr>
        <w:ind w:firstLine="900" w:firstLineChars="300"/>
        <w:rPr>
          <w:rFonts w:ascii="仿宋" w:hAnsi="仿宋" w:eastAsia="仿宋" w:cs="仿宋"/>
          <w:color w:val="auto"/>
          <w:sz w:val="30"/>
          <w:szCs w:val="30"/>
        </w:rPr>
      </w:pPr>
      <w:r>
        <w:rPr>
          <w:rFonts w:hint="eastAsia" w:ascii="仿宋" w:hAnsi="仿宋" w:eastAsia="仿宋" w:cs="仿宋"/>
          <w:color w:val="auto"/>
          <w:sz w:val="30"/>
          <w:szCs w:val="30"/>
        </w:rPr>
        <w:t>3-5-2、本项目部分面向中小企业采购</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总体预留比例为50.00%。</w:t>
      </w:r>
    </w:p>
    <w:p w14:paraId="16E10183">
      <w:pPr>
        <w:pStyle w:val="4"/>
        <w:ind w:firstLine="600" w:firstLineChars="200"/>
        <w:rPr>
          <w:rFonts w:hint="eastAsia" w:ascii="仿宋" w:hAnsi="仿宋" w:eastAsia="仿宋" w:cs="仿宋"/>
          <w:color w:val="auto"/>
          <w:sz w:val="32"/>
          <w:szCs w:val="32"/>
        </w:rPr>
      </w:pPr>
      <w:r>
        <w:rPr>
          <w:rFonts w:hint="eastAsia" w:ascii="仿宋" w:hAnsi="仿宋" w:eastAsia="仿宋" w:cs="仿宋"/>
          <w:color w:val="auto"/>
          <w:sz w:val="30"/>
          <w:szCs w:val="30"/>
          <w:lang w:bidi="ar"/>
        </w:rPr>
        <w:t>七、</w:t>
      </w:r>
      <w:r>
        <w:rPr>
          <w:rFonts w:hint="eastAsia" w:ascii="仿宋" w:hAnsi="仿宋" w:eastAsia="仿宋" w:cs="仿宋"/>
          <w:color w:val="auto"/>
          <w:sz w:val="30"/>
          <w:szCs w:val="30"/>
        </w:rPr>
        <w:t xml:space="preserve">采购项目需要落实的政府采购政策：依据《中华人民共和国政府采购法》和《中华人民共和国政府采购实施条例》的有关规定，落实政府采购政策。 </w:t>
      </w:r>
      <w:r>
        <w:rPr>
          <w:rFonts w:hint="eastAsia" w:ascii="仿宋" w:hAnsi="仿宋" w:eastAsia="仿宋" w:cs="仿宋"/>
          <w:color w:val="auto"/>
          <w:sz w:val="32"/>
          <w:szCs w:val="32"/>
        </w:rPr>
        <w:t xml:space="preserve"> </w:t>
      </w:r>
    </w:p>
    <w:p w14:paraId="23A61741">
      <w:pPr>
        <w:pStyle w:val="4"/>
        <w:ind w:firstLine="480"/>
        <w:rPr>
          <w:rFonts w:hint="eastAsia" w:ascii="仿宋" w:hAnsi="仿宋" w:eastAsia="仿宋" w:cs="仿宋"/>
          <w:color w:val="auto"/>
          <w:sz w:val="30"/>
          <w:szCs w:val="30"/>
        </w:rPr>
      </w:pPr>
      <w:r>
        <w:rPr>
          <w:rFonts w:hint="eastAsia" w:ascii="仿宋" w:hAnsi="仿宋" w:eastAsia="仿宋" w:cs="仿宋"/>
          <w:color w:val="auto"/>
          <w:sz w:val="30"/>
          <w:szCs w:val="30"/>
        </w:rPr>
        <w:t>1、《政府采购促进中小企业发展管理办法》（财库〔2020〕46号）、《关于政府采购支持监狱企业发展有关问题的通知》（财库〔2014〕68号）以及《关于促进残疾人就业政府采购政策的通知》（财库〔2017〕141号）。</w:t>
      </w:r>
    </w:p>
    <w:p w14:paraId="6B1BECBB">
      <w:pPr>
        <w:pStyle w:val="4"/>
        <w:ind w:firstLine="480"/>
        <w:rPr>
          <w:rFonts w:hint="eastAsia" w:ascii="仿宋" w:hAnsi="仿宋" w:eastAsia="仿宋" w:cs="仿宋"/>
          <w:color w:val="auto"/>
          <w:sz w:val="30"/>
          <w:szCs w:val="30"/>
        </w:rPr>
      </w:pPr>
      <w:r>
        <w:rPr>
          <w:rFonts w:hint="eastAsia" w:ascii="仿宋" w:hAnsi="仿宋" w:eastAsia="仿宋" w:cs="仿宋"/>
          <w:color w:val="auto"/>
          <w:sz w:val="30"/>
          <w:szCs w:val="30"/>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1DD80102">
      <w:pPr>
        <w:widowControl/>
        <w:tabs>
          <w:tab w:val="left" w:pos="1620"/>
        </w:tabs>
        <w:snapToGrid w:val="0"/>
        <w:spacing w:line="360"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八、竞争性谈判文件领取：</w:t>
      </w:r>
    </w:p>
    <w:p w14:paraId="5C6DE279">
      <w:pPr>
        <w:widowControl/>
        <w:tabs>
          <w:tab w:val="left" w:pos="1620"/>
        </w:tabs>
        <w:snapToGrid w:val="0"/>
        <w:spacing w:line="360"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1、领取时间：2025年</w:t>
      </w: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10</w:t>
      </w:r>
      <w:r>
        <w:rPr>
          <w:rFonts w:hint="eastAsia" w:ascii="仿宋" w:hAnsi="仿宋" w:eastAsia="仿宋" w:cs="仿宋"/>
          <w:color w:val="auto"/>
          <w:kern w:val="0"/>
          <w:sz w:val="32"/>
          <w:szCs w:val="32"/>
        </w:rPr>
        <w:t>至2025年</w:t>
      </w: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12</w:t>
      </w:r>
      <w:r>
        <w:rPr>
          <w:rFonts w:hint="eastAsia" w:ascii="仿宋" w:hAnsi="仿宋" w:eastAsia="仿宋" w:cs="仿宋"/>
          <w:color w:val="auto"/>
          <w:kern w:val="0"/>
          <w:sz w:val="32"/>
          <w:szCs w:val="32"/>
        </w:rPr>
        <w:t>日</w:t>
      </w:r>
    </w:p>
    <w:p w14:paraId="1F8E818F">
      <w:pPr>
        <w:pStyle w:val="4"/>
        <w:ind w:firstLine="480"/>
        <w:rPr>
          <w:rFonts w:hint="eastAsia" w:ascii="仿宋" w:hAnsi="仿宋" w:eastAsia="仿宋" w:cs="仿宋"/>
          <w:color w:val="auto"/>
          <w:sz w:val="32"/>
          <w:szCs w:val="32"/>
        </w:rPr>
      </w:pPr>
      <w:r>
        <w:rPr>
          <w:rFonts w:hint="eastAsia" w:ascii="仿宋" w:hAnsi="仿宋" w:eastAsia="仿宋" w:cs="仿宋"/>
          <w:color w:val="auto"/>
          <w:sz w:val="32"/>
          <w:szCs w:val="32"/>
        </w:rPr>
        <w:t>上午8:00至11:30  下午0</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0至5:30（节假日除外）</w:t>
      </w:r>
    </w:p>
    <w:p w14:paraId="44862D5F">
      <w:pPr>
        <w:pStyle w:val="4"/>
        <w:ind w:firstLine="480"/>
        <w:rPr>
          <w:rFonts w:hint="eastAsia" w:ascii="仿宋" w:hAnsi="仿宋" w:eastAsia="仿宋" w:cs="仿宋"/>
          <w:color w:val="auto"/>
          <w:sz w:val="32"/>
          <w:szCs w:val="32"/>
        </w:rPr>
      </w:pPr>
      <w:r>
        <w:rPr>
          <w:rFonts w:hint="eastAsia" w:ascii="仿宋" w:hAnsi="仿宋" w:eastAsia="仿宋" w:cs="仿宋"/>
          <w:color w:val="auto"/>
          <w:sz w:val="32"/>
          <w:szCs w:val="32"/>
        </w:rPr>
        <w:t>2、领取地点:绥德县永乐大道政务服务中心三楼303室</w:t>
      </w:r>
    </w:p>
    <w:p w14:paraId="41BAD5F0">
      <w:pPr>
        <w:pStyle w:val="4"/>
        <w:ind w:firstLine="480"/>
        <w:rPr>
          <w:rFonts w:hint="eastAsia" w:ascii="仿宋" w:hAnsi="仿宋" w:eastAsia="仿宋" w:cs="仿宋"/>
          <w:color w:val="auto"/>
          <w:sz w:val="32"/>
          <w:szCs w:val="32"/>
        </w:rPr>
      </w:pPr>
      <w:r>
        <w:rPr>
          <w:rFonts w:hint="eastAsia" w:ascii="仿宋" w:hAnsi="仿宋" w:eastAsia="仿宋" w:cs="仿宋"/>
          <w:color w:val="auto"/>
          <w:sz w:val="32"/>
          <w:szCs w:val="32"/>
        </w:rPr>
        <w:t>3、（1）领取谈判文件时，经办人需携带公司介绍信、本人身份证原件及复印件并加盖企业红色公章、经办人在本单位（截止至开标时间前六个月内至少一个月）的养老保险缴纳证明。（谢绝邮寄）；</w:t>
      </w:r>
    </w:p>
    <w:p w14:paraId="78DEC30D">
      <w:pPr>
        <w:pStyle w:val="4"/>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（2）各供应商领取谈判文件后，按照陕西省财政厅《关于政府采购供应商注册登记有关事项的通知》要求，通过陕西省政府采购网（http://www.ccgp-shaanxi.gov.cn/）注册登记加入陕西省政府采购供应商库。</w:t>
      </w:r>
    </w:p>
    <w:p w14:paraId="37BEFB08">
      <w:pPr>
        <w:pStyle w:val="4"/>
        <w:ind w:firstLine="480"/>
        <w:rPr>
          <w:rFonts w:hint="eastAsia" w:ascii="仿宋" w:hAnsi="仿宋" w:eastAsia="仿宋" w:cs="仿宋"/>
          <w:color w:val="auto"/>
          <w:sz w:val="32"/>
          <w:szCs w:val="32"/>
        </w:rPr>
      </w:pPr>
      <w:r>
        <w:rPr>
          <w:rFonts w:hint="eastAsia" w:ascii="仿宋" w:hAnsi="仿宋" w:eastAsia="仿宋" w:cs="仿宋"/>
          <w:color w:val="auto"/>
          <w:sz w:val="32"/>
          <w:szCs w:val="32"/>
        </w:rPr>
        <w:t xml:space="preserve">    九、谈判响应文件的提交：</w:t>
      </w:r>
    </w:p>
    <w:p w14:paraId="44286936">
      <w:pPr>
        <w:pStyle w:val="4"/>
        <w:ind w:firstLine="480"/>
        <w:rPr>
          <w:rFonts w:hint="eastAsia" w:ascii="仿宋" w:hAnsi="仿宋" w:eastAsia="仿宋" w:cs="仿宋"/>
          <w:color w:val="auto"/>
          <w:sz w:val="32"/>
          <w:szCs w:val="32"/>
        </w:rPr>
      </w:pPr>
      <w:r>
        <w:rPr>
          <w:rFonts w:hint="eastAsia" w:ascii="仿宋" w:hAnsi="仿宋" w:eastAsia="仿宋" w:cs="仿宋"/>
          <w:color w:val="auto"/>
          <w:sz w:val="32"/>
          <w:szCs w:val="32"/>
        </w:rPr>
        <w:t>1、谈判文件截止时间：2025年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日   上午9：30</w:t>
      </w:r>
    </w:p>
    <w:p w14:paraId="04C5F4E9">
      <w:pPr>
        <w:pStyle w:val="4"/>
        <w:ind w:firstLine="480"/>
        <w:rPr>
          <w:rFonts w:hint="eastAsia" w:ascii="仿宋" w:hAnsi="仿宋" w:eastAsia="仿宋" w:cs="仿宋"/>
          <w:color w:val="auto"/>
          <w:sz w:val="32"/>
          <w:szCs w:val="32"/>
        </w:rPr>
      </w:pPr>
      <w:r>
        <w:rPr>
          <w:rFonts w:hint="eastAsia" w:ascii="仿宋" w:hAnsi="仿宋" w:eastAsia="仿宋" w:cs="仿宋"/>
          <w:color w:val="auto"/>
          <w:sz w:val="32"/>
          <w:szCs w:val="32"/>
        </w:rPr>
        <w:t xml:space="preserve"> 2、谈判时间：2025年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日     上午9：30</w:t>
      </w:r>
    </w:p>
    <w:p w14:paraId="588DFD46">
      <w:pPr>
        <w:ind w:firstLine="480" w:firstLineChars="15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3、谈判地点：绥德县永乐大道政务服务中心三楼306会议室</w:t>
      </w:r>
    </w:p>
    <w:p w14:paraId="18889D5F">
      <w:pPr>
        <w:widowControl/>
        <w:snapToGrid w:val="0"/>
        <w:spacing w:line="360"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sz w:val="32"/>
          <w:szCs w:val="32"/>
        </w:rPr>
        <w:t>十、</w:t>
      </w:r>
      <w:r>
        <w:rPr>
          <w:rFonts w:hint="eastAsia" w:ascii="仿宋" w:hAnsi="仿宋" w:eastAsia="仿宋" w:cs="仿宋"/>
          <w:color w:val="auto"/>
          <w:kern w:val="0"/>
          <w:sz w:val="32"/>
          <w:szCs w:val="32"/>
        </w:rPr>
        <w:t>其他应说明的事项：</w:t>
      </w:r>
    </w:p>
    <w:p w14:paraId="6E1444F6">
      <w:pPr>
        <w:widowControl/>
        <w:snapToGrid w:val="0"/>
        <w:spacing w:line="360"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采购项目联系人：</w:t>
      </w:r>
      <w:r>
        <w:rPr>
          <w:rFonts w:hint="eastAsia" w:ascii="仿宋" w:hAnsi="仿宋" w:eastAsia="仿宋" w:cs="仿宋"/>
          <w:color w:val="auto"/>
          <w:kern w:val="0"/>
          <w:sz w:val="32"/>
          <w:szCs w:val="32"/>
          <w:lang w:val="en-US" w:eastAsia="zh-CN"/>
        </w:rPr>
        <w:t>高</w:t>
      </w:r>
      <w:r>
        <w:rPr>
          <w:rFonts w:hint="eastAsia" w:ascii="仿宋" w:hAnsi="仿宋" w:eastAsia="仿宋" w:cs="仿宋"/>
          <w:color w:val="auto"/>
          <w:kern w:val="0"/>
          <w:sz w:val="32"/>
          <w:szCs w:val="32"/>
        </w:rPr>
        <w:t>先生      联系方式：0912—5629222</w:t>
      </w:r>
    </w:p>
    <w:p w14:paraId="7572C432">
      <w:pPr>
        <w:widowControl/>
        <w:snapToGrid w:val="0"/>
        <w:spacing w:line="360"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绥德县政府采购中心</w:t>
      </w:r>
    </w:p>
    <w:p w14:paraId="334F5772">
      <w:pPr>
        <w:widowControl/>
        <w:snapToGrid w:val="0"/>
        <w:spacing w:line="360" w:lineRule="auto"/>
        <w:ind w:right="-197" w:rightChars="-94"/>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2025年</w:t>
      </w: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日</w:t>
      </w:r>
    </w:p>
    <w:p w14:paraId="5F80EF86">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5BCD4"/>
    <w:multiLevelType w:val="singleLevel"/>
    <w:tmpl w:val="5B05BC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jQ2Y2ZjMjlkMmRkM2FjM2UxZWNlMGFlYTZjMDEifQ=="/>
  </w:docVars>
  <w:rsids>
    <w:rsidRoot w:val="00000000"/>
    <w:rsid w:val="023528C0"/>
    <w:rsid w:val="0709363D"/>
    <w:rsid w:val="0CA544B6"/>
    <w:rsid w:val="1D022F80"/>
    <w:rsid w:val="27D453BC"/>
    <w:rsid w:val="291E09D0"/>
    <w:rsid w:val="2CEA0F5F"/>
    <w:rsid w:val="389B5618"/>
    <w:rsid w:val="3B7349F9"/>
    <w:rsid w:val="3CBA447A"/>
    <w:rsid w:val="45CA5611"/>
    <w:rsid w:val="4CAA5D76"/>
    <w:rsid w:val="4DDF697E"/>
    <w:rsid w:val="4EE051D9"/>
    <w:rsid w:val="6B0311DF"/>
    <w:rsid w:val="76365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黑体" w:eastAsia="黑体"/>
      <w:sz w:val="28"/>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7">
    <w:name w:val="List Paragraph"/>
    <w:basedOn w:val="1"/>
    <w:autoRedefine/>
    <w:qFormat/>
    <w:uiPriority w:val="34"/>
    <w:pPr>
      <w:ind w:firstLine="420" w:firstLineChars="200"/>
    </w:pPr>
    <w:rPr>
      <w:szCs w:val="22"/>
    </w:rPr>
  </w:style>
  <w:style w:type="paragraph" w:customStyle="1" w:styleId="8">
    <w:name w:val="Body text|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 w:type="paragraph" w:customStyle="1" w:styleId="9">
    <w:name w:val="Heading #4|1"/>
    <w:basedOn w:val="1"/>
    <w:autoRedefine/>
    <w:qFormat/>
    <w:uiPriority w:val="0"/>
    <w:pPr>
      <w:widowControl w:val="0"/>
      <w:shd w:val="clear" w:color="auto" w:fill="auto"/>
      <w:spacing w:after="160"/>
      <w:jc w:val="center"/>
      <w:outlineLvl w:val="3"/>
    </w:pPr>
    <w:rPr>
      <w:rFonts w:ascii="宋体" w:hAnsi="宋体" w:eastAsia="宋体" w:cs="宋体"/>
      <w:b/>
      <w:bCs/>
      <w:sz w:val="32"/>
      <w:szCs w:val="32"/>
      <w:u w:val="none"/>
      <w:shd w:val="clear" w:color="auto" w:fill="auto"/>
      <w:lang w:val="zh-TW" w:eastAsia="zh-TW" w:bidi="zh-TW"/>
    </w:rPr>
  </w:style>
  <w:style w:type="paragraph" w:customStyle="1" w:styleId="10">
    <w:name w:val="Body text|4"/>
    <w:basedOn w:val="1"/>
    <w:autoRedefine/>
    <w:qFormat/>
    <w:uiPriority w:val="0"/>
    <w:pPr>
      <w:widowControl w:val="0"/>
      <w:shd w:val="clear" w:color="auto" w:fill="auto"/>
      <w:spacing w:after="160"/>
      <w:ind w:firstLine="660"/>
    </w:pPr>
    <w:rPr>
      <w:sz w:val="28"/>
      <w:szCs w:val="28"/>
      <w:u w:val="none"/>
      <w:shd w:val="clear" w:color="auto" w:fill="auto"/>
      <w:lang w:val="zh-TW" w:eastAsia="zh-TW" w:bidi="zh-TW"/>
    </w:rPr>
  </w:style>
  <w:style w:type="paragraph" w:customStyle="1" w:styleId="11">
    <w:name w:val="Table caption|1"/>
    <w:basedOn w:val="1"/>
    <w:autoRedefine/>
    <w:qFormat/>
    <w:uiPriority w:val="0"/>
    <w:pPr>
      <w:widowControl w:val="0"/>
      <w:shd w:val="clear" w:color="auto" w:fill="auto"/>
      <w:spacing w:after="180"/>
    </w:pPr>
    <w:rPr>
      <w:rFonts w:ascii="宋体" w:hAnsi="宋体" w:eastAsia="宋体" w:cs="宋体"/>
      <w:sz w:val="28"/>
      <w:szCs w:val="28"/>
      <w:u w:val="none"/>
      <w:shd w:val="clear" w:color="auto" w:fill="auto"/>
      <w:lang w:val="zh-TW" w:eastAsia="zh-TW" w:bidi="zh-TW"/>
    </w:rPr>
  </w:style>
  <w:style w:type="paragraph" w:customStyle="1" w:styleId="12">
    <w:name w:val="Other|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1816</Words>
  <Characters>2065</Characters>
  <Lines>0</Lines>
  <Paragraphs>0</Paragraphs>
  <TotalTime>0</TotalTime>
  <ScaleCrop>false</ScaleCrop>
  <LinksUpToDate>false</LinksUpToDate>
  <CharactersWithSpaces>2159</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M～</cp:lastModifiedBy>
  <dcterms:modified xsi:type="dcterms:W3CDTF">2025-09-09T07:56:30Z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472A48BAC2764980B7CA725BEA9D48D6</vt:lpwstr>
  </property>
  <property fmtid="{D5CDD505-2E9C-101B-9397-08002B2CF9AE}" pid="4" name="KSOTemplateDocerSaveRecord">
    <vt:lpwstr>eyJoZGlkIjoiNzAxNjQ2Y2ZjMjlkMmRkM2FjM2UxZWNlMGFlYTZjMDEiLCJ1c2VySWQiOiI0NjIwMjM2ODEifQ==</vt:lpwstr>
  </property>
</Properties>
</file>