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2080D">
      <w:pPr>
        <w:keepNext w:val="0"/>
        <w:keepLines w:val="0"/>
        <w:pageBreakBefore w:val="0"/>
        <w:kinsoku/>
        <w:wordWrap/>
        <w:overflowPunct/>
        <w:topLinePunct w:val="0"/>
        <w:autoSpaceDE/>
        <w:autoSpaceDN/>
        <w:bidi w:val="0"/>
        <w:snapToGrid/>
        <w:spacing w:line="600" w:lineRule="exact"/>
        <w:jc w:val="center"/>
        <w:textAlignment w:val="auto"/>
        <w:outlineLvl w:val="0"/>
        <w:rPr>
          <w:rFonts w:hint="eastAsia" w:eastAsia="黑体"/>
          <w:sz w:val="44"/>
          <w:szCs w:val="44"/>
          <w:lang w:val="en-US" w:eastAsia="zh-CN"/>
        </w:rPr>
      </w:pPr>
      <w:r>
        <w:rPr>
          <w:rFonts w:hint="eastAsia" w:eastAsia="黑体"/>
          <w:sz w:val="44"/>
          <w:szCs w:val="44"/>
          <w:lang w:val="en-US" w:eastAsia="zh-CN"/>
        </w:rPr>
        <w:t>志丹县水旱灾害防治监测中心</w:t>
      </w:r>
    </w:p>
    <w:p w14:paraId="0AA6F162">
      <w:pPr>
        <w:keepNext w:val="0"/>
        <w:keepLines w:val="0"/>
        <w:pageBreakBefore w:val="0"/>
        <w:kinsoku/>
        <w:wordWrap/>
        <w:overflowPunct/>
        <w:topLinePunct w:val="0"/>
        <w:autoSpaceDE/>
        <w:autoSpaceDN/>
        <w:bidi w:val="0"/>
        <w:snapToGrid/>
        <w:spacing w:line="600" w:lineRule="exact"/>
        <w:jc w:val="center"/>
        <w:textAlignment w:val="auto"/>
        <w:outlineLvl w:val="0"/>
        <w:rPr>
          <w:rFonts w:hint="eastAsia" w:eastAsia="黑体"/>
          <w:sz w:val="44"/>
          <w:szCs w:val="44"/>
          <w:lang w:val="en-US" w:eastAsia="zh-CN"/>
        </w:rPr>
      </w:pPr>
      <w:r>
        <w:rPr>
          <w:rFonts w:hint="eastAsia" w:eastAsia="黑体"/>
          <w:sz w:val="44"/>
          <w:szCs w:val="44"/>
          <w:lang w:val="en-US" w:eastAsia="zh-CN"/>
        </w:rPr>
        <w:t>关于志丹县周河顺宁镇段防洪工程</w:t>
      </w:r>
    </w:p>
    <w:p w14:paraId="7822AADB">
      <w:pPr>
        <w:keepNext w:val="0"/>
        <w:keepLines w:val="0"/>
        <w:pageBreakBefore w:val="0"/>
        <w:kinsoku/>
        <w:wordWrap/>
        <w:overflowPunct/>
        <w:topLinePunct w:val="0"/>
        <w:autoSpaceDE/>
        <w:autoSpaceDN/>
        <w:bidi w:val="0"/>
        <w:snapToGrid/>
        <w:spacing w:line="600" w:lineRule="exact"/>
        <w:jc w:val="center"/>
        <w:textAlignment w:val="auto"/>
        <w:outlineLvl w:val="0"/>
        <w:rPr>
          <w:rFonts w:hint="eastAsia" w:eastAsia="黑体"/>
          <w:sz w:val="44"/>
          <w:szCs w:val="44"/>
          <w:lang w:val="en-US" w:eastAsia="zh-CN"/>
        </w:rPr>
      </w:pPr>
      <w:r>
        <w:rPr>
          <w:rFonts w:hint="eastAsia" w:eastAsia="黑体"/>
          <w:sz w:val="44"/>
          <w:szCs w:val="44"/>
          <w:lang w:val="en-US" w:eastAsia="zh-CN"/>
        </w:rPr>
        <w:t>勘察设计采购技术要求</w:t>
      </w:r>
    </w:p>
    <w:p w14:paraId="006220F6">
      <w:pPr>
        <w:pStyle w:val="3"/>
        <w:pageBreakBefore w:val="0"/>
        <w:widowControl w:val="0"/>
        <w:numPr>
          <w:ilvl w:val="0"/>
          <w:numId w:val="0"/>
        </w:numPr>
        <w:kinsoku/>
        <w:wordWrap/>
        <w:overflowPunct/>
        <w:topLinePunct w:val="0"/>
        <w:autoSpaceDE/>
        <w:autoSpaceDN/>
        <w:bidi w:val="0"/>
        <w:adjustRightInd/>
        <w:snapToGrid/>
        <w:spacing w:before="0" w:after="0" w:line="640" w:lineRule="exact"/>
        <w:textAlignment w:val="auto"/>
        <w:rPr>
          <w:rFonts w:hint="eastAsia" w:ascii="华文中宋" w:hAnsi="华文中宋" w:eastAsia="华文中宋" w:cs="华文中宋"/>
          <w:b w:val="0"/>
          <w:bCs w:val="0"/>
          <w:sz w:val="32"/>
          <w:szCs w:val="32"/>
          <w:lang w:val="en-US" w:eastAsia="zh-CN"/>
        </w:rPr>
      </w:pPr>
      <w:r>
        <w:rPr>
          <w:rFonts w:hint="eastAsia" w:ascii="华文中宋" w:hAnsi="华文中宋" w:eastAsia="华文中宋" w:cs="华文中宋"/>
          <w:b w:val="0"/>
          <w:bCs w:val="0"/>
          <w:sz w:val="32"/>
          <w:szCs w:val="32"/>
          <w:lang w:val="en-US" w:eastAsia="zh-CN"/>
        </w:rPr>
        <w:t xml:space="preserve">   </w:t>
      </w:r>
    </w:p>
    <w:p w14:paraId="4F83BC29">
      <w:pPr>
        <w:pStyle w:val="3"/>
        <w:pageBreakBefore w:val="0"/>
        <w:widowControl w:val="0"/>
        <w:numPr>
          <w:ilvl w:val="0"/>
          <w:numId w:val="0"/>
        </w:numPr>
        <w:kinsoku/>
        <w:wordWrap/>
        <w:overflowPunct/>
        <w:topLinePunct w:val="0"/>
        <w:autoSpaceDE/>
        <w:autoSpaceDN/>
        <w:bidi w:val="0"/>
        <w:adjustRightInd/>
        <w:snapToGrid/>
        <w:spacing w:before="0" w:after="0" w:line="64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一、项目概况</w:t>
      </w:r>
    </w:p>
    <w:p w14:paraId="73D918AC">
      <w:pPr>
        <w:keepNext w:val="0"/>
        <w:keepLines w:val="0"/>
        <w:pageBreakBefore w:val="0"/>
        <w:kinsoku/>
        <w:wordWrap/>
        <w:overflowPunct/>
        <w:topLinePunct w:val="0"/>
        <w:autoSpaceDE/>
        <w:autoSpaceDN/>
        <w:bidi w:val="0"/>
        <w:snapToGrid/>
        <w:spacing w:line="600" w:lineRule="exact"/>
        <w:ind w:firstLine="640" w:firstLineChars="200"/>
        <w:textAlignment w:val="auto"/>
        <w:outlineLvl w:val="1"/>
        <w:rPr>
          <w:rFonts w:hint="default"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陕西省中小河流治理项目志丹县周河顺宁镇段防洪工程位于志丹县顺宁镇驸马沟门，治理河长4.2km，新建堤防2处，长度3134.91m。防洪标准20年一遇，堤防工程级别4级，</w:t>
      </w:r>
      <w:r>
        <w:rPr>
          <w:rFonts w:hint="eastAsia" w:ascii="仿宋_GB2312" w:hAnsi="仿宋_GB2312" w:eastAsia="仿宋_GB2312" w:cs="仿宋_GB2312"/>
          <w:sz w:val="32"/>
          <w:szCs w:val="32"/>
          <w:lang w:val="en-US" w:eastAsia="zh-CN"/>
        </w:rPr>
        <w:t>工程估算总投资约7273.15万元。</w:t>
      </w:r>
    </w:p>
    <w:p w14:paraId="3425BC78">
      <w:pPr>
        <w:pStyle w:val="3"/>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二、服务要求</w:t>
      </w:r>
    </w:p>
    <w:p w14:paraId="5B0D6C25">
      <w:pPr>
        <w:keepNext w:val="0"/>
        <w:keepLines w:val="0"/>
        <w:pageBreakBefore w:val="0"/>
        <w:widowControl w:val="0"/>
        <w:kinsoku/>
        <w:wordWrap/>
        <w:overflowPunct/>
        <w:topLinePunct w:val="0"/>
        <w:autoSpaceDE/>
        <w:autoSpaceDN/>
        <w:bidi w:val="0"/>
        <w:adjustRightInd/>
        <w:snapToGrid/>
        <w:spacing w:line="500" w:lineRule="atLeast"/>
        <w:ind w:firstLine="640" w:firstLineChars="200"/>
        <w:jc w:val="both"/>
        <w:textAlignment w:val="auto"/>
        <w:rPr>
          <w:rFonts w:hint="eastAsia" w:ascii="仿宋_GB2312" w:hAnsi="仿宋_GB2312" w:eastAsia="仿宋_GB2312" w:cs="仿宋_GB2312"/>
          <w:b w:val="0"/>
          <w:bCs w:val="0"/>
          <w:snapToGrid w:val="0"/>
          <w:color w:val="000000"/>
          <w:spacing w:val="9"/>
          <w:kern w:val="0"/>
          <w:sz w:val="32"/>
          <w:szCs w:val="32"/>
          <w:lang w:val="en-US" w:eastAsia="zh-CN" w:bidi="ar-SA"/>
        </w:rPr>
      </w:pPr>
      <w:r>
        <w:rPr>
          <w:rFonts w:hint="eastAsia" w:ascii="仿宋_GB2312" w:hAnsi="仿宋_GB2312" w:eastAsia="仿宋_GB2312" w:cs="仿宋_GB2312"/>
          <w:sz w:val="32"/>
          <w:szCs w:val="32"/>
          <w:lang w:val="en-US" w:eastAsia="zh-CN"/>
        </w:rPr>
        <w:t>供应商应严格按照国家及行业相关规范标准</w:t>
      </w:r>
      <w:r>
        <w:rPr>
          <w:rFonts w:hint="eastAsia" w:ascii="仿宋_GB2312" w:hAnsi="仿宋_GB2312" w:eastAsia="仿宋_GB2312" w:cs="仿宋_GB2312"/>
          <w:sz w:val="32"/>
          <w:szCs w:val="32"/>
          <w:lang w:val="en-US" w:eastAsia="en-US"/>
        </w:rPr>
        <w:t>要求，</w:t>
      </w:r>
      <w:r>
        <w:rPr>
          <w:rFonts w:hint="eastAsia" w:ascii="仿宋_GB2312" w:hAnsi="仿宋_GB2312" w:eastAsia="仿宋_GB2312" w:cs="仿宋_GB2312"/>
          <w:sz w:val="32"/>
          <w:szCs w:val="32"/>
          <w:lang w:val="en-US" w:eastAsia="zh-CN"/>
        </w:rPr>
        <w:t>按期</w:t>
      </w:r>
      <w:r>
        <w:rPr>
          <w:rFonts w:hint="eastAsia" w:ascii="仿宋_GB2312" w:hAnsi="仿宋_GB2312" w:eastAsia="仿宋_GB2312" w:cs="仿宋_GB2312"/>
          <w:sz w:val="32"/>
          <w:szCs w:val="32"/>
          <w:lang w:val="en-US" w:eastAsia="en-US"/>
        </w:rPr>
        <w:t>完成</w:t>
      </w:r>
      <w:r>
        <w:rPr>
          <w:rFonts w:hint="eastAsia" w:ascii="仿宋_GB2312" w:hAnsi="仿宋_GB2312" w:eastAsia="仿宋_GB2312" w:cs="仿宋_GB2312"/>
          <w:b w:val="0"/>
          <w:color w:val="000000"/>
          <w:kern w:val="2"/>
          <w:sz w:val="32"/>
          <w:szCs w:val="32"/>
          <w:lang w:val="en-US" w:eastAsia="zh-CN" w:bidi="ar-SA"/>
        </w:rPr>
        <w:t>陕西省中小河流治理项目志丹县周河顺宁镇段防洪工程</w:t>
      </w:r>
      <w:r>
        <w:rPr>
          <w:rFonts w:hint="eastAsia" w:ascii="仿宋_GB2312" w:hAnsi="仿宋_GB2312" w:eastAsia="仿宋_GB2312" w:cs="仿宋_GB2312"/>
          <w:sz w:val="32"/>
          <w:szCs w:val="32"/>
          <w:lang w:val="en-US" w:eastAsia="zh-CN"/>
        </w:rPr>
        <w:t>初步设计报告编制任务，并通过技术审查</w:t>
      </w:r>
      <w:r>
        <w:rPr>
          <w:rFonts w:hint="eastAsia" w:ascii="仿宋_GB2312" w:hAnsi="仿宋_GB2312" w:eastAsia="仿宋_GB2312" w:cs="仿宋_GB2312"/>
          <w:b w:val="0"/>
          <w:bCs w:val="0"/>
          <w:snapToGrid w:val="0"/>
          <w:color w:val="000000"/>
          <w:spacing w:val="9"/>
          <w:kern w:val="0"/>
          <w:sz w:val="32"/>
          <w:szCs w:val="32"/>
          <w:lang w:val="en-US" w:eastAsia="zh-CN" w:bidi="ar-SA"/>
        </w:rPr>
        <w:t>。</w:t>
      </w:r>
    </w:p>
    <w:p w14:paraId="2C13CCC4">
      <w:pPr>
        <w:pageBreakBefore w:val="0"/>
        <w:widowControl w:val="0"/>
        <w:kinsoku/>
        <w:wordWrap/>
        <w:overflowPunct/>
        <w:topLinePunct w:val="0"/>
        <w:autoSpaceDE/>
        <w:autoSpaceDN/>
        <w:bidi w:val="0"/>
        <w:adjustRightInd/>
        <w:snapToGrid/>
        <w:spacing w:line="640" w:lineRule="exact"/>
        <w:ind w:firstLine="480"/>
        <w:jc w:val="left"/>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三、收费依据</w:t>
      </w:r>
    </w:p>
    <w:p w14:paraId="5C33A196">
      <w:pPr>
        <w:pageBreakBefore w:val="0"/>
        <w:widowControl w:val="0"/>
        <w:kinsoku/>
        <w:wordWrap/>
        <w:overflowPunct/>
        <w:topLinePunct w:val="0"/>
        <w:autoSpaceDE/>
        <w:autoSpaceDN/>
        <w:bidi w:val="0"/>
        <w:adjustRightInd/>
        <w:snapToGrid/>
        <w:spacing w:line="640" w:lineRule="exact"/>
        <w:ind w:firstLine="48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依据</w:t>
      </w:r>
      <w:r>
        <w:rPr>
          <w:rFonts w:hint="eastAsia" w:ascii="仿宋_GB2312" w:hAnsi="仿宋_GB2312" w:eastAsia="仿宋_GB2312" w:cs="仿宋_GB2312"/>
          <w:b w:val="0"/>
          <w:color w:val="000000"/>
          <w:sz w:val="32"/>
          <w:szCs w:val="32"/>
        </w:rPr>
        <w:t>国家计划委员会（原）、建设部（原）《工程勘察收费管理规定》（计价格〔2002〕10号）计算</w:t>
      </w:r>
      <w:r>
        <w:rPr>
          <w:rFonts w:hint="eastAsia" w:ascii="仿宋_GB2312" w:hAnsi="仿宋_GB2312" w:eastAsia="仿宋_GB2312" w:cs="仿宋_GB2312"/>
          <w:b w:val="0"/>
          <w:color w:val="000000"/>
          <w:sz w:val="32"/>
          <w:szCs w:val="32"/>
          <w:lang w:val="en-US" w:eastAsia="zh-CN"/>
        </w:rPr>
        <w:t>后的金额。</w:t>
      </w:r>
    </w:p>
    <w:p w14:paraId="6DD4AB00">
      <w:pPr>
        <w:pStyle w:val="3"/>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四、资质要求</w:t>
      </w:r>
    </w:p>
    <w:p w14:paraId="16B468D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00" w:lineRule="atLeast"/>
        <w:ind w:firstLine="676" w:firstLineChars="200"/>
        <w:jc w:val="left"/>
        <w:textAlignment w:val="baseline"/>
        <w:rPr>
          <w:rFonts w:hint="eastAsia" w:ascii="仿宋_GB2312" w:hAnsi="仿宋_GB2312" w:eastAsia="仿宋_GB2312" w:cs="仿宋_GB2312"/>
          <w:b w:val="0"/>
          <w:bCs w:val="0"/>
          <w:snapToGrid w:val="0"/>
          <w:color w:val="000000"/>
          <w:spacing w:val="9"/>
          <w:kern w:val="0"/>
          <w:sz w:val="32"/>
          <w:szCs w:val="32"/>
          <w:lang w:val="en-US" w:eastAsia="zh-CN" w:bidi="ar-SA"/>
        </w:rPr>
      </w:pPr>
      <w:r>
        <w:rPr>
          <w:rFonts w:hint="eastAsia" w:ascii="仿宋_GB2312" w:hAnsi="仿宋_GB2312" w:eastAsia="仿宋_GB2312" w:cs="仿宋_GB2312"/>
          <w:b w:val="0"/>
          <w:bCs w:val="0"/>
          <w:snapToGrid w:val="0"/>
          <w:color w:val="000000"/>
          <w:spacing w:val="9"/>
          <w:kern w:val="0"/>
          <w:sz w:val="32"/>
          <w:szCs w:val="32"/>
          <w:lang w:val="en-US" w:eastAsia="zh-CN" w:bidi="ar-SA"/>
        </w:rPr>
        <w:t>供应商应具备工程设计水利行业（河道工程）乙级及以上资质。</w:t>
      </w:r>
      <w:bookmarkStart w:id="0" w:name="_GoBack"/>
      <w:bookmarkEnd w:id="0"/>
    </w:p>
    <w:p w14:paraId="04D8FBB1">
      <w:pPr>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五、调整系数</w:t>
      </w:r>
    </w:p>
    <w:p w14:paraId="35C7FBC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专业调整系数0.80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工程复杂程度调整系数0.85</w:t>
      </w:r>
      <w:r>
        <w:rPr>
          <w:rFonts w:hint="eastAsia" w:ascii="仿宋_GB2312" w:hAnsi="仿宋_GB2312" w:eastAsia="仿宋_GB2312" w:cs="仿宋_GB2312"/>
          <w:sz w:val="32"/>
          <w:szCs w:val="32"/>
          <w:lang w:eastAsia="zh-CN"/>
        </w:rPr>
        <w:t>，</w:t>
      </w:r>
    </w:p>
    <w:p w14:paraId="3DD4D9A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附加调整系数0.7</w:t>
      </w:r>
    </w:p>
    <w:p w14:paraId="36BBD04A">
      <w:pPr>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六、交付期</w:t>
      </w:r>
    </w:p>
    <w:p w14:paraId="588A122D">
      <w:pPr>
        <w:pageBreakBefore w:val="0"/>
        <w:widowControl w:val="0"/>
        <w:kinsoku/>
        <w:wordWrap/>
        <w:overflowPunct/>
        <w:topLinePunct w:val="0"/>
        <w:autoSpaceDE/>
        <w:autoSpaceDN/>
        <w:bidi w:val="0"/>
        <w:adjustRightInd/>
        <w:snapToGrid/>
        <w:spacing w:line="640" w:lineRule="exact"/>
        <w:ind w:firstLine="676" w:firstLineChars="200"/>
        <w:textAlignment w:val="auto"/>
        <w:rPr>
          <w:rFonts w:hint="eastAsia" w:ascii="仿宋_GB2312" w:hAnsi="仿宋_GB2312" w:eastAsia="仿宋_GB2312" w:cs="仿宋_GB2312"/>
          <w:b w:val="0"/>
          <w:bCs w:val="0"/>
          <w:snapToGrid w:val="0"/>
          <w:color w:val="000000"/>
          <w:spacing w:val="9"/>
          <w:kern w:val="0"/>
          <w:sz w:val="32"/>
          <w:szCs w:val="32"/>
          <w:lang w:val="en-US" w:eastAsia="zh-CN" w:bidi="ar-SA"/>
        </w:rPr>
      </w:pPr>
      <w:r>
        <w:rPr>
          <w:rFonts w:hint="eastAsia" w:ascii="仿宋_GB2312" w:hAnsi="仿宋_GB2312" w:eastAsia="仿宋_GB2312" w:cs="仿宋_GB2312"/>
          <w:b w:val="0"/>
          <w:bCs w:val="0"/>
          <w:snapToGrid w:val="0"/>
          <w:color w:val="000000"/>
          <w:spacing w:val="9"/>
          <w:kern w:val="0"/>
          <w:sz w:val="32"/>
          <w:szCs w:val="32"/>
          <w:lang w:val="en-US" w:eastAsia="zh-CN" w:bidi="ar-SA"/>
        </w:rPr>
        <w:t>合同签订后45日历天</w:t>
      </w:r>
    </w:p>
    <w:p w14:paraId="2E567625">
      <w:pPr>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七、提交成果</w:t>
      </w:r>
    </w:p>
    <w:p w14:paraId="1C59484B">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color w:val="000000"/>
          <w:kern w:val="2"/>
          <w:sz w:val="32"/>
          <w:szCs w:val="32"/>
          <w:lang w:val="en-US" w:eastAsia="zh-CN" w:bidi="ar-SA"/>
        </w:rPr>
        <w:t>陕西省中小河流治理项目志丹县周河顺宁镇段防洪工程地勘报告、初步设计报告、概算及施工图册资料8套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27F74E85">
      <w:pPr>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八、面向中小企业</w:t>
      </w:r>
    </w:p>
    <w:p w14:paraId="1851B2AC">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本项目面向中小企业。</w:t>
      </w:r>
    </w:p>
    <w:p w14:paraId="71F69A3F">
      <w:pPr>
        <w:pageBreakBefore w:val="0"/>
        <w:widowControl w:val="0"/>
        <w:numPr>
          <w:ilvl w:val="0"/>
          <w:numId w:val="0"/>
        </w:numPr>
        <w:kinsoku/>
        <w:wordWrap/>
        <w:overflowPunct/>
        <w:topLinePunct w:val="0"/>
        <w:autoSpaceDE/>
        <w:autoSpaceDN/>
        <w:bidi w:val="0"/>
        <w:adjustRightInd/>
        <w:snapToGrid/>
        <w:spacing w:line="640" w:lineRule="exact"/>
        <w:ind w:leftChars="0"/>
        <w:textAlignment w:val="auto"/>
        <w:rPr>
          <w:rFonts w:hint="eastAsia" w:ascii="仿宋_GB2312" w:hAnsi="仿宋_GB2312" w:eastAsia="仿宋_GB2312" w:cs="仿宋_GB2312"/>
          <w:b w:val="0"/>
          <w:bCs w:val="0"/>
          <w:sz w:val="32"/>
          <w:szCs w:val="32"/>
        </w:rPr>
      </w:pPr>
    </w:p>
    <w:p w14:paraId="3B171266">
      <w:pPr>
        <w:pageBreakBefore w:val="0"/>
        <w:kinsoku/>
        <w:wordWrap/>
        <w:overflowPunct/>
        <w:topLinePunct w:val="0"/>
        <w:autoSpaceDE/>
        <w:autoSpaceDN/>
        <w:bidi w:val="0"/>
        <w:spacing w:line="560" w:lineRule="exact"/>
        <w:ind w:firstLine="482"/>
        <w:textAlignment w:val="auto"/>
        <w:rPr>
          <w:rFonts w:hint="eastAsia" w:ascii="仿宋_GB2312" w:hAnsi="仿宋_GB2312" w:eastAsia="仿宋_GB2312" w:cs="仿宋_GB2312"/>
          <w:b w:val="0"/>
          <w:bCs w:val="0"/>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53298"/>
    </w:sdtPr>
    <w:sdtContent>
      <w:p w14:paraId="2278C434">
        <w:pPr>
          <w:pStyle w:val="2"/>
          <w:ind w:firstLine="360"/>
          <w:jc w:val="center"/>
        </w:pPr>
        <w:r>
          <w:fldChar w:fldCharType="begin"/>
        </w:r>
        <w:r>
          <w:instrText xml:space="preserve"> PAGE   \* MERGEFORMAT </w:instrText>
        </w:r>
        <w:r>
          <w:fldChar w:fldCharType="separate"/>
        </w:r>
        <w:r>
          <w:rPr>
            <w:lang w:val="zh-CN"/>
          </w:rPr>
          <w:t>4</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63A16">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37B02">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5359D">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FB90B">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94AD4">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F05"/>
    <w:rsid w:val="0000711F"/>
    <w:rsid w:val="000B48AF"/>
    <w:rsid w:val="001724E6"/>
    <w:rsid w:val="001C6F9F"/>
    <w:rsid w:val="003C392B"/>
    <w:rsid w:val="004144EA"/>
    <w:rsid w:val="00491AFC"/>
    <w:rsid w:val="00572EC0"/>
    <w:rsid w:val="00641979"/>
    <w:rsid w:val="00701F05"/>
    <w:rsid w:val="007B0243"/>
    <w:rsid w:val="00915B97"/>
    <w:rsid w:val="0096413B"/>
    <w:rsid w:val="00977A46"/>
    <w:rsid w:val="009B7BAC"/>
    <w:rsid w:val="00AC0E5B"/>
    <w:rsid w:val="00B76EEE"/>
    <w:rsid w:val="00BC229E"/>
    <w:rsid w:val="00BE4A11"/>
    <w:rsid w:val="00DD05B7"/>
    <w:rsid w:val="00E65CFC"/>
    <w:rsid w:val="00E724A1"/>
    <w:rsid w:val="066619D9"/>
    <w:rsid w:val="2BFC6EA1"/>
    <w:rsid w:val="2F8C532A"/>
    <w:rsid w:val="34F31FD1"/>
    <w:rsid w:val="3A6347A8"/>
    <w:rsid w:val="3BFC1E7F"/>
    <w:rsid w:val="45F10807"/>
    <w:rsid w:val="4F9B28D4"/>
    <w:rsid w:val="508B7B55"/>
    <w:rsid w:val="58BE4ADB"/>
    <w:rsid w:val="59A63F23"/>
    <w:rsid w:val="649C5B0F"/>
    <w:rsid w:val="6D392803"/>
    <w:rsid w:val="6E743F0B"/>
    <w:rsid w:val="744F376D"/>
    <w:rsid w:val="781D7602"/>
    <w:rsid w:val="79D91012"/>
    <w:rsid w:val="7BA60928"/>
    <w:rsid w:val="7FC80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3">
    <w:name w:val="heading 1"/>
    <w:basedOn w:val="1"/>
    <w:next w:val="1"/>
    <w:link w:val="11"/>
    <w:qFormat/>
    <w:uiPriority w:val="9"/>
    <w:pPr>
      <w:keepNext/>
      <w:keepLines/>
      <w:spacing w:before="40" w:after="40" w:line="578" w:lineRule="auto"/>
      <w:ind w:firstLine="0" w:firstLineChars="0"/>
      <w:outlineLvl w:val="0"/>
    </w:pPr>
    <w:rPr>
      <w:b/>
      <w:bCs/>
      <w:kern w:val="44"/>
      <w:sz w:val="28"/>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4">
    <w:name w:val="Document Map"/>
    <w:basedOn w:val="1"/>
    <w:link w:val="12"/>
    <w:semiHidden/>
    <w:unhideWhenUsed/>
    <w:qFormat/>
    <w:uiPriority w:val="99"/>
    <w:rPr>
      <w:rFonts w:ascii="宋体"/>
      <w:sz w:val="18"/>
      <w:szCs w:val="18"/>
    </w:rPr>
  </w:style>
  <w:style w:type="paragraph" w:styleId="5">
    <w:name w:val="Plain Text"/>
    <w:basedOn w:val="1"/>
    <w:link w:val="13"/>
    <w:qFormat/>
    <w:uiPriority w:val="0"/>
    <w:pPr>
      <w:spacing w:line="240" w:lineRule="auto"/>
      <w:ind w:firstLine="0" w:firstLineChars="0"/>
    </w:pPr>
    <w:rPr>
      <w:rFonts w:ascii="宋体" w:hAnsi="Courier New"/>
      <w:szCs w:val="20"/>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2"/>
    <w:qFormat/>
    <w:uiPriority w:val="99"/>
    <w:rPr>
      <w:sz w:val="18"/>
      <w:szCs w:val="18"/>
    </w:rPr>
  </w:style>
  <w:style w:type="character" w:customStyle="1" w:styleId="11">
    <w:name w:val="标题 1 Char"/>
    <w:basedOn w:val="8"/>
    <w:link w:val="3"/>
    <w:qFormat/>
    <w:uiPriority w:val="9"/>
    <w:rPr>
      <w:b/>
      <w:bCs/>
      <w:kern w:val="44"/>
      <w:sz w:val="28"/>
      <w:szCs w:val="44"/>
    </w:rPr>
  </w:style>
  <w:style w:type="character" w:customStyle="1" w:styleId="12">
    <w:name w:val="文档结构图 Char"/>
    <w:basedOn w:val="8"/>
    <w:link w:val="4"/>
    <w:semiHidden/>
    <w:qFormat/>
    <w:uiPriority w:val="99"/>
    <w:rPr>
      <w:rFonts w:ascii="宋体" w:hAnsi="Calibri" w:eastAsia="宋体" w:cs="Times New Roman"/>
      <w:sz w:val="18"/>
      <w:szCs w:val="18"/>
    </w:rPr>
  </w:style>
  <w:style w:type="character" w:customStyle="1" w:styleId="13">
    <w:name w:val="纯文本 Char"/>
    <w:basedOn w:val="8"/>
    <w:link w:val="5"/>
    <w:qFormat/>
    <w:uiPriority w:val="0"/>
    <w:rPr>
      <w:rFonts w:ascii="宋体" w:hAnsi="Courier New" w:eastAsia="宋体" w:cs="Times New Roman"/>
      <w:sz w:val="24"/>
      <w:szCs w:val="20"/>
    </w:rPr>
  </w:style>
  <w:style w:type="paragraph" w:styleId="14">
    <w:name w:val="List Paragraph"/>
    <w:basedOn w:val="1"/>
    <w:qFormat/>
    <w:uiPriority w:val="34"/>
    <w:pPr>
      <w:spacing w:line="240" w:lineRule="auto"/>
      <w:ind w:firstLine="420"/>
    </w:pPr>
    <w:rPr>
      <w:sz w:val="21"/>
      <w:szCs w:val="24"/>
    </w:rPr>
  </w:style>
  <w:style w:type="paragraph" w:customStyle="1" w:styleId="15">
    <w:name w:val="样式13"/>
    <w:basedOn w:val="1"/>
    <w:autoRedefine/>
    <w:qFormat/>
    <w:uiPriority w:val="0"/>
    <w:pPr>
      <w:adjustRightInd w:val="0"/>
      <w:spacing w:beforeLines="50" w:afterLines="50"/>
      <w:jc w:val="center"/>
    </w:pPr>
    <w:rPr>
      <w:rFonts w:eastAsia="华文中宋"/>
      <w:b/>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429</Words>
  <Characters>461</Characters>
  <Lines>32</Lines>
  <Paragraphs>9</Paragraphs>
  <TotalTime>1</TotalTime>
  <ScaleCrop>false</ScaleCrop>
  <LinksUpToDate>false</LinksUpToDate>
  <CharactersWithSpaces>464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2025-05-19T08:54:00Z</dcterms:created>
  <dc:creator>dhl'l</dc:creator>
  <cp:lastModifiedBy>杜涛涛</cp:lastModifiedBy>
  <cp:lastPrinted>2025-08-15T01:15:00Z</cp:lastPrinted>
  <dcterms:modified xsi:type="dcterms:W3CDTF">2025-09-09T00:50:44Z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eyJoZGlkIjoiZWZlMDBhYTU1NGQ2Mzg5YThiZWM2OTNiOTdkOTg4ZDAiLCJ1c2VySWQiOiIxNDM1NzAyNTk5In0=</vt:lpwstr>
  </property>
  <property fmtid="{D5CDD505-2E9C-101B-9397-08002B2CF9AE}" pid="3" name="KSOProductBuildVer">
    <vt:lpwstr>2052-12.1.0.22529</vt:lpwstr>
  </property>
  <property fmtid="{D5CDD505-2E9C-101B-9397-08002B2CF9AE}" pid="4" name="ICV">
    <vt:lpwstr>FBF8554356E04FAEB6FA307EC0CB6FCD_13</vt:lpwstr>
  </property>
</Properties>
</file>