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4B130">
      <w:pPr>
        <w:pStyle w:val="4"/>
        <w:spacing w:line="480" w:lineRule="exact"/>
        <w:jc w:val="center"/>
        <w:rPr>
          <w:rFonts w:hint="eastAsia" w:ascii="宋体" w:hAnsi="宋体" w:eastAsia="宋体" w:cs="宋体"/>
          <w:sz w:val="28"/>
          <w:szCs w:val="28"/>
        </w:rPr>
      </w:pPr>
      <w:r>
        <w:rPr>
          <w:rFonts w:hint="eastAsia" w:ascii="宋体" w:hAnsi="宋体" w:eastAsia="宋体" w:cs="宋体"/>
          <w:b/>
          <w:sz w:val="28"/>
          <w:szCs w:val="28"/>
        </w:rPr>
        <w:t>安康市生态环境局汉滨分局安康市汉滨区2025年度农村黑臭水体治理项目勘察、测绘、初步设计技术服务采购竞争性磋商公告</w:t>
      </w:r>
    </w:p>
    <w:p w14:paraId="2E64E4F6">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016FB089">
      <w:pPr>
        <w:pStyle w:val="4"/>
        <w:rPr>
          <w:rFonts w:hint="eastAsia" w:ascii="宋体" w:hAnsi="宋体" w:eastAsia="宋体" w:cs="宋体"/>
          <w:sz w:val="24"/>
          <w:szCs w:val="24"/>
        </w:rPr>
      </w:pPr>
      <w:r>
        <w:rPr>
          <w:rFonts w:hint="eastAsia" w:ascii="宋体" w:hAnsi="宋体" w:eastAsia="宋体" w:cs="宋体"/>
          <w:sz w:val="24"/>
          <w:szCs w:val="24"/>
        </w:rPr>
        <w:t>安康市汉滨区2025年度农村黑臭水体治理项目勘察、测绘、初步设计技术服务采购采购项目的潜在供应商应在全国公共资源交易平台（陕西省·安康市）获取采购文件，并于 2025年09月26日 10时30分 （北京时间）前提交响应文件。</w:t>
      </w:r>
    </w:p>
    <w:p w14:paraId="556A4535">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4541E3A">
      <w:pPr>
        <w:pStyle w:val="4"/>
        <w:rPr>
          <w:rFonts w:hint="eastAsia" w:ascii="宋体" w:hAnsi="宋体" w:eastAsia="宋体" w:cs="宋体"/>
          <w:sz w:val="24"/>
          <w:szCs w:val="24"/>
        </w:rPr>
      </w:pPr>
      <w:r>
        <w:rPr>
          <w:rFonts w:hint="eastAsia" w:ascii="宋体" w:hAnsi="宋体" w:eastAsia="宋体" w:cs="宋体"/>
          <w:sz w:val="24"/>
          <w:szCs w:val="24"/>
        </w:rPr>
        <w:t>项目编号：ZZCG-AK2025-008</w:t>
      </w:r>
    </w:p>
    <w:p w14:paraId="083B06EE">
      <w:pPr>
        <w:pStyle w:val="4"/>
        <w:rPr>
          <w:rFonts w:hint="eastAsia" w:ascii="宋体" w:hAnsi="宋体" w:eastAsia="宋体" w:cs="宋体"/>
          <w:sz w:val="24"/>
          <w:szCs w:val="24"/>
        </w:rPr>
      </w:pPr>
      <w:r>
        <w:rPr>
          <w:rFonts w:hint="eastAsia" w:ascii="宋体" w:hAnsi="宋体" w:eastAsia="宋体" w:cs="宋体"/>
          <w:sz w:val="24"/>
          <w:szCs w:val="24"/>
        </w:rPr>
        <w:t>项目名称：安康市汉滨区2025年度农村黑臭水体治理项目勘察、测绘、初步设计技术服务采购</w:t>
      </w:r>
    </w:p>
    <w:p w14:paraId="3859260B">
      <w:pPr>
        <w:pStyle w:val="4"/>
        <w:rPr>
          <w:rFonts w:hint="eastAsia" w:ascii="宋体" w:hAnsi="宋体" w:eastAsia="宋体" w:cs="宋体"/>
          <w:sz w:val="24"/>
          <w:szCs w:val="24"/>
        </w:rPr>
      </w:pPr>
      <w:r>
        <w:rPr>
          <w:rFonts w:hint="eastAsia" w:ascii="宋体" w:hAnsi="宋体" w:eastAsia="宋体" w:cs="宋体"/>
          <w:sz w:val="24"/>
          <w:szCs w:val="24"/>
        </w:rPr>
        <w:t>采购方式：竞争性磋商</w:t>
      </w:r>
    </w:p>
    <w:p w14:paraId="447EEDFE">
      <w:pPr>
        <w:pStyle w:val="4"/>
        <w:rPr>
          <w:rFonts w:hint="eastAsia" w:ascii="宋体" w:hAnsi="宋体" w:eastAsia="宋体" w:cs="宋体"/>
          <w:sz w:val="24"/>
          <w:szCs w:val="24"/>
        </w:rPr>
      </w:pPr>
      <w:r>
        <w:rPr>
          <w:rFonts w:hint="eastAsia" w:ascii="宋体" w:hAnsi="宋体" w:eastAsia="宋体" w:cs="宋体"/>
          <w:sz w:val="24"/>
          <w:szCs w:val="24"/>
        </w:rPr>
        <w:t>预算金额：500,000.00元</w:t>
      </w:r>
    </w:p>
    <w:p w14:paraId="3B09C195">
      <w:pPr>
        <w:pStyle w:val="4"/>
        <w:rPr>
          <w:rFonts w:hint="eastAsia" w:ascii="宋体" w:hAnsi="宋体" w:eastAsia="宋体" w:cs="宋体"/>
          <w:sz w:val="24"/>
          <w:szCs w:val="24"/>
        </w:rPr>
      </w:pPr>
      <w:r>
        <w:rPr>
          <w:rFonts w:hint="eastAsia" w:ascii="宋体" w:hAnsi="宋体" w:eastAsia="宋体" w:cs="宋体"/>
          <w:sz w:val="24"/>
          <w:szCs w:val="24"/>
        </w:rPr>
        <w:t>采购需求：</w:t>
      </w:r>
    </w:p>
    <w:p w14:paraId="3926F1B3">
      <w:pPr>
        <w:pStyle w:val="4"/>
        <w:rPr>
          <w:rFonts w:hint="eastAsia" w:ascii="宋体" w:hAnsi="宋体" w:eastAsia="宋体" w:cs="宋体"/>
          <w:sz w:val="24"/>
          <w:szCs w:val="24"/>
        </w:rPr>
      </w:pPr>
      <w:r>
        <w:rPr>
          <w:rFonts w:hint="eastAsia" w:ascii="宋体" w:hAnsi="宋体" w:eastAsia="宋体" w:cs="宋体"/>
          <w:sz w:val="24"/>
          <w:szCs w:val="24"/>
        </w:rPr>
        <w:t>合同包1(安康市汉滨区2025年度农村黑臭水体治理项目勘察、测绘、初步设计技术服务采购):</w:t>
      </w:r>
    </w:p>
    <w:p w14:paraId="0E25FB55">
      <w:pPr>
        <w:pStyle w:val="4"/>
        <w:rPr>
          <w:rFonts w:hint="eastAsia" w:ascii="宋体" w:hAnsi="宋体" w:eastAsia="宋体" w:cs="宋体"/>
          <w:sz w:val="24"/>
          <w:szCs w:val="24"/>
        </w:rPr>
      </w:pPr>
      <w:r>
        <w:rPr>
          <w:rFonts w:hint="eastAsia" w:ascii="宋体" w:hAnsi="宋体" w:eastAsia="宋体" w:cs="宋体"/>
          <w:sz w:val="24"/>
          <w:szCs w:val="24"/>
        </w:rPr>
        <w:t>合同包预算金额：500,000.00元</w:t>
      </w:r>
    </w:p>
    <w:p w14:paraId="2489B787">
      <w:pPr>
        <w:pStyle w:val="4"/>
        <w:rPr>
          <w:rFonts w:hint="eastAsia" w:ascii="宋体" w:hAnsi="宋体" w:eastAsia="宋体" w:cs="宋体"/>
          <w:sz w:val="24"/>
          <w:szCs w:val="24"/>
        </w:rPr>
      </w:pPr>
      <w:r>
        <w:rPr>
          <w:rFonts w:hint="eastAsia" w:ascii="宋体" w:hAnsi="宋体" w:eastAsia="宋体" w:cs="宋体"/>
          <w:sz w:val="24"/>
          <w:szCs w:val="24"/>
        </w:rPr>
        <w:t xml:space="preserve"> 合同包最高限价：500,000.00元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78"/>
        <w:gridCol w:w="1190"/>
        <w:gridCol w:w="1166"/>
        <w:gridCol w:w="1197"/>
        <w:gridCol w:w="1190"/>
        <w:gridCol w:w="1417"/>
      </w:tblGrid>
      <w:tr w14:paraId="7C0C0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14:paraId="42913988">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217" w:type="dxa"/>
          </w:tcPr>
          <w:p w14:paraId="7177BE28">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217" w:type="dxa"/>
          </w:tcPr>
          <w:p w14:paraId="694CF22E">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217" w:type="dxa"/>
          </w:tcPr>
          <w:p w14:paraId="50874900">
            <w:pPr>
              <w:pStyle w:val="4"/>
              <w:rPr>
                <w:rFonts w:hint="eastAsia" w:ascii="宋体" w:hAnsi="宋体" w:eastAsia="宋体" w:cs="宋体"/>
                <w:sz w:val="24"/>
                <w:szCs w:val="24"/>
              </w:rPr>
            </w:pPr>
          </w:p>
        </w:tc>
        <w:tc>
          <w:tcPr>
            <w:tcW w:w="1217" w:type="dxa"/>
          </w:tcPr>
          <w:p w14:paraId="12699D90">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217" w:type="dxa"/>
          </w:tcPr>
          <w:p w14:paraId="02CC1C70">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217" w:type="dxa"/>
          </w:tcPr>
          <w:p w14:paraId="3FECEB91">
            <w:pPr>
              <w:pStyle w:val="4"/>
              <w:rPr>
                <w:rFonts w:hint="eastAsia" w:ascii="宋体" w:hAnsi="宋体" w:eastAsia="宋体" w:cs="宋体"/>
                <w:sz w:val="24"/>
                <w:szCs w:val="24"/>
              </w:rPr>
            </w:pPr>
            <w:r>
              <w:rPr>
                <w:rFonts w:hint="eastAsia" w:ascii="宋体" w:hAnsi="宋体" w:eastAsia="宋体" w:cs="宋体"/>
                <w:sz w:val="24"/>
                <w:szCs w:val="24"/>
              </w:rPr>
              <w:t>品目预算(元)</w:t>
            </w:r>
          </w:p>
        </w:tc>
      </w:tr>
      <w:tr w14:paraId="4A320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14:paraId="49A71635">
            <w:pPr>
              <w:pStyle w:val="4"/>
              <w:rPr>
                <w:rFonts w:hint="eastAsia" w:ascii="宋体" w:hAnsi="宋体" w:eastAsia="宋体" w:cs="宋体"/>
                <w:sz w:val="24"/>
                <w:szCs w:val="24"/>
              </w:rPr>
            </w:pPr>
            <w:r>
              <w:rPr>
                <w:rFonts w:hint="eastAsia" w:ascii="宋体" w:hAnsi="宋体" w:eastAsia="宋体" w:cs="宋体"/>
                <w:sz w:val="24"/>
                <w:szCs w:val="24"/>
              </w:rPr>
              <w:t>1-1</w:t>
            </w:r>
          </w:p>
        </w:tc>
        <w:tc>
          <w:tcPr>
            <w:tcW w:w="1217" w:type="dxa"/>
          </w:tcPr>
          <w:p w14:paraId="46FED471">
            <w:pPr>
              <w:pStyle w:val="4"/>
              <w:rPr>
                <w:rFonts w:hint="eastAsia" w:ascii="宋体" w:hAnsi="宋体" w:eastAsia="宋体" w:cs="宋体"/>
                <w:sz w:val="24"/>
                <w:szCs w:val="24"/>
              </w:rPr>
            </w:pPr>
            <w:r>
              <w:rPr>
                <w:rFonts w:hint="eastAsia" w:ascii="宋体" w:hAnsi="宋体" w:eastAsia="宋体" w:cs="宋体"/>
                <w:sz w:val="24"/>
                <w:szCs w:val="24"/>
              </w:rPr>
              <w:t>工程设计服务</w:t>
            </w:r>
          </w:p>
        </w:tc>
        <w:tc>
          <w:tcPr>
            <w:tcW w:w="1217" w:type="dxa"/>
          </w:tcPr>
          <w:p w14:paraId="35F99EDA">
            <w:pPr>
              <w:pStyle w:val="4"/>
              <w:rPr>
                <w:rFonts w:hint="eastAsia" w:ascii="宋体" w:hAnsi="宋体" w:eastAsia="宋体" w:cs="宋体"/>
                <w:sz w:val="24"/>
                <w:szCs w:val="24"/>
              </w:rPr>
            </w:pPr>
            <w:r>
              <w:rPr>
                <w:rFonts w:hint="eastAsia" w:ascii="宋体" w:hAnsi="宋体" w:eastAsia="宋体" w:cs="宋体"/>
                <w:sz w:val="24"/>
                <w:szCs w:val="24"/>
              </w:rPr>
              <w:t>安康市汉滨区2025年度农村黑臭水体治理项目勘察、测绘、初步设计技术服务</w:t>
            </w:r>
          </w:p>
        </w:tc>
        <w:tc>
          <w:tcPr>
            <w:tcW w:w="1217" w:type="dxa"/>
          </w:tcPr>
          <w:p w14:paraId="64CC5547">
            <w:pPr>
              <w:pStyle w:val="4"/>
              <w:rPr>
                <w:rFonts w:hint="eastAsia" w:ascii="宋体" w:hAnsi="宋体" w:eastAsia="宋体" w:cs="宋体"/>
                <w:sz w:val="24"/>
                <w:szCs w:val="24"/>
              </w:rPr>
            </w:pPr>
          </w:p>
        </w:tc>
        <w:tc>
          <w:tcPr>
            <w:tcW w:w="1217" w:type="dxa"/>
          </w:tcPr>
          <w:p w14:paraId="5139A01B">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217" w:type="dxa"/>
          </w:tcPr>
          <w:p w14:paraId="075FD524">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217" w:type="dxa"/>
          </w:tcPr>
          <w:p w14:paraId="6EF80E3D">
            <w:pPr>
              <w:pStyle w:val="4"/>
              <w:rPr>
                <w:rFonts w:hint="eastAsia" w:ascii="宋体" w:hAnsi="宋体" w:eastAsia="宋体" w:cs="宋体"/>
                <w:sz w:val="24"/>
                <w:szCs w:val="24"/>
              </w:rPr>
            </w:pPr>
            <w:r>
              <w:rPr>
                <w:rFonts w:hint="eastAsia" w:ascii="宋体" w:hAnsi="宋体" w:eastAsia="宋体" w:cs="宋体"/>
                <w:sz w:val="24"/>
                <w:szCs w:val="24"/>
              </w:rPr>
              <w:t>500,000.00</w:t>
            </w:r>
          </w:p>
        </w:tc>
      </w:tr>
    </w:tbl>
    <w:p w14:paraId="67A5A8E4">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4DBC563">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合同履行期限：合同签订之日起45日历天</w:t>
      </w:r>
    </w:p>
    <w:p w14:paraId="06C6225F">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0CD47BD">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A59AED6">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0392C48">
      <w:pPr>
        <w:pStyle w:val="4"/>
        <w:rPr>
          <w:rFonts w:hint="eastAsia" w:ascii="宋体" w:hAnsi="宋体" w:eastAsia="宋体" w:cs="宋体"/>
          <w:sz w:val="24"/>
          <w:szCs w:val="24"/>
        </w:rPr>
      </w:pPr>
      <w:r>
        <w:rPr>
          <w:rFonts w:hint="eastAsia" w:ascii="宋体" w:hAnsi="宋体" w:eastAsia="宋体" w:cs="宋体"/>
          <w:sz w:val="24"/>
          <w:szCs w:val="24"/>
        </w:rPr>
        <w:t>合同包1(安康市汉滨区2025年度农村黑臭水体治理项目勘察、测绘、初步设计技术服务采购)落实政府采购政策需满足的资格要求如下:</w:t>
      </w:r>
    </w:p>
    <w:p w14:paraId="0EAB72B2">
      <w:pPr>
        <w:pStyle w:val="4"/>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（3）《财政部发展改革委生态环境部关于调整优化节能产品、环境标志产品政府采购执行机制的通知》-（财库[2019]9号）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（4）《关于印发环境标志产品政府采购品目清单的通知》-（财库〔2019〕18号）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（5）《关于印发节能产品政府采购品目清单的通知》-（财库〔2019〕19号）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（6）《关于运用政府采购政策支持乡村产业振兴的通知》-（财库〔2021〕19号）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（8）陕西省财政厅关于印发《陕西省中小企业政府采购信用融资办法》-（陕财办采〔2018〕23号）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（10）《关于进一步加强政府绿色采购有关问题的通知》-（陕财办采〔2021〕29号）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6CC77DF0">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B7C406D">
      <w:pPr>
        <w:pStyle w:val="4"/>
        <w:rPr>
          <w:rFonts w:hint="eastAsia" w:ascii="宋体" w:hAnsi="宋体" w:eastAsia="宋体" w:cs="宋体"/>
          <w:sz w:val="24"/>
          <w:szCs w:val="24"/>
        </w:rPr>
      </w:pPr>
      <w:r>
        <w:rPr>
          <w:rFonts w:hint="eastAsia" w:ascii="宋体" w:hAnsi="宋体" w:eastAsia="宋体" w:cs="宋体"/>
          <w:sz w:val="24"/>
          <w:szCs w:val="24"/>
        </w:rPr>
        <w:t>合同包1(安康市汉滨区2025年度农村黑臭水体治理项目勘察、测绘、初步设计技术服务采购)特定资格要求如下:</w:t>
      </w:r>
    </w:p>
    <w:p w14:paraId="4DEB81FA">
      <w:pPr>
        <w:pStyle w:val="4"/>
        <w:rPr>
          <w:rFonts w:hint="eastAsia" w:ascii="宋体" w:hAnsi="宋体" w:eastAsia="宋体" w:cs="宋体"/>
          <w:sz w:val="24"/>
          <w:szCs w:val="24"/>
        </w:rPr>
      </w:pPr>
      <w:bookmarkStart w:id="0" w:name="_GoBack"/>
      <w:bookmarkEnd w:id="0"/>
      <w:r>
        <w:rPr>
          <w:rFonts w:hint="eastAsia" w:ascii="宋体" w:hAnsi="宋体" w:eastAsia="宋体" w:cs="宋体"/>
          <w:sz w:val="24"/>
          <w:szCs w:val="24"/>
        </w:rPr>
        <w:t>1、具有独立承担民事责任的能力 （合格有效营业执照、税务登记证、组织机构代码证均有效或统一社会信用代码的营业执照）；</w:t>
      </w:r>
      <w:r>
        <w:rPr>
          <w:rFonts w:hint="eastAsia" w:ascii="宋体" w:hAnsi="宋体" w:eastAsia="宋体" w:cs="宋体"/>
          <w:sz w:val="24"/>
          <w:szCs w:val="24"/>
        </w:rPr>
        <w:br w:type="textWrapping"/>
      </w:r>
      <w:r>
        <w:rPr>
          <w:rFonts w:hint="eastAsia" w:ascii="宋体" w:hAnsi="宋体" w:eastAsia="宋体" w:cs="宋体"/>
          <w:sz w:val="24"/>
          <w:szCs w:val="24"/>
        </w:rPr>
        <w:t>2、财务状况报告:提供近三年(2022-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rPr>
        <w:br w:type="textWrapping"/>
      </w:r>
      <w:r>
        <w:rPr>
          <w:rFonts w:hint="eastAsia" w:ascii="宋体" w:hAnsi="宋体" w:eastAsia="宋体" w:cs="宋体"/>
          <w:sz w:val="24"/>
          <w:szCs w:val="24"/>
        </w:rPr>
        <w:t xml:space="preserve">3、具有履行合同所必需的设备和专业技术能力（提供承诺）； </w:t>
      </w:r>
      <w:r>
        <w:rPr>
          <w:rFonts w:hint="eastAsia" w:ascii="宋体" w:hAnsi="宋体" w:eastAsia="宋体" w:cs="宋体"/>
          <w:sz w:val="24"/>
          <w:szCs w:val="24"/>
        </w:rPr>
        <w:br w:type="textWrapping"/>
      </w:r>
      <w:r>
        <w:rPr>
          <w:rFonts w:hint="eastAsia" w:ascii="宋体" w:hAnsi="宋体" w:eastAsia="宋体" w:cs="宋体"/>
          <w:sz w:val="24"/>
          <w:szCs w:val="24"/>
        </w:rPr>
        <w:t>4、有依法缴纳税收和社会保障资金的良好记录（提供开标前连续3个月的社会保障资金缴纳证明或社会保险缴纳清单或社会保险缴纳专用收据（依法不需要缴纳社会保障资金或新成立的投标单位应提供相关文件证明）；税收缴纳证明：提供开标前连续3个月已缴纳的完税证明（依法免税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5、参加政府采购活动前三年内，在经营活动中没有重大违法记录（提供书面声明）；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6、法律、行政法规规定的其他条件（提供书面声明）；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7、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宋体" w:hAnsi="宋体" w:eastAsia="宋体" w:cs="宋体"/>
          <w:sz w:val="24"/>
          <w:szCs w:val="24"/>
        </w:rPr>
        <w:br w:type="textWrapping"/>
      </w:r>
      <w:r>
        <w:rPr>
          <w:rFonts w:hint="eastAsia" w:ascii="宋体" w:hAnsi="宋体" w:eastAsia="宋体" w:cs="宋体"/>
          <w:sz w:val="24"/>
          <w:szCs w:val="24"/>
        </w:rPr>
        <w:t>8、供应商须具备工程设计环境工程专项(水污染防治工程)乙级及以上设计资质或市政行业（排水工程）专业乙级及以上设计资质，并具备履行本合同所必须的人员、设备和专业技术能力的书面声明；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rPr>
        <w:t>10、本项目专门面向中小企业采购；须符合《政府采购促进中小企业发展管理办法》（财库〔2020〕46号）规定的中小企业参加；(提供《中小企业声明函》，且中小企业的划分标准所属行业为“其他未列明行业”；式样见投标文件格式)；</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11、本项目不接受联合体投标（需提供非联合体承诺函）。</w:t>
      </w:r>
    </w:p>
    <w:p w14:paraId="10FE8230">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7707119">
      <w:pPr>
        <w:pStyle w:val="4"/>
        <w:rPr>
          <w:rFonts w:hint="eastAsia" w:ascii="宋体" w:hAnsi="宋体" w:eastAsia="宋体" w:cs="宋体"/>
          <w:sz w:val="24"/>
          <w:szCs w:val="24"/>
        </w:rPr>
      </w:pPr>
      <w:r>
        <w:rPr>
          <w:rFonts w:hint="eastAsia" w:ascii="宋体" w:hAnsi="宋体" w:eastAsia="宋体" w:cs="宋体"/>
          <w:sz w:val="24"/>
          <w:szCs w:val="24"/>
        </w:rPr>
        <w:t>时间： 2025年09月11日 至 2025年09月17日 ，每天上午 08:00:00 至 12:00:00 ，下午 14:00:00 至 17:00:00 （北京时间）</w:t>
      </w:r>
    </w:p>
    <w:p w14:paraId="068B5F42">
      <w:pPr>
        <w:pStyle w:val="4"/>
        <w:rPr>
          <w:rFonts w:hint="eastAsia" w:ascii="宋体" w:hAnsi="宋体" w:eastAsia="宋体" w:cs="宋体"/>
          <w:sz w:val="24"/>
          <w:szCs w:val="24"/>
        </w:rPr>
      </w:pPr>
      <w:r>
        <w:rPr>
          <w:rFonts w:hint="eastAsia" w:ascii="宋体" w:hAnsi="宋体" w:eastAsia="宋体" w:cs="宋体"/>
          <w:sz w:val="24"/>
          <w:szCs w:val="24"/>
        </w:rPr>
        <w:t>途径：全国公共资源交易平台（陕西省·安康市）</w:t>
      </w:r>
    </w:p>
    <w:p w14:paraId="546A9511">
      <w:pPr>
        <w:pStyle w:val="4"/>
        <w:rPr>
          <w:rFonts w:hint="eastAsia" w:ascii="宋体" w:hAnsi="宋体" w:eastAsia="宋体" w:cs="宋体"/>
          <w:sz w:val="24"/>
          <w:szCs w:val="24"/>
        </w:rPr>
      </w:pPr>
      <w:r>
        <w:rPr>
          <w:rFonts w:hint="eastAsia" w:ascii="宋体" w:hAnsi="宋体" w:eastAsia="宋体" w:cs="宋体"/>
          <w:sz w:val="24"/>
          <w:szCs w:val="24"/>
        </w:rPr>
        <w:t>方式：在线获取</w:t>
      </w:r>
    </w:p>
    <w:p w14:paraId="0FB6E6A4">
      <w:pPr>
        <w:pStyle w:val="4"/>
        <w:rPr>
          <w:rFonts w:hint="eastAsia" w:ascii="宋体" w:hAnsi="宋体" w:eastAsia="宋体" w:cs="宋体"/>
          <w:sz w:val="24"/>
          <w:szCs w:val="24"/>
        </w:rPr>
      </w:pPr>
      <w:r>
        <w:rPr>
          <w:rFonts w:hint="eastAsia" w:ascii="宋体" w:hAnsi="宋体" w:eastAsia="宋体" w:cs="宋体"/>
          <w:sz w:val="24"/>
          <w:szCs w:val="24"/>
        </w:rPr>
        <w:t>售价： 0元</w:t>
      </w:r>
    </w:p>
    <w:p w14:paraId="43AB0DBB">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3A246A9C">
      <w:pPr>
        <w:pStyle w:val="4"/>
        <w:rPr>
          <w:rFonts w:hint="eastAsia" w:ascii="宋体" w:hAnsi="宋体" w:eastAsia="宋体" w:cs="宋体"/>
          <w:sz w:val="24"/>
          <w:szCs w:val="24"/>
        </w:rPr>
      </w:pPr>
      <w:r>
        <w:rPr>
          <w:rFonts w:hint="eastAsia" w:ascii="宋体" w:hAnsi="宋体" w:eastAsia="宋体" w:cs="宋体"/>
          <w:sz w:val="24"/>
          <w:szCs w:val="24"/>
        </w:rPr>
        <w:t>截止时间： 2025年09月26日 10时30分00秒 （北京时间）</w:t>
      </w:r>
    </w:p>
    <w:p w14:paraId="0B5DDA1D">
      <w:pPr>
        <w:pStyle w:val="4"/>
        <w:rPr>
          <w:rFonts w:hint="eastAsia" w:ascii="宋体" w:hAnsi="宋体" w:eastAsia="宋体" w:cs="宋体"/>
          <w:sz w:val="24"/>
          <w:szCs w:val="24"/>
        </w:rPr>
      </w:pPr>
      <w:r>
        <w:rPr>
          <w:rFonts w:hint="eastAsia" w:ascii="宋体" w:hAnsi="宋体" w:eastAsia="宋体" w:cs="宋体"/>
          <w:sz w:val="24"/>
          <w:szCs w:val="24"/>
        </w:rPr>
        <w:t>地点：全国公共资源交易平台（陕西省·安康市）</w:t>
      </w:r>
    </w:p>
    <w:p w14:paraId="4F064EC1">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14:paraId="0CDB3F06">
      <w:pPr>
        <w:pStyle w:val="4"/>
        <w:rPr>
          <w:rFonts w:hint="eastAsia" w:ascii="宋体" w:hAnsi="宋体" w:eastAsia="宋体" w:cs="宋体"/>
          <w:sz w:val="24"/>
          <w:szCs w:val="24"/>
        </w:rPr>
      </w:pPr>
      <w:r>
        <w:rPr>
          <w:rFonts w:hint="eastAsia" w:ascii="宋体" w:hAnsi="宋体" w:eastAsia="宋体" w:cs="宋体"/>
          <w:sz w:val="24"/>
          <w:szCs w:val="24"/>
        </w:rPr>
        <w:t>时间： 2025年09月26日 10时30分00秒 （北京时间）</w:t>
      </w:r>
    </w:p>
    <w:p w14:paraId="7E352F0F">
      <w:pPr>
        <w:pStyle w:val="4"/>
        <w:rPr>
          <w:rFonts w:hint="eastAsia" w:ascii="宋体" w:hAnsi="宋体" w:eastAsia="宋体" w:cs="宋体"/>
          <w:sz w:val="24"/>
          <w:szCs w:val="24"/>
        </w:rPr>
      </w:pPr>
      <w:r>
        <w:rPr>
          <w:rFonts w:hint="eastAsia" w:ascii="宋体" w:hAnsi="宋体" w:eastAsia="宋体" w:cs="宋体"/>
          <w:sz w:val="24"/>
          <w:szCs w:val="24"/>
        </w:rPr>
        <w:t>地点：安康市公共资源交易中心不见面开标大厅</w:t>
      </w:r>
    </w:p>
    <w:p w14:paraId="2363BB88">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978B67E">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650A395">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62F8D2F">
      <w:pPr>
        <w:pStyle w:val="4"/>
        <w:rPr>
          <w:rFonts w:hint="eastAsia" w:ascii="宋体" w:hAnsi="宋体" w:eastAsia="宋体" w:cs="宋体"/>
          <w:sz w:val="24"/>
          <w:szCs w:val="24"/>
        </w:rPr>
      </w:pPr>
      <w:r>
        <w:rPr>
          <w:rFonts w:hint="eastAsia" w:ascii="宋体" w:hAnsi="宋体" w:eastAsia="宋体" w:cs="宋体"/>
          <w:sz w:val="24"/>
          <w:szCs w:val="24"/>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磋商文件后，按照陕西省财政厅《关于政府采购投标人注册登记有关事项的通知》要求，通过陕西省政府采购网注册登记加入陕西省政府采购投标人库。</w:t>
      </w:r>
    </w:p>
    <w:p w14:paraId="40C54F81">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75825ED">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9DC6D15">
      <w:pPr>
        <w:pStyle w:val="4"/>
        <w:rPr>
          <w:rFonts w:hint="eastAsia" w:ascii="宋体" w:hAnsi="宋体" w:eastAsia="宋体" w:cs="宋体"/>
          <w:sz w:val="24"/>
          <w:szCs w:val="24"/>
        </w:rPr>
      </w:pPr>
      <w:r>
        <w:rPr>
          <w:rFonts w:hint="eastAsia" w:ascii="宋体" w:hAnsi="宋体" w:eastAsia="宋体" w:cs="宋体"/>
          <w:sz w:val="24"/>
          <w:szCs w:val="24"/>
        </w:rPr>
        <w:t>名称：安康市生态环境局汉滨分局</w:t>
      </w:r>
    </w:p>
    <w:p w14:paraId="1DFDD03A">
      <w:pPr>
        <w:pStyle w:val="4"/>
        <w:rPr>
          <w:rFonts w:hint="eastAsia" w:ascii="宋体" w:hAnsi="宋体" w:eastAsia="宋体" w:cs="宋体"/>
          <w:sz w:val="24"/>
          <w:szCs w:val="24"/>
        </w:rPr>
      </w:pPr>
      <w:r>
        <w:rPr>
          <w:rFonts w:hint="eastAsia" w:ascii="宋体" w:hAnsi="宋体" w:eastAsia="宋体" w:cs="宋体"/>
          <w:sz w:val="24"/>
          <w:szCs w:val="24"/>
        </w:rPr>
        <w:t>地址：兴安中路64号</w:t>
      </w:r>
    </w:p>
    <w:p w14:paraId="4F2CDD8A">
      <w:pPr>
        <w:pStyle w:val="4"/>
        <w:rPr>
          <w:rFonts w:hint="eastAsia" w:ascii="宋体" w:hAnsi="宋体" w:eastAsia="宋体" w:cs="宋体"/>
          <w:sz w:val="24"/>
          <w:szCs w:val="24"/>
        </w:rPr>
      </w:pPr>
      <w:r>
        <w:rPr>
          <w:rFonts w:hint="eastAsia" w:ascii="宋体" w:hAnsi="宋体" w:eastAsia="宋体" w:cs="宋体"/>
          <w:sz w:val="24"/>
          <w:szCs w:val="24"/>
        </w:rPr>
        <w:t>联系方式：0915-3219335</w:t>
      </w:r>
    </w:p>
    <w:p w14:paraId="6C4CAA23">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A485CCF">
      <w:pPr>
        <w:pStyle w:val="4"/>
        <w:rPr>
          <w:rFonts w:hint="eastAsia" w:ascii="宋体" w:hAnsi="宋体" w:eastAsia="宋体" w:cs="宋体"/>
          <w:sz w:val="24"/>
          <w:szCs w:val="24"/>
        </w:rPr>
      </w:pPr>
      <w:r>
        <w:rPr>
          <w:rFonts w:hint="eastAsia" w:ascii="宋体" w:hAnsi="宋体" w:eastAsia="宋体" w:cs="宋体"/>
          <w:sz w:val="24"/>
          <w:szCs w:val="24"/>
        </w:rPr>
        <w:t>名称：中赞国际项目管理有限公司</w:t>
      </w:r>
    </w:p>
    <w:p w14:paraId="71921457">
      <w:pPr>
        <w:pStyle w:val="4"/>
        <w:rPr>
          <w:rFonts w:hint="eastAsia" w:ascii="宋体" w:hAnsi="宋体" w:eastAsia="宋体" w:cs="宋体"/>
          <w:sz w:val="24"/>
          <w:szCs w:val="24"/>
        </w:rPr>
      </w:pPr>
      <w:r>
        <w:rPr>
          <w:rFonts w:hint="eastAsia" w:ascii="宋体" w:hAnsi="宋体" w:eastAsia="宋体" w:cs="宋体"/>
          <w:sz w:val="24"/>
          <w:szCs w:val="24"/>
        </w:rPr>
        <w:t>地址：安康市汉滨区新城街道木竹桥村一组14号</w:t>
      </w:r>
    </w:p>
    <w:p w14:paraId="338A73F6">
      <w:pPr>
        <w:pStyle w:val="4"/>
        <w:rPr>
          <w:rFonts w:hint="eastAsia" w:ascii="宋体" w:hAnsi="宋体" w:eastAsia="宋体" w:cs="宋体"/>
          <w:sz w:val="24"/>
          <w:szCs w:val="24"/>
        </w:rPr>
      </w:pPr>
      <w:r>
        <w:rPr>
          <w:rFonts w:hint="eastAsia" w:ascii="宋体" w:hAnsi="宋体" w:eastAsia="宋体" w:cs="宋体"/>
          <w:sz w:val="24"/>
          <w:szCs w:val="24"/>
        </w:rPr>
        <w:t>联系方式：17772958891</w:t>
      </w:r>
    </w:p>
    <w:p w14:paraId="02F27148">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671284A">
      <w:pPr>
        <w:pStyle w:val="4"/>
        <w:rPr>
          <w:rFonts w:hint="eastAsia" w:ascii="宋体" w:hAnsi="宋体" w:eastAsia="宋体" w:cs="宋体"/>
          <w:sz w:val="24"/>
          <w:szCs w:val="24"/>
        </w:rPr>
      </w:pPr>
      <w:r>
        <w:rPr>
          <w:rFonts w:hint="eastAsia" w:ascii="宋体" w:hAnsi="宋体" w:eastAsia="宋体" w:cs="宋体"/>
          <w:sz w:val="24"/>
          <w:szCs w:val="24"/>
        </w:rPr>
        <w:t>项目联系人：曾林晓</w:t>
      </w:r>
    </w:p>
    <w:p w14:paraId="3756C29E">
      <w:pPr>
        <w:pStyle w:val="4"/>
        <w:rPr>
          <w:rFonts w:hint="eastAsia" w:ascii="宋体" w:hAnsi="宋体" w:eastAsia="宋体" w:cs="宋体"/>
          <w:sz w:val="24"/>
          <w:szCs w:val="24"/>
        </w:rPr>
      </w:pPr>
      <w:r>
        <w:rPr>
          <w:rFonts w:hint="eastAsia" w:ascii="宋体" w:hAnsi="宋体" w:eastAsia="宋体" w:cs="宋体"/>
          <w:sz w:val="24"/>
          <w:szCs w:val="24"/>
        </w:rPr>
        <w:t>电话：17772958891</w:t>
      </w:r>
    </w:p>
    <w:p w14:paraId="46706121">
      <w:pPr>
        <w:pStyle w:val="4"/>
        <w:jc w:val="right"/>
        <w:rPr>
          <w:rFonts w:hint="eastAsia" w:ascii="宋体" w:hAnsi="宋体" w:eastAsia="宋体" w:cs="宋体"/>
          <w:sz w:val="24"/>
          <w:szCs w:val="24"/>
        </w:rPr>
      </w:pPr>
      <w:r>
        <w:rPr>
          <w:rFonts w:hint="eastAsia" w:ascii="宋体" w:hAnsi="宋体" w:eastAsia="宋体" w:cs="宋体"/>
          <w:sz w:val="24"/>
          <w:szCs w:val="24"/>
        </w:rPr>
        <w:t>中赞国际项目管理有限公司</w:t>
      </w:r>
    </w:p>
    <w:p w14:paraId="497055DF">
      <w:pPr>
        <w:pStyle w:val="4"/>
        <w:jc w:val="right"/>
        <w:rPr>
          <w:rFonts w:hint="eastAsia" w:ascii="宋体" w:hAnsi="宋体" w:eastAsia="宋体" w:cs="宋体"/>
          <w:sz w:val="24"/>
          <w:szCs w:val="24"/>
        </w:rPr>
      </w:pPr>
      <w:r>
        <w:rPr>
          <w:rFonts w:hint="eastAsia" w:ascii="宋体" w:hAnsi="宋体" w:eastAsia="宋体" w:cs="宋体"/>
          <w:sz w:val="24"/>
          <w:szCs w:val="24"/>
          <w:lang w:val="en-US" w:eastAsia="zh-CN"/>
        </w:rPr>
        <w:t>2025年9月10日</w:t>
      </w:r>
      <w:r>
        <w:rPr>
          <w:rFonts w:hint="eastAsia" w:ascii="宋体" w:hAnsi="宋体" w:eastAsia="宋体" w:cs="宋体"/>
          <w:sz w:val="24"/>
          <w:szCs w:val="24"/>
        </w:rPr>
        <w:br w:type="textWrapping"/>
      </w:r>
    </w:p>
    <w:p w14:paraId="07971874">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3D07E14"/>
    <w:rsid w:val="6D11297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2550</Words>
  <Characters>2853</Characters>
  <Lines>0</Lines>
  <Paragraphs>0</Paragraphs>
  <TotalTime>0</TotalTime>
  <ScaleCrop>false</ScaleCrop>
  <LinksUpToDate>false</LinksUpToDate>
  <CharactersWithSpaces>2884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蔚蓝色</cp:lastModifiedBy>
  <dcterms:modified xsi:type="dcterms:W3CDTF">2025-09-10T06:28:58Z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DD7F1B7D0D754195BDAF29F9D28CC0EC_13</vt:lpwstr>
  </property>
  <property fmtid="{D5CDD505-2E9C-101B-9397-08002B2CF9AE}" pid="4" name="KSOTemplateDocerSaveRecord">
    <vt:lpwstr>eyJoZGlkIjoiYjBkODc3ODhkNWMxNThiNWQzYjljM2VhNzVlMzU2MTAiLCJ1c2VySWQiOiI0NDUxODIwNDgifQ==</vt:lpwstr>
  </property>
</Properties>
</file>