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32EA3">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pPr>
      <w:r>
        <w:rPr>
          <w:rFonts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t>紫阳县焕古镇焕古村水厂补充水源工程项目</w:t>
      </w:r>
    </w:p>
    <w:p w14:paraId="6D02BE80">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00000" w:themeColor="text1"/>
          <w:sz w:val="36"/>
          <w:szCs w:val="36"/>
          <w14:textFill>
            <w14:solidFill>
              <w14:schemeClr w14:val="tx1"/>
            </w14:solidFill>
          </w14:textFill>
        </w:rPr>
      </w:pPr>
      <w:r>
        <w:rPr>
          <w:rFonts w:ascii="宋体" w:hAnsi="宋体" w:eastAsia="宋体" w:cs="宋体"/>
          <w:b/>
          <w:bCs/>
          <w:color w:val="000000" w:themeColor="text1"/>
          <w:kern w:val="0"/>
          <w:sz w:val="36"/>
          <w:szCs w:val="36"/>
          <w:bdr w:val="none" w:color="auto" w:sz="0" w:space="0"/>
          <w:lang w:val="en-US" w:eastAsia="zh-CN" w:bidi="ar"/>
          <w14:textFill>
            <w14:solidFill>
              <w14:schemeClr w14:val="tx1"/>
            </w14:solidFill>
          </w14:textFill>
        </w:rPr>
        <w:t>竞争性磋商公告</w:t>
      </w:r>
    </w:p>
    <w:p w14:paraId="4962D2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14:paraId="678CC2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紫阳县焕古镇焕古村水厂补充水源工程项目</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全国公共资源交易平台（陕西省.安康市）</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2025年09月26日 14时00分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14:paraId="1834C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14:paraId="7936DD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项目编号：HLZB2025-146</w:t>
      </w:r>
    </w:p>
    <w:p w14:paraId="1DB7F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项目名称：紫阳县焕古镇焕古村水厂补充水源工程项目</w:t>
      </w:r>
    </w:p>
    <w:p w14:paraId="4DA213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14:paraId="36111A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预算金额：2,622,673.09元</w:t>
      </w:r>
    </w:p>
    <w:p w14:paraId="11531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14:paraId="7AC89C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合同包1(紫阳县焕古镇焕古村水厂补充水源工程项目):</w:t>
      </w:r>
    </w:p>
    <w:p w14:paraId="042280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合同包预算金额：2,622,673.09元</w:t>
      </w:r>
    </w:p>
    <w:p w14:paraId="04D8A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合同包最高限价：2,622,673.09元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6"/>
        <w:gridCol w:w="1457"/>
        <w:gridCol w:w="2239"/>
        <w:gridCol w:w="1111"/>
        <w:gridCol w:w="1560"/>
        <w:gridCol w:w="1503"/>
      </w:tblGrid>
      <w:tr w14:paraId="6B825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170878">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698563">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254833">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630821">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6768F5">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21817D">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r>
      <w:tr w14:paraId="666F3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7BFF6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D87E2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其他市政公用设施施工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CD4220">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紫阳县焕古镇焕古村水厂补充水源工程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2F5FDB">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80852D">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C01089">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2,622,673.09</w:t>
            </w:r>
          </w:p>
        </w:tc>
      </w:tr>
    </w:tbl>
    <w:p w14:paraId="40E1C5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14:paraId="02242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合同履行期限：详见采购文件</w:t>
      </w:r>
    </w:p>
    <w:p w14:paraId="4DAA9D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14:paraId="29D4CC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14:paraId="60D31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14:paraId="4F6854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合同包1(紫阳县焕古镇焕古村水厂补充水源工程项目)落实政府采购政策需满足的资格要求如下:</w:t>
      </w:r>
    </w:p>
    <w:p w14:paraId="282ACF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14:paraId="106D8E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14:paraId="5D419C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合同包1(紫阳县焕古镇焕古村水厂补充水源工程项目)特定资格要求如下:</w:t>
      </w:r>
    </w:p>
    <w:p w14:paraId="536E3857">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法定代表人或负责人授权书（附法定代表人或负责人身份证复印件）及被授权人身份证复印件（法定代表人或负责人直接参加磋商只须提供法定代表人或负责人身份证复印件）；</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（3）供应商应具备建设行政主管部门核发的水利水电工程施工总承包三级（含三级）以上资质，并在人员、设备、资金等方面具备相应的施工能力。</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（4）拟派项目经理须具备水利水电工程专业二级（含二级）及以上注册建造师执业资格和有效的安全生产考核合格证书，且未担任其他在建工程项目的项目经理。</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（6）本项目非联合体磋商声明或承诺；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（7）本项目专门面向中小企业采购，仅限符合条件的中小企业参与，提供中小企业声明函。</w:t>
      </w:r>
    </w:p>
    <w:p w14:paraId="5C95C6D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14:paraId="4B68BA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时间：2025年09月10日至2025年09月17日，每天上午09:00:00至12:00:00，下午14:00:00至17:00:00（北京时间）</w:t>
      </w:r>
    </w:p>
    <w:p w14:paraId="14433A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全国公共资源交易平台（陕西省.安康市）</w:t>
      </w:r>
    </w:p>
    <w:p w14:paraId="2F45F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在线获取</w:t>
      </w:r>
    </w:p>
    <w:p w14:paraId="0C5BD9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售价：0元</w:t>
      </w:r>
    </w:p>
    <w:p w14:paraId="4A4FF6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14:paraId="7F6A91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截止时间：2025年09月26日14时00分00秒（北京时间）</w:t>
      </w:r>
    </w:p>
    <w:p w14:paraId="15115E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全国公共资源交易平台（陕西省.安康市）</w:t>
      </w:r>
    </w:p>
    <w:p w14:paraId="25F792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14:paraId="30C6C9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时间：2025年09月26日14时00分00秒（北京时间）</w:t>
      </w:r>
    </w:p>
    <w:p w14:paraId="532B8E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全国公共资源交易平台（陕西省.安康市）不见面开标大厅</w:t>
      </w:r>
    </w:p>
    <w:p w14:paraId="5F163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14:paraId="626ED9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14:paraId="2DDCDF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14:paraId="365613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注：（1）请供应商按照陕西省财政厅关于政府采购供应商注册登记有关事项的通知中的要求，通过陕西省政府采购网（http://www.ccgp-shaanxi.gov.cn/）注册登记加入陕西省政府采购供应商库；</w:t>
      </w:r>
    </w:p>
    <w:p w14:paraId="3BA68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（2）凡有意投标者，请于文件获取时间内（法定节假日除外）登录全国公共资源交易平台（陕西省.安康市）系统（http://ak.sxggzyjy.cn/），选择本项目点击“我要投标”，参与投标活动；</w:t>
      </w:r>
    </w:p>
    <w:p w14:paraId="768675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3）网上报名成功后，各供应商须在文件获取时间内（法定节假日除外）将加盖公章的报名回执单、有效的单位介绍信、被介绍人身份证复印件（文字及公章须清晰，无缺失并标明联系人、联系方式及邮箱）发送至代理机构邮箱3681872291@qq.com（以邮件到达时间为准），并及时联系代理机构进行确认，下载扩展名为（*.SXSZF）的电子版招标文件（没有下载招标文件的潜在供应商将无法提交投标文件）。</w:t>
      </w:r>
    </w:p>
    <w:p w14:paraId="2FB3F1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14:paraId="302FA7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00"/>
        <w:jc w:val="both"/>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14:paraId="4841B7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bookmarkStart w:id="0" w:name="_GoBack"/>
      <w:bookmarkEnd w:id="0"/>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14:paraId="6A46F5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14:paraId="45C7F1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紫阳县焕古镇人民政府</w:t>
      </w:r>
    </w:p>
    <w:p w14:paraId="7BDB4D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紫阳县焕古镇街道</w:t>
      </w:r>
    </w:p>
    <w:p w14:paraId="12B787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0915-4616035</w:t>
      </w:r>
    </w:p>
    <w:p w14:paraId="6DB314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14:paraId="4D0838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陕西翰林招标有限公司</w:t>
      </w:r>
    </w:p>
    <w:p w14:paraId="10278F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西安市雁塔区西部国际广场B座28层2803室</w:t>
      </w:r>
    </w:p>
    <w:p w14:paraId="34C117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029-89640570</w:t>
      </w:r>
    </w:p>
    <w:p w14:paraId="3B2302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14:paraId="29D5D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刘工</w:t>
      </w:r>
    </w:p>
    <w:p w14:paraId="50230A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029-89640570</w:t>
      </w:r>
    </w:p>
    <w:p w14:paraId="0B81FE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陕西翰林招标有限公司</w:t>
      </w:r>
    </w:p>
    <w:p w14:paraId="32C20B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jc w:val="center"/>
        <w:rPr>
          <w:rFonts w:hint="default"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t xml:space="preserve">                                        2025年09月10日</w:t>
      </w:r>
    </w:p>
    <w:p w14:paraId="60B9301E">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4B1523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16BDC"/>
    <w:multiLevelType w:val="singleLevel"/>
    <w:tmpl w:val="7F516B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A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2025-09-10T07:14:15Z</dcterms:created>
  <dc:creator>Administrator</dc:creator>
  <cp:lastModifiedBy>冲仔的梦想</cp:lastModifiedBy>
  <dcterms:modified xsi:type="dcterms:W3CDTF">2025-09-10T07:17:05Z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eyJoZGlkIjoiMTk3MjUzNDcyZjdmNGM0MWM0MDhjOTZkZjk3ZGU0ZjQiLCJ1c2VySWQiOiI5MTI4MTEzMDIifQ==</vt:lpwstr>
  </property>
  <property fmtid="{D5CDD505-2E9C-101B-9397-08002B2CF9AE}" pid="4" name="ICV">
    <vt:lpwstr>57ACD057BB7847E08CC626CA43F01C83_13</vt:lpwstr>
  </property>
</Properties>
</file>