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6C93" w14:textId="60691CEE" w:rsidR="00B9389E" w:rsidRPr="00B9389E" w:rsidRDefault="00B9389E" w:rsidP="00B9389E">
      <w:pPr>
        <w:jc w:val="center"/>
        <w:rPr>
          <w:rFonts w:ascii="宋体" w:eastAsia="宋体" w:hAnsi="宋体"/>
          <w:sz w:val="24"/>
          <w:szCs w:val="28"/>
        </w:rPr>
      </w:pPr>
      <w:r w:rsidRPr="00B9389E">
        <w:rPr>
          <w:rFonts w:ascii="宋体" w:eastAsia="宋体" w:hAnsi="宋体" w:hint="eastAsia"/>
          <w:sz w:val="24"/>
          <w:szCs w:val="28"/>
        </w:rPr>
        <w:t>服务要求</w:t>
      </w:r>
    </w:p>
    <w:tbl>
      <w:tblPr>
        <w:tblW w:w="90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8160"/>
      </w:tblGrid>
      <w:tr w:rsidR="00B9389E" w:rsidRPr="00B9389E" w14:paraId="76AB7644" w14:textId="77777777" w:rsidTr="00254DCF">
        <w:trPr>
          <w:trHeight w:val="2127"/>
        </w:trPr>
        <w:tc>
          <w:tcPr>
            <w:tcW w:w="456" w:type="dxa"/>
          </w:tcPr>
          <w:p w14:paraId="3BA17839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参数性质</w:t>
            </w:r>
          </w:p>
        </w:tc>
        <w:tc>
          <w:tcPr>
            <w:tcW w:w="456" w:type="dxa"/>
          </w:tcPr>
          <w:p w14:paraId="3C8E0264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160" w:type="dxa"/>
          </w:tcPr>
          <w:p w14:paraId="2EFE8E72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 xml:space="preserve"> 技术参数与性能指标</w:t>
            </w:r>
          </w:p>
        </w:tc>
      </w:tr>
      <w:tr w:rsidR="00B9389E" w:rsidRPr="00B9389E" w14:paraId="6BD3B33F" w14:textId="77777777" w:rsidTr="00254DCF">
        <w:tc>
          <w:tcPr>
            <w:tcW w:w="456" w:type="dxa"/>
          </w:tcPr>
          <w:p w14:paraId="2AE4FA27" w14:textId="77777777" w:rsidR="00B9389E" w:rsidRPr="00B9389E" w:rsidRDefault="00B9389E" w:rsidP="00254DC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</w:tcPr>
          <w:p w14:paraId="2D5D6FED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8160" w:type="dxa"/>
          </w:tcPr>
          <w:p w14:paraId="749BB50E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一、服务要求</w:t>
            </w:r>
          </w:p>
          <w:p w14:paraId="147DD1C0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1、质量保证</w:t>
            </w:r>
          </w:p>
          <w:p w14:paraId="39E46960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（一）洗涤设备及材料必须保证质量可靠，配置合理，达到环保、消毒、医用卫生等要求，满足标书要求。</w:t>
            </w:r>
          </w:p>
          <w:p w14:paraId="0AAB4B50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（二）洗涤程序及设备符合国家相关标准。</w:t>
            </w:r>
          </w:p>
          <w:p w14:paraId="687501D2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（三）供应商应当在洗涤前对衣物进行检查，如发现衣物粉化，及时告知采购人；洗涤后的衣物应当干净、整洁、无破损，如果造成污染、破损应承担赔偿责任。</w:t>
            </w:r>
          </w:p>
        </w:tc>
      </w:tr>
      <w:tr w:rsidR="00B9389E" w:rsidRPr="00B9389E" w14:paraId="7207F233" w14:textId="77777777" w:rsidTr="00254DCF">
        <w:tc>
          <w:tcPr>
            <w:tcW w:w="456" w:type="dxa"/>
          </w:tcPr>
          <w:p w14:paraId="33906F8C" w14:textId="77777777" w:rsidR="00B9389E" w:rsidRPr="00B9389E" w:rsidRDefault="00B9389E" w:rsidP="00254DC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</w:tcPr>
          <w:p w14:paraId="47142AD8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8160" w:type="dxa"/>
          </w:tcPr>
          <w:p w14:paraId="6BBC8A44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2、供应商所供服务提供以下售后服务（服务期内）：</w:t>
            </w:r>
          </w:p>
          <w:p w14:paraId="3B113ED3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（一）发生质量问题，接到采购人通知后，应于当日派出专业人员到现场进行检查，发生的全部费用由供应商承担，若需送回供应商，供应商承担往返费用；</w:t>
            </w:r>
          </w:p>
          <w:p w14:paraId="1FA402B1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（二）排除质量问题的期限不得超过24小时，否则采购人有权指定第三方洗涤，洗涤费用由供应商承担。</w:t>
            </w:r>
          </w:p>
        </w:tc>
      </w:tr>
      <w:tr w:rsidR="00B9389E" w:rsidRPr="00B9389E" w14:paraId="6CFB9ACD" w14:textId="77777777" w:rsidTr="00254DCF">
        <w:tc>
          <w:tcPr>
            <w:tcW w:w="456" w:type="dxa"/>
          </w:tcPr>
          <w:p w14:paraId="35E38DAE" w14:textId="77777777" w:rsidR="00B9389E" w:rsidRPr="00B9389E" w:rsidRDefault="00B9389E" w:rsidP="00254DC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</w:tcPr>
          <w:p w14:paraId="75BF2F7D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8160" w:type="dxa"/>
          </w:tcPr>
          <w:p w14:paraId="428DC219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3</w:t>
            </w:r>
            <w:r w:rsidRPr="00B9389E">
              <w:rPr>
                <w:rFonts w:ascii="宋体" w:eastAsia="宋体" w:hAnsi="宋体"/>
                <w:sz w:val="24"/>
                <w:szCs w:val="24"/>
              </w:rPr>
              <w:t>、交货条件：</w:t>
            </w:r>
          </w:p>
          <w:p w14:paraId="535C244E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 xml:space="preserve"> 供应商需每日对采购人被服、工作服等污物进行收运及配送。</w:t>
            </w:r>
          </w:p>
          <w:p w14:paraId="10E99B68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交货地点：西安市第五医院。</w:t>
            </w:r>
          </w:p>
        </w:tc>
      </w:tr>
      <w:tr w:rsidR="00B9389E" w:rsidRPr="00B9389E" w14:paraId="628944EC" w14:textId="77777777" w:rsidTr="00254DCF">
        <w:tc>
          <w:tcPr>
            <w:tcW w:w="456" w:type="dxa"/>
          </w:tcPr>
          <w:p w14:paraId="0B6EA941" w14:textId="77777777" w:rsidR="00B9389E" w:rsidRPr="00B9389E" w:rsidRDefault="00B9389E" w:rsidP="00254DC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</w:tcPr>
          <w:p w14:paraId="2F5FE2FA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8160" w:type="dxa"/>
          </w:tcPr>
          <w:p w14:paraId="0C936BC9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  <w:r w:rsidRPr="00B9389E">
              <w:rPr>
                <w:rFonts w:ascii="宋体" w:eastAsia="宋体" w:hAnsi="宋体"/>
                <w:sz w:val="24"/>
                <w:szCs w:val="24"/>
              </w:rPr>
              <w:t>、运输</w:t>
            </w:r>
          </w:p>
          <w:p w14:paraId="0E9AC521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供应商负责运输，负责每日对采购人被服、工作服等污物进行收运及配送。供应商司机等员工属于供应商的工作人员，如在运输过程中发生交通事故或者遭受侵权或他人侵权，由供应商承担责任，与采购人无关。</w:t>
            </w:r>
          </w:p>
        </w:tc>
      </w:tr>
      <w:tr w:rsidR="00B9389E" w:rsidRPr="00B9389E" w14:paraId="2EF50607" w14:textId="77777777" w:rsidTr="00254DCF">
        <w:tc>
          <w:tcPr>
            <w:tcW w:w="456" w:type="dxa"/>
          </w:tcPr>
          <w:p w14:paraId="47260BF1" w14:textId="77777777" w:rsidR="00B9389E" w:rsidRPr="00B9389E" w:rsidRDefault="00B9389E" w:rsidP="00254DC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</w:tcPr>
          <w:p w14:paraId="19A50035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8160" w:type="dxa"/>
          </w:tcPr>
          <w:p w14:paraId="6A05BB0E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B9389E">
              <w:rPr>
                <w:rFonts w:ascii="宋体" w:eastAsia="宋体" w:hAnsi="宋体"/>
                <w:sz w:val="24"/>
                <w:szCs w:val="24"/>
              </w:rPr>
              <w:t>二、服务内容</w:t>
            </w:r>
          </w:p>
          <w:tbl>
            <w:tblPr>
              <w:tblW w:w="735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682"/>
              <w:gridCol w:w="2528"/>
              <w:gridCol w:w="747"/>
              <w:gridCol w:w="1083"/>
              <w:gridCol w:w="1319"/>
              <w:gridCol w:w="999"/>
            </w:tblGrid>
            <w:tr w:rsidR="00B9389E" w:rsidRPr="00B9389E" w14:paraId="6D21E8C3" w14:textId="77777777" w:rsidTr="00254DCF">
              <w:trPr>
                <w:trHeight w:val="996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E6051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lastRenderedPageBreak/>
                    <w:t>序号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  <w:tl2br w:val="single" w:sz="4" w:space="0" w:color="auto"/>
                  </w:tcBorders>
                  <w:noWrap/>
                  <w:vAlign w:val="center"/>
                </w:tcPr>
                <w:p w14:paraId="2B5D361E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 xml:space="preserve">   报价内容</w:t>
                  </w:r>
                </w:p>
                <w:p w14:paraId="31F1E7C1" w14:textId="77777777" w:rsidR="00B9389E" w:rsidRPr="00B9389E" w:rsidRDefault="00B9389E" w:rsidP="00254DCF">
                  <w:pPr>
                    <w:spacing w:line="360" w:lineRule="auto"/>
                    <w:ind w:firstLineChars="100" w:firstLine="241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>名称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8549C3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>单位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0F9162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>数量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ED30CBC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>单价限价（元）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9C8834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  <w:t>备注</w:t>
                  </w:r>
                </w:p>
              </w:tc>
            </w:tr>
            <w:tr w:rsidR="00B9389E" w:rsidRPr="00B9389E" w14:paraId="7048F23F" w14:textId="77777777" w:rsidTr="00B9389E">
              <w:trPr>
                <w:trHeight w:val="433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8EB71AF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B751AB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被套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EDE0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E7D26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7FDE4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7E7B31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30736B2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98246DC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5E5360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绿被套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563E5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A1CE31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70180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5773EE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36F72DD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6CA1E3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F5C567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床单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A2B458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ED6917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5580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6E884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1EF20C62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59659E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4030587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枕套、枕芯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F7B806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5BAFE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78C03C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738CEC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6754CD9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6D1CC7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9EBCC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褥子皮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BD620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65AB4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68F114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552C7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54A2BB7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D11EF4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4157DD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棉褥子芯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887A8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D1E224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DD490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479C77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67770C38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97BE4F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0AED1C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被子皮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3712C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D93530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DA4FC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342B8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C63F127" w14:textId="77777777" w:rsidTr="00254DCF">
              <w:trPr>
                <w:trHeight w:val="279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D1CBE4C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BD506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棉被子芯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C2AE1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9CF83F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EC97EC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1.25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8D2F8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99FD8B6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1275317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CAB5EB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工作服、裤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5E5A2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B4FCFA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5A043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60CCDB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1348BFAA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44967D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F21F6B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病员服（衣、裤）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022F6E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E27935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50D5F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D84B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B00D14A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8EDA12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F4CC23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蜡垫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C49346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52BAA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D034F1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0.05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8C074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32E712C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969E63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B0A54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窗帘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C0F5C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A17F46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9C922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A0717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4DE252F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7B8832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8B7EE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浴巾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91203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CC654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A145C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FEC525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28F3355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94568F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D7E2D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大腹单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25D3D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3C4CA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564877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26B8DF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79D5BC80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AB1021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3A93D3E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长台单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9F2FB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F56DAC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7D273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55562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3BB755F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7AD6128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174E94F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中单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277B3B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F3FE7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3366F9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022112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B507F31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992A27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6E963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小单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860C5C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94DE5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2397C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82F07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E2E88B4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2C52D8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72EC5B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开刀巾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E2284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2F7DF0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FF33BB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707B15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28BF1402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A3F447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lastRenderedPageBreak/>
                    <w:t>19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831A83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包布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0E7DC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FB04B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EFE14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A1441E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AFDF166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56F53C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AEE35A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洗手衣、裤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D86F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7F5ACA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CAE5E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1.1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E2A5C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2C3EC556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B229B7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B1F92B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手术衣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B0CC8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A30BB8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055FFF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2.1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407E6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A290E54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F252E62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071640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防护服、参观衣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1664B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21841C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D60DA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D66D39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BE35409" w14:textId="77777777" w:rsidTr="00254DCF">
              <w:trPr>
                <w:trHeight w:val="288"/>
              </w:trPr>
              <w:tc>
                <w:tcPr>
                  <w:tcW w:w="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417988F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844A34E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防</w:t>
                  </w:r>
                  <w:proofErr w:type="gramStart"/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感染水溶袋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39BCD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个</w:t>
                  </w:r>
                  <w:proofErr w:type="gramEnd"/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0DF486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6A748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0.01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05FDB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95EE48D" w14:textId="77777777" w:rsidTr="00254DCF">
              <w:trPr>
                <w:trHeight w:val="558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1BAF17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18ECAF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方巾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3CBBA1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F7095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D761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0.6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1922F5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C0D5BA9" w14:textId="77777777" w:rsidTr="00254DCF">
              <w:trPr>
                <w:trHeight w:val="42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72BD0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C9A9A8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毛衣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7E40C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88460C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F40AD4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2.4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506A5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5B8D0F3A" w14:textId="77777777" w:rsidTr="00254DCF">
              <w:trPr>
                <w:trHeight w:val="5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822F3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5971F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小巾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762B0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CC57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113D7B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0.3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704ED4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121D9D4E" w14:textId="77777777" w:rsidTr="00254DCF">
              <w:trPr>
                <w:trHeight w:val="42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8E19B5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7D1556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治疗巾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A86340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F47461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2176D2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0.6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D81801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2D3CD647" w14:textId="77777777" w:rsidTr="00254DCF">
              <w:trPr>
                <w:trHeight w:val="50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2882FE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3612F4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门帘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81FBD3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A697AF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15D9BB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0.05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4ECDE0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B783B4C" w14:textId="77777777" w:rsidTr="00254DCF">
              <w:trPr>
                <w:trHeight w:val="56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F53BB6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006766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proofErr w:type="gramStart"/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夏凉被</w:t>
                  </w:r>
                  <w:proofErr w:type="gramEnd"/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8B62F7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6045F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690352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0.1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B164E4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26AB6E94" w14:textId="77777777" w:rsidTr="00254DCF">
              <w:trPr>
                <w:trHeight w:val="558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879C7E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8B4500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儿童床单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E2BF75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D7B6A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872BFE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0.1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AF646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3659EBB" w14:textId="77777777" w:rsidTr="00254DCF">
              <w:trPr>
                <w:trHeight w:val="410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BDEF3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F0DD0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羽绒服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11AF91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920B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B83065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0.1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256377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526FFCA" w14:textId="77777777" w:rsidTr="00254DCF">
              <w:trPr>
                <w:trHeight w:val="5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71EE2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B8B1B9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洞巾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86D628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D28F1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C8B8BA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63A112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75BD93AA" w14:textId="77777777" w:rsidTr="00254DCF">
              <w:trPr>
                <w:trHeight w:val="28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2FB077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919508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剖腹单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0F188B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D4EA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2F6BC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3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46BC9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985AA49" w14:textId="77777777" w:rsidTr="00254DCF">
              <w:trPr>
                <w:trHeight w:val="36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6E469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05492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双中单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D4B2DD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EA39F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37F4B5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2.5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B3BDD1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78276E5C" w14:textId="77777777" w:rsidTr="00254DCF">
              <w:trPr>
                <w:trHeight w:val="31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E25E33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44C6C1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仪器罩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89E075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74DC91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E8E6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E8E1B3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0AEECBF7" w14:textId="77777777" w:rsidTr="00254DCF">
              <w:trPr>
                <w:trHeight w:val="531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C1B39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263C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儿童被套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8A48D7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195D02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120E0F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B24ADD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C6C76C9" w14:textId="77777777" w:rsidTr="00254DCF">
              <w:trPr>
                <w:trHeight w:val="567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1387BE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37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4B42AA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沙发座套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4947E8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584216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EBFF5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AE868C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30F29C30" w14:textId="77777777" w:rsidTr="00254DCF">
              <w:trPr>
                <w:trHeight w:val="405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15D344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568DCD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骨科单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8AD0DB" w14:textId="77777777" w:rsidR="00B9389E" w:rsidRPr="00B9389E" w:rsidRDefault="00B9389E" w:rsidP="00254DCF">
                  <w:pPr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B9389E">
                    <w:rPr>
                      <w:rFonts w:ascii="宋体" w:eastAsia="宋体" w:hAnsi="宋体" w:cs="仿宋" w:hint="eastAsia"/>
                      <w:kern w:val="0"/>
                      <w:sz w:val="24"/>
                    </w:rPr>
                    <w:t>件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7B4429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F2DA98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t>0.5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B8E33E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:rsidR="00B9389E" w:rsidRPr="00B9389E" w14:paraId="4DF0D1AF" w14:textId="77777777" w:rsidTr="00254DCF">
              <w:trPr>
                <w:trHeight w:val="511"/>
              </w:trPr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5EAF08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sz w:val="24"/>
                    </w:rPr>
                    <w:lastRenderedPageBreak/>
                    <w:t>总价合计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6DBEB0" w14:textId="77777777" w:rsidR="00B9389E" w:rsidRPr="00B9389E" w:rsidRDefault="00B9389E" w:rsidP="00254DCF">
                  <w:pPr>
                    <w:jc w:val="center"/>
                    <w:rPr>
                      <w:rFonts w:ascii="宋体" w:eastAsia="宋体" w:hAnsi="宋体" w:cs="仿宋" w:hint="eastAsia"/>
                      <w:color w:val="000000"/>
                      <w:sz w:val="24"/>
                    </w:rPr>
                  </w:pPr>
                  <w:r w:rsidRPr="00B9389E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37.16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395EA5" w14:textId="77777777" w:rsidR="00B9389E" w:rsidRPr="00B9389E" w:rsidRDefault="00B9389E" w:rsidP="00254DCF">
                  <w:pPr>
                    <w:spacing w:line="360" w:lineRule="auto"/>
                    <w:jc w:val="center"/>
                    <w:rPr>
                      <w:rFonts w:ascii="宋体" w:eastAsia="宋体" w:hAnsi="宋体" w:cs="仿宋" w:hint="eastAsia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</w:tbl>
          <w:p w14:paraId="2AA8F613" w14:textId="77777777" w:rsidR="00B9389E" w:rsidRPr="00B9389E" w:rsidRDefault="00B9389E" w:rsidP="00254DCF">
            <w:pPr>
              <w:pStyle w:val="null3"/>
              <w:widowControl w:val="0"/>
              <w:spacing w:line="360" w:lineRule="auto"/>
              <w:rPr>
                <w:rFonts w:ascii="宋体" w:eastAsia="宋体" w:hAnsi="宋体" w:hint="default"/>
                <w:sz w:val="24"/>
                <w:szCs w:val="24"/>
              </w:rPr>
            </w:pPr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表格中序号为：1-10 、12-13、16、19-21、24-28、31-34、36价格权重占总比重80%，其余</w:t>
            </w:r>
            <w:bookmarkStart w:id="0" w:name="OLE_LINK24"/>
            <w:r w:rsidRPr="00B9389E">
              <w:rPr>
                <w:rFonts w:ascii="宋体" w:eastAsia="宋体" w:hAnsi="宋体"/>
                <w:sz w:val="24"/>
                <w:szCs w:val="24"/>
                <w:lang w:eastAsia="zh-CN"/>
              </w:rPr>
              <w:t>占比20%。</w:t>
            </w:r>
            <w:bookmarkEnd w:id="0"/>
          </w:p>
        </w:tc>
      </w:tr>
    </w:tbl>
    <w:p w14:paraId="24BB2C5B" w14:textId="77777777" w:rsidR="00B9389E" w:rsidRPr="00B9389E" w:rsidRDefault="00B9389E">
      <w:pPr>
        <w:rPr>
          <w:rFonts w:ascii="宋体" w:eastAsia="宋体" w:hAnsi="宋体" w:hint="eastAsia"/>
        </w:rPr>
      </w:pPr>
    </w:p>
    <w:sectPr w:rsidR="00B9389E" w:rsidRPr="00B9389E" w:rsidSect="00B9389E">
      <w:pgSz w:w="11906" w:h="16838"/>
      <w:pgMar w:top="1440" w:right="1800" w:bottom="21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E"/>
    <w:rsid w:val="00215A31"/>
    <w:rsid w:val="00B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9955"/>
  <w15:chartTrackingRefBased/>
  <w15:docId w15:val="{2FBFE1CB-21A2-476C-973C-B8919C06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89E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hidden/>
    <w:qFormat/>
    <w:rsid w:val="00B9389E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643</Characters>
  <Application>Microsoft Office Word</Application>
  <DocSecurity>0</DocSecurity>
  <Lines>37</Lines>
  <Paragraphs>38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2025-09-04T08:30:00Z</dcterms:created>
  <dcterms:modified xsi:type="dcterms:W3CDTF">2025-09-04T08:31:00Z</dcterms:modified>
</cp:coreProperties>
</file>