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D5F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cs="宋体"/>
          <w:i w:val="0"/>
          <w:iCs w:val="0"/>
          <w:caps w:val="0"/>
          <w:spacing w:val="8"/>
          <w:sz w:val="36"/>
          <w:szCs w:val="36"/>
          <w:shd w:val="clear" w:color="auto" w:fill="FFFFFF"/>
          <w:lang w:eastAsia="zh-CN"/>
        </w:rPr>
      </w:pPr>
      <w:r>
        <w:rPr>
          <w:rFonts w:hint="eastAsia" w:cs="宋体"/>
          <w:i w:val="0"/>
          <w:iCs w:val="0"/>
          <w:caps w:val="0"/>
          <w:spacing w:val="8"/>
          <w:sz w:val="36"/>
          <w:szCs w:val="36"/>
          <w:shd w:val="clear" w:color="auto" w:fill="FFFFFF"/>
          <w:lang w:eastAsia="zh-CN"/>
        </w:rPr>
        <w:t>全过程人民民主宣传阵地建设项目（冷水镇）</w:t>
      </w:r>
    </w:p>
    <w:p w14:paraId="720B01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6"/>
          <w:szCs w:val="36"/>
        </w:rPr>
      </w:pPr>
      <w:r>
        <w:rPr>
          <w:rFonts w:hint="eastAsia" w:ascii="宋体" w:hAnsi="宋体" w:eastAsia="宋体" w:cs="宋体"/>
          <w:i w:val="0"/>
          <w:iCs w:val="0"/>
          <w:caps w:val="0"/>
          <w:spacing w:val="8"/>
          <w:sz w:val="36"/>
          <w:szCs w:val="36"/>
          <w:shd w:val="clear" w:color="auto" w:fill="FFFFFF"/>
        </w:rPr>
        <w:t>采购</w:t>
      </w:r>
      <w:r>
        <w:rPr>
          <w:rFonts w:hint="eastAsia" w:cs="宋体"/>
          <w:i w:val="0"/>
          <w:iCs w:val="0"/>
          <w:caps w:val="0"/>
          <w:spacing w:val="8"/>
          <w:sz w:val="36"/>
          <w:szCs w:val="36"/>
          <w:shd w:val="clear" w:color="auto" w:fill="FFFFFF"/>
          <w:lang w:val="en-US" w:eastAsia="zh-CN"/>
        </w:rPr>
        <w:t>项目</w:t>
      </w:r>
      <w:r>
        <w:rPr>
          <w:rFonts w:hint="eastAsia" w:ascii="宋体" w:hAnsi="宋体" w:eastAsia="宋体" w:cs="宋体"/>
          <w:i w:val="0"/>
          <w:iCs w:val="0"/>
          <w:caps w:val="0"/>
          <w:spacing w:val="8"/>
          <w:sz w:val="36"/>
          <w:szCs w:val="36"/>
          <w:shd w:val="clear" w:color="auto" w:fill="FFFFFF"/>
          <w:lang w:eastAsia="zh-CN"/>
        </w:rPr>
        <w:t>磋商</w:t>
      </w:r>
      <w:r>
        <w:rPr>
          <w:rFonts w:hint="eastAsia" w:ascii="宋体" w:hAnsi="宋体" w:eastAsia="宋体" w:cs="宋体"/>
          <w:i w:val="0"/>
          <w:iCs w:val="0"/>
          <w:caps w:val="0"/>
          <w:spacing w:val="8"/>
          <w:sz w:val="36"/>
          <w:szCs w:val="36"/>
          <w:shd w:val="clear" w:color="auto" w:fill="FFFFFF"/>
        </w:rPr>
        <w:t>公告</w:t>
      </w:r>
    </w:p>
    <w:p w14:paraId="6910C8D7">
      <w:pPr>
        <w:pStyle w:val="5"/>
        <w:spacing w:line="360" w:lineRule="auto"/>
        <w:ind w:firstLine="539"/>
        <w:contextualSpacing/>
        <w:rPr>
          <w:rFonts w:hint="eastAsia" w:ascii="宋体" w:hAnsi="宋体" w:eastAsia="宋体" w:cs="宋体"/>
          <w:b/>
          <w:bCs/>
          <w:w w:val="100"/>
          <w:kern w:val="0"/>
          <w:sz w:val="24"/>
          <w:szCs w:val="24"/>
          <w:u w:val="none"/>
          <w:lang w:val="en-US" w:eastAsia="zh-CN"/>
        </w:rPr>
      </w:pPr>
    </w:p>
    <w:p w14:paraId="583294D9">
      <w:pPr>
        <w:pStyle w:val="5"/>
        <w:spacing w:line="360" w:lineRule="auto"/>
        <w:ind w:firstLine="539"/>
        <w:contextualSpacing/>
        <w:rPr>
          <w:rFonts w:hint="eastAsia" w:ascii="宋体" w:hAnsi="宋体" w:eastAsia="宋体" w:cs="宋体"/>
          <w:sz w:val="24"/>
          <w:szCs w:val="24"/>
        </w:rPr>
      </w:pPr>
      <w:r>
        <w:rPr>
          <w:rFonts w:hint="eastAsia" w:ascii="宋体" w:hAnsi="宋体" w:eastAsia="宋体" w:cs="宋体"/>
          <w:b/>
          <w:bCs/>
          <w:w w:val="100"/>
          <w:kern w:val="0"/>
          <w:sz w:val="24"/>
          <w:szCs w:val="24"/>
          <w:u w:val="none"/>
          <w:lang w:val="en-US" w:eastAsia="zh-CN"/>
        </w:rPr>
        <w:t>全过程人民民主宣传阵地建设项目（冷水镇）采购项目潜在的供应商可在白河县城关镇香城苑F座7单元3楼304室获取采购文件，并于2025年10月10日16时30分前递交响应文件</w:t>
      </w:r>
      <w:r>
        <w:rPr>
          <w:rFonts w:hint="eastAsia" w:ascii="宋体" w:hAnsi="宋体" w:eastAsia="宋体" w:cs="宋体"/>
          <w:bCs/>
          <w:w w:val="100"/>
          <w:kern w:val="0"/>
          <w:sz w:val="24"/>
          <w:szCs w:val="24"/>
          <w:u w:val="none"/>
          <w:lang w:val="en-US" w:eastAsia="zh-CN"/>
        </w:rPr>
        <w:t>。</w:t>
      </w:r>
    </w:p>
    <w:p w14:paraId="64515AA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泾清项目管理有限公司受</w:t>
      </w:r>
      <w:r>
        <w:rPr>
          <w:rFonts w:hint="eastAsia" w:ascii="宋体" w:hAnsi="宋体" w:eastAsia="宋体" w:cs="宋体"/>
          <w:sz w:val="24"/>
          <w:szCs w:val="24"/>
          <w:lang w:eastAsia="zh-CN"/>
        </w:rPr>
        <w:t>白河县人民代表大会常务委员会办公室</w:t>
      </w:r>
      <w:r>
        <w:rPr>
          <w:rFonts w:hint="eastAsia" w:ascii="宋体" w:hAnsi="宋体" w:eastAsia="宋体" w:cs="宋体"/>
          <w:sz w:val="24"/>
          <w:szCs w:val="24"/>
        </w:rPr>
        <w:t>的委托，对</w:t>
      </w:r>
      <w:r>
        <w:rPr>
          <w:rFonts w:hint="eastAsia" w:ascii="宋体" w:hAnsi="宋体" w:eastAsia="宋体" w:cs="宋体"/>
          <w:sz w:val="24"/>
          <w:szCs w:val="24"/>
          <w:lang w:eastAsia="zh-CN"/>
        </w:rPr>
        <w:t>全过程人民民主宣传阵地建设项目（冷水镇）采购项目</w:t>
      </w:r>
      <w:r>
        <w:rPr>
          <w:rFonts w:hint="eastAsia" w:ascii="宋体" w:hAnsi="宋体" w:eastAsia="宋体" w:cs="宋体"/>
          <w:sz w:val="24"/>
          <w:szCs w:val="24"/>
        </w:rPr>
        <w:t>进行</w:t>
      </w:r>
      <w:r>
        <w:rPr>
          <w:rFonts w:hint="eastAsia" w:ascii="宋体" w:hAnsi="宋体" w:eastAsia="宋体" w:cs="宋体"/>
          <w:sz w:val="24"/>
          <w:szCs w:val="24"/>
          <w:lang w:eastAsia="zh-CN"/>
        </w:rPr>
        <w:t>磋商</w:t>
      </w:r>
      <w:r>
        <w:rPr>
          <w:rFonts w:hint="eastAsia" w:ascii="宋体" w:hAnsi="宋体" w:eastAsia="宋体" w:cs="宋体"/>
          <w:sz w:val="24"/>
          <w:szCs w:val="24"/>
        </w:rPr>
        <w:t>采购，特邀请符合资格条件的、有能力提供本项目</w:t>
      </w:r>
      <w:r>
        <w:rPr>
          <w:rFonts w:hint="eastAsia" w:ascii="宋体" w:hAnsi="宋体" w:eastAsia="宋体" w:cs="宋体"/>
          <w:sz w:val="24"/>
          <w:szCs w:val="24"/>
          <w:lang w:val="en-US" w:eastAsia="zh-CN"/>
        </w:rPr>
        <w:t>施工</w:t>
      </w:r>
      <w:r>
        <w:rPr>
          <w:rFonts w:hint="eastAsia" w:ascii="宋体" w:hAnsi="宋体" w:eastAsia="宋体" w:cs="宋体"/>
          <w:sz w:val="24"/>
          <w:szCs w:val="24"/>
        </w:rPr>
        <w:t>的供应商参加投标。</w:t>
      </w:r>
    </w:p>
    <w:p w14:paraId="36371D2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项目基本情况：</w:t>
      </w:r>
    </w:p>
    <w:p w14:paraId="794177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J</w:t>
      </w:r>
      <w:r>
        <w:rPr>
          <w:rFonts w:hint="eastAsia" w:ascii="宋体" w:hAnsi="宋体" w:eastAsia="宋体" w:cs="宋体"/>
          <w:color w:val="auto"/>
          <w:sz w:val="24"/>
          <w:szCs w:val="24"/>
          <w:lang w:eastAsia="zh-CN"/>
        </w:rPr>
        <w:t>QCG-</w:t>
      </w:r>
      <w:r>
        <w:rPr>
          <w:rFonts w:hint="eastAsia" w:ascii="宋体" w:hAnsi="宋体" w:eastAsia="宋体" w:cs="宋体"/>
          <w:color w:val="auto"/>
          <w:sz w:val="24"/>
          <w:szCs w:val="24"/>
          <w:lang w:val="en-US" w:eastAsia="zh-CN"/>
        </w:rPr>
        <w:t>ZX-2025-036</w:t>
      </w:r>
    </w:p>
    <w:p w14:paraId="27ECBE5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全过程人民民主宣传阵地建设项目（冷水镇）</w:t>
      </w:r>
    </w:p>
    <w:p w14:paraId="2A98DC7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采购方式：竞争性磋商</w:t>
      </w:r>
    </w:p>
    <w:p w14:paraId="77E54EC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46DF3E5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合同包1</w:t>
      </w:r>
      <w:r>
        <w:rPr>
          <w:rFonts w:hint="eastAsia" w:ascii="宋体" w:hAnsi="宋体" w:cs="宋体"/>
          <w:sz w:val="24"/>
          <w:szCs w:val="24"/>
          <w:lang w:val="en-US" w:eastAsia="zh-CN"/>
        </w:rPr>
        <w:t>：</w:t>
      </w:r>
      <w:r>
        <w:rPr>
          <w:rFonts w:hint="eastAsia" w:ascii="宋体" w:hAnsi="宋体" w:eastAsia="宋体" w:cs="宋体"/>
          <w:sz w:val="24"/>
          <w:szCs w:val="24"/>
          <w:lang w:eastAsia="zh-CN"/>
        </w:rPr>
        <w:t>全过程人民民主宣传阵地建设项目（冷水镇）</w:t>
      </w:r>
    </w:p>
    <w:p w14:paraId="5681C6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w:t>
      </w:r>
      <w:r>
        <w:rPr>
          <w:rFonts w:hint="eastAsia" w:ascii="宋体" w:hAnsi="宋体" w:eastAsia="宋体" w:cs="宋体"/>
          <w:sz w:val="24"/>
          <w:szCs w:val="24"/>
        </w:rPr>
        <w:t>预算</w:t>
      </w:r>
      <w:r>
        <w:rPr>
          <w:rFonts w:hint="eastAsia" w:ascii="宋体" w:hAnsi="宋体" w:eastAsia="宋体" w:cs="宋体"/>
          <w:sz w:val="24"/>
          <w:szCs w:val="24"/>
          <w:lang w:val="en-US" w:eastAsia="zh-CN"/>
        </w:rPr>
        <w:t>金额</w:t>
      </w:r>
      <w:r>
        <w:rPr>
          <w:rFonts w:hint="eastAsia" w:ascii="宋体" w:hAnsi="宋体" w:eastAsia="宋体" w:cs="宋体"/>
          <w:sz w:val="24"/>
          <w:szCs w:val="24"/>
        </w:rPr>
        <w:t>：</w:t>
      </w:r>
      <w:r>
        <w:rPr>
          <w:rFonts w:hint="eastAsia" w:ascii="宋体" w:hAnsi="宋体" w:eastAsia="宋体" w:cs="宋体"/>
          <w:color w:val="FF0000"/>
          <w:sz w:val="24"/>
          <w:szCs w:val="24"/>
          <w:lang w:val="en-US" w:eastAsia="zh-CN"/>
        </w:rPr>
        <w:t>458672.00</w:t>
      </w:r>
      <w:r>
        <w:rPr>
          <w:rFonts w:hint="eastAsia" w:ascii="宋体" w:hAnsi="宋体" w:eastAsia="宋体" w:cs="宋体"/>
          <w:sz w:val="24"/>
          <w:szCs w:val="24"/>
        </w:rPr>
        <w:t>元</w:t>
      </w:r>
    </w:p>
    <w:p w14:paraId="2D05CB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合同包最高限价</w:t>
      </w:r>
      <w:r>
        <w:rPr>
          <w:rFonts w:hint="eastAsia" w:ascii="宋体" w:hAnsi="宋体" w:eastAsia="宋体" w:cs="宋体"/>
          <w:sz w:val="24"/>
          <w:szCs w:val="24"/>
        </w:rPr>
        <w:t>：</w:t>
      </w:r>
      <w:r>
        <w:rPr>
          <w:rFonts w:hint="eastAsia" w:ascii="宋体" w:hAnsi="宋体" w:eastAsia="宋体" w:cs="宋体"/>
          <w:color w:val="FF0000"/>
          <w:sz w:val="24"/>
          <w:szCs w:val="24"/>
          <w:lang w:val="en-US" w:eastAsia="zh-CN"/>
        </w:rPr>
        <w:t>458672.00</w:t>
      </w:r>
      <w:r>
        <w:rPr>
          <w:rFonts w:hint="eastAsia" w:ascii="宋体" w:hAnsi="宋体" w:eastAsia="宋体" w:cs="宋体"/>
          <w:sz w:val="24"/>
          <w:szCs w:val="24"/>
        </w:rPr>
        <w:t>元</w:t>
      </w:r>
    </w:p>
    <w:p w14:paraId="1337DFF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申请人</w:t>
      </w:r>
      <w:r>
        <w:rPr>
          <w:rFonts w:hint="eastAsia" w:ascii="宋体" w:hAnsi="宋体" w:eastAsia="宋体" w:cs="宋体"/>
          <w:sz w:val="24"/>
          <w:szCs w:val="24"/>
        </w:rPr>
        <w:t>资格要求：</w:t>
      </w:r>
    </w:p>
    <w:p w14:paraId="08B9D7B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14:paraId="2820B75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114829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（全过程人民民主宣传阵地建设项目（冷水镇））</w:t>
      </w: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14:paraId="57CA28E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 号）； </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《国务院办公厅关于建立政府强制采购节能产品制度的通知》（国办发〔2007〕51号）；</w:t>
      </w: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《关于印发环境标志产品政府采购品目清单的通知》（财库〔2019〕18号）；</w:t>
      </w: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《关于印发节能产品政府采购品目清单的通知》（财库〔2019〕19号）；</w:t>
      </w: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《三部门联合发布关于促进残疾人就业政府采购政策的通知》（财库〔2017〕141号）；</w:t>
      </w:r>
      <w:r>
        <w:rPr>
          <w:rFonts w:hint="eastAsia" w:ascii="宋体" w:hAnsi="宋体" w:eastAsia="宋体" w:cs="宋体"/>
          <w:sz w:val="24"/>
          <w:szCs w:val="24"/>
          <w:lang w:eastAsia="zh-CN"/>
        </w:rPr>
        <w:t>（</w:t>
      </w: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《财政部发展改革委生态环境部市场监管总局关于调整优化节能产品、环境标志产品政府采购执行机制的通知》（财库〔2019〕9号）；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《关于运用政府采购政策支持脱贫攻坚的通知》财库〔2019〕27号；</w:t>
      </w:r>
      <w:r>
        <w:rPr>
          <w:rFonts w:hint="eastAsia" w:ascii="宋体" w:hAnsi="宋体" w:eastAsia="宋体" w:cs="宋体"/>
          <w:sz w:val="24"/>
          <w:szCs w:val="24"/>
          <w:lang w:eastAsia="zh-CN"/>
        </w:rPr>
        <w:t>（</w:t>
      </w: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《陕西省财政厅关于落实政府采购支持中小企业政策有关事项的通知》（陕财办采〔2022〕10号）；</w:t>
      </w:r>
      <w:r>
        <w:rPr>
          <w:rFonts w:hint="eastAsia" w:ascii="宋体" w:hAnsi="宋体" w:eastAsia="宋体" w:cs="宋体"/>
          <w:sz w:val="24"/>
          <w:szCs w:val="24"/>
          <w:lang w:eastAsia="zh-CN"/>
        </w:rPr>
        <w:t>（</w:t>
      </w: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其他需要落实的政府采购政策；</w:t>
      </w:r>
      <w:r>
        <w:rPr>
          <w:rFonts w:hint="eastAsia" w:ascii="宋体" w:hAnsi="宋体" w:eastAsia="宋体" w:cs="宋体"/>
          <w:sz w:val="24"/>
          <w:szCs w:val="24"/>
          <w:lang w:eastAsia="zh-CN"/>
        </w:rPr>
        <w:t>（</w:t>
      </w: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本项目专门面向中小企业采购。</w:t>
      </w:r>
    </w:p>
    <w:p w14:paraId="350089C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42DF77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（全过程人民民主宣传阵地建设项目（冷水镇））</w:t>
      </w:r>
      <w:r>
        <w:rPr>
          <w:rFonts w:hint="eastAsia" w:ascii="宋体" w:hAnsi="宋体" w:eastAsia="宋体" w:cs="宋体"/>
          <w:sz w:val="24"/>
          <w:szCs w:val="24"/>
        </w:rPr>
        <w:t>特定资格要求如下</w:t>
      </w:r>
      <w:r>
        <w:rPr>
          <w:rFonts w:hint="eastAsia" w:ascii="宋体" w:hAnsi="宋体" w:eastAsia="宋体" w:cs="宋体"/>
          <w:sz w:val="24"/>
          <w:szCs w:val="24"/>
          <w:lang w:eastAsia="zh-CN"/>
        </w:rPr>
        <w:t>：</w:t>
      </w:r>
    </w:p>
    <w:p w14:paraId="317D930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（1）</w:t>
      </w:r>
      <w:r>
        <w:rPr>
          <w:rFonts w:hint="eastAsia" w:ascii="宋体" w:hAnsi="宋体" w:eastAsia="宋体" w:cs="宋体"/>
          <w:sz w:val="24"/>
          <w:szCs w:val="24"/>
        </w:rPr>
        <w:t>具有独立承担民事责任能力的法人、其他组织或自然人，提供合法有效的营业执照/事业单位法人证书/专业服务机构执业许可证/民办非企业单位登记证书等相关证明，自然人参与的提供其身份证明；</w:t>
      </w:r>
    </w:p>
    <w:p w14:paraId="7A7562C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（2）</w:t>
      </w:r>
      <w:r>
        <w:rPr>
          <w:rFonts w:hint="eastAsia" w:ascii="宋体" w:hAnsi="宋体" w:eastAsia="宋体" w:cs="宋体"/>
          <w:sz w:val="24"/>
          <w:szCs w:val="24"/>
        </w:rPr>
        <w:t>法定代表人参加投标时，提供本人身份证原件；授权代表参加投标时，提供法定代表人授权书、被授权人身份证原件和复印件；</w:t>
      </w:r>
    </w:p>
    <w:p w14:paraId="30F275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FF0000"/>
          <w:sz w:val="24"/>
          <w:szCs w:val="24"/>
        </w:rPr>
        <w:t>（3）</w:t>
      </w:r>
      <w:r>
        <w:rPr>
          <w:rFonts w:hint="eastAsia" w:ascii="宋体" w:hAnsi="宋体" w:eastAsia="宋体" w:cs="宋体"/>
          <w:sz w:val="24"/>
          <w:szCs w:val="24"/>
        </w:rPr>
        <w:t>具有良好的商业信誉和健全的财务会计管理制度（提供2023年或2024年财务审计报告或提供其开标前一个月内基本存款账户开户银行出具的资信证明）；</w:t>
      </w:r>
    </w:p>
    <w:p w14:paraId="491B618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FF000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税收缴纳证明：提供2025年1月至今任意一个月已缴纳的完税证明（依法免税或新成立的投标单位应提供相关文件证明）</w:t>
      </w:r>
      <w:r>
        <w:rPr>
          <w:rFonts w:hint="eastAsia" w:ascii="宋体" w:hAnsi="宋体" w:eastAsia="宋体" w:cs="宋体"/>
          <w:color w:val="FF0000"/>
          <w:sz w:val="24"/>
          <w:szCs w:val="24"/>
        </w:rPr>
        <w:t>；</w:t>
      </w:r>
    </w:p>
    <w:p w14:paraId="11EBBAF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）参加本次政府采购活动前三年内在经营活动中没有重大违纪，以及未被列入失信被执行人、重大税收违法案件当事人名单、政府采购严重违法失信行为记录名单的书面声明；</w:t>
      </w:r>
    </w:p>
    <w:p w14:paraId="24391A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具有履行合同所必需的设备和专业技术能力（提供自述材料或承诺书）；</w:t>
      </w:r>
    </w:p>
    <w:p w14:paraId="395602C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）供应商通过“信用中国”网站（www.creditchina.gov.cn）和中国政府采购网（www.ccgp.gov.cn）等渠道 查询相关主体信用记录，对列入失信被执行人、重大税收违法案件当事人名单、政府采购严重违法失信行为记录名单的供应商，将拒绝其参与政府采购活动。</w:t>
      </w:r>
    </w:p>
    <w:p w14:paraId="176E302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）本项目不接受联合体投标。</w:t>
      </w:r>
    </w:p>
    <w:p w14:paraId="6FF7482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rPr>
        <w:t>）本项目专门面向中小企业采购，供应商须提供《中小企业声明函》</w:t>
      </w:r>
      <w:r>
        <w:rPr>
          <w:rFonts w:hint="eastAsia" w:ascii="宋体" w:hAnsi="宋体" w:eastAsia="宋体" w:cs="宋体"/>
          <w:sz w:val="24"/>
          <w:szCs w:val="24"/>
          <w:lang w:val="en-US" w:eastAsia="zh-CN"/>
        </w:rPr>
        <w:t>；供应商为监狱企业的，应提供监狱企业的证明文件；供应商为残疾人福利性单位的，应提供《残疾人福利性单位声明函》</w:t>
      </w:r>
      <w:r>
        <w:rPr>
          <w:rFonts w:hint="eastAsia" w:ascii="宋体" w:hAnsi="宋体" w:eastAsia="宋体" w:cs="宋体"/>
          <w:sz w:val="24"/>
          <w:szCs w:val="24"/>
        </w:rPr>
        <w:t>。</w:t>
      </w:r>
    </w:p>
    <w:p w14:paraId="1B4889D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sz w:val="24"/>
          <w:szCs w:val="24"/>
          <w:lang w:val="en-US" w:eastAsia="zh-CN"/>
        </w:rPr>
        <w:t>三、获取采购文件：</w:t>
      </w:r>
    </w:p>
    <w:p w14:paraId="43FDBC3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9月</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5</w:t>
      </w:r>
      <w:r>
        <w:rPr>
          <w:rFonts w:hint="eastAsia" w:ascii="宋体" w:hAnsi="宋体" w:eastAsia="宋体" w:cs="宋体"/>
          <w:sz w:val="24"/>
          <w:szCs w:val="24"/>
          <w:lang w:eastAsia="zh-CN"/>
        </w:rPr>
        <w:t>日</w:t>
      </w:r>
      <w:r>
        <w:rPr>
          <w:rFonts w:hint="eastAsia" w:ascii="宋体" w:hAnsi="宋体" w:eastAsia="宋体" w:cs="宋体"/>
          <w:sz w:val="24"/>
          <w:szCs w:val="24"/>
        </w:rPr>
        <w:t>至</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9月</w:t>
      </w:r>
      <w:r>
        <w:rPr>
          <w:rFonts w:hint="default" w:ascii="宋体" w:hAnsi="宋体" w:eastAsia="宋体" w:cs="宋体"/>
          <w:sz w:val="24"/>
          <w:szCs w:val="24"/>
          <w:lang w:val="en-US" w:eastAsia="zh-CN"/>
        </w:rPr>
        <w:t>30</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每天上午</w:t>
      </w:r>
      <w:r>
        <w:rPr>
          <w:rFonts w:hint="eastAsia" w:ascii="宋体" w:hAnsi="宋体" w:eastAsia="宋体" w:cs="宋体"/>
          <w:sz w:val="24"/>
          <w:szCs w:val="24"/>
        </w:rPr>
        <w:t>08:00</w:t>
      </w:r>
      <w:r>
        <w:rPr>
          <w:rFonts w:hint="eastAsia" w:ascii="宋体" w:hAnsi="宋体" w:eastAsia="宋体" w:cs="宋体"/>
          <w:sz w:val="24"/>
          <w:szCs w:val="24"/>
          <w:lang w:val="en-US" w:eastAsia="zh-CN"/>
        </w:rPr>
        <w:t>至</w:t>
      </w:r>
      <w:r>
        <w:rPr>
          <w:rFonts w:hint="eastAsia" w:ascii="宋体" w:hAnsi="宋体" w:eastAsia="宋体" w:cs="宋体"/>
          <w:sz w:val="24"/>
          <w:szCs w:val="24"/>
        </w:rPr>
        <w:t>12:00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下午</w:t>
      </w:r>
      <w:r>
        <w:rPr>
          <w:rFonts w:hint="eastAsia" w:ascii="宋体" w:hAnsi="宋体" w:eastAsia="宋体" w:cs="宋体"/>
          <w:sz w:val="24"/>
          <w:szCs w:val="24"/>
        </w:rPr>
        <w:t>14:00-1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rPr>
        <w:t>）</w:t>
      </w:r>
    </w:p>
    <w:p w14:paraId="698B37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途径：</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121F58D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方式：现场获取</w:t>
      </w:r>
    </w:p>
    <w:p w14:paraId="452D0F4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59F331B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响应</w:t>
      </w:r>
      <w:r>
        <w:rPr>
          <w:rFonts w:hint="eastAsia" w:ascii="宋体" w:hAnsi="宋体" w:eastAsia="宋体" w:cs="宋体"/>
          <w:b w:val="0"/>
          <w:bCs/>
          <w:sz w:val="24"/>
          <w:szCs w:val="24"/>
        </w:rPr>
        <w:t>文件递交</w:t>
      </w:r>
      <w:r>
        <w:rPr>
          <w:rFonts w:hint="eastAsia" w:ascii="宋体" w:hAnsi="宋体" w:eastAsia="宋体" w:cs="宋体"/>
          <w:b w:val="0"/>
          <w:bCs/>
          <w:sz w:val="24"/>
          <w:szCs w:val="24"/>
          <w:lang w:eastAsia="zh-CN"/>
        </w:rPr>
        <w:t>：</w:t>
      </w:r>
    </w:p>
    <w:p w14:paraId="6F4ECD0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1.截止时间：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10</w:t>
      </w:r>
      <w:r>
        <w:rPr>
          <w:rFonts w:hint="eastAsia" w:ascii="宋体" w:hAnsi="宋体" w:eastAsia="宋体" w:cs="宋体"/>
          <w:sz w:val="24"/>
          <w:szCs w:val="24"/>
        </w:rPr>
        <w:t>时</w:t>
      </w:r>
      <w:r>
        <w:rPr>
          <w:rFonts w:hint="eastAsia" w:ascii="宋体" w:hAnsi="宋体" w:eastAsia="宋体" w:cs="宋体"/>
          <w:sz w:val="24"/>
          <w:szCs w:val="24"/>
          <w:lang w:val="en-US" w:eastAsia="zh-CN"/>
        </w:rPr>
        <w:t>16</w:t>
      </w:r>
      <w:r>
        <w:rPr>
          <w:rFonts w:hint="eastAsia" w:ascii="宋体" w:hAnsi="宋体" w:eastAsia="宋体" w:cs="宋体"/>
          <w:sz w:val="24"/>
          <w:szCs w:val="24"/>
        </w:rPr>
        <w:t>分</w:t>
      </w:r>
      <w:r>
        <w:rPr>
          <w:rFonts w:hint="eastAsia" w:ascii="宋体" w:hAnsi="宋体" w:eastAsia="宋体" w:cs="宋体"/>
          <w:lang w:val="en-US" w:eastAsia="zh-CN"/>
        </w:rPr>
        <w:t>3</w:t>
      </w:r>
      <w:r>
        <w:rPr>
          <w:rFonts w:hint="eastAsia" w:ascii="宋体" w:hAnsi="宋体" w:eastAsia="宋体" w:cs="宋体"/>
        </w:rPr>
        <w:t>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14:paraId="7171A06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5CDD05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五、开启</w:t>
      </w:r>
    </w:p>
    <w:p w14:paraId="7B25DC6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16</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rPr>
        <w:t>00秒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14:paraId="06CE917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w:t>
      </w:r>
      <w:bookmarkStart w:id="0" w:name="_GoBack"/>
      <w:bookmarkEnd w:id="0"/>
      <w:r>
        <w:rPr>
          <w:rFonts w:hint="eastAsia" w:ascii="宋体" w:hAnsi="宋体" w:eastAsia="宋体" w:cs="宋体"/>
          <w:sz w:val="24"/>
          <w:szCs w:val="24"/>
        </w:rPr>
        <w:t>香城苑F座</w:t>
      </w:r>
      <w:r>
        <w:rPr>
          <w:rFonts w:hint="eastAsia" w:ascii="宋体" w:hAnsi="宋体" w:eastAsia="宋体" w:cs="宋体"/>
          <w:sz w:val="24"/>
          <w:szCs w:val="24"/>
          <w:lang w:val="en-US" w:eastAsia="zh-CN"/>
        </w:rPr>
        <w:t>7单元304室</w:t>
      </w:r>
    </w:p>
    <w:p w14:paraId="6A56A5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六、公告期限</w:t>
      </w:r>
    </w:p>
    <w:p w14:paraId="65B40B1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14:paraId="3736EAA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七、其他补充事宜</w:t>
      </w:r>
    </w:p>
    <w:p w14:paraId="659F03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2" w:firstLineChars="200"/>
        <w:jc w:val="both"/>
        <w:textAlignment w:val="auto"/>
        <w:rPr>
          <w:rFonts w:hint="eastAsia" w:ascii="宋体" w:hAnsi="宋体" w:eastAsia="宋体" w:cs="宋体"/>
          <w:b/>
          <w:bCs/>
          <w:w w:val="100"/>
          <w:kern w:val="0"/>
          <w:sz w:val="24"/>
          <w:szCs w:val="24"/>
          <w:u w:val="none"/>
          <w:lang w:val="en-US" w:eastAsia="zh-CN"/>
        </w:rPr>
      </w:pPr>
      <w:r>
        <w:rPr>
          <w:rFonts w:hint="eastAsia" w:ascii="宋体" w:hAnsi="宋体" w:eastAsia="宋体" w:cs="宋体"/>
          <w:b/>
          <w:bCs/>
          <w:w w:val="100"/>
          <w:kern w:val="0"/>
          <w:sz w:val="24"/>
          <w:szCs w:val="24"/>
          <w:u w:val="none"/>
          <w:lang w:val="en-US" w:eastAsia="zh-CN"/>
        </w:rPr>
        <w:t>注：投标人须在文件发售时间内携带法人授权书（需附法定代表人身份证明或法定代表人授权委托书、法定代表人及授权委托人身份证正反面复印件并加盖公章营业执照复印件并加盖公章、需备注联系电话及有效邮箱，并加盖原色公章）在白河县城关镇香城苑F座7单元3楼304室进行报名，报名完毕后方可获取磋商文件。</w:t>
      </w:r>
    </w:p>
    <w:p w14:paraId="5ADA6A2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w:t>
      </w:r>
      <w:r>
        <w:rPr>
          <w:rFonts w:hint="eastAsia" w:ascii="宋体" w:hAnsi="宋体" w:eastAsia="宋体" w:cs="宋体"/>
          <w:sz w:val="24"/>
          <w:szCs w:val="24"/>
          <w:lang w:val="en-US" w:eastAsia="zh-CN"/>
        </w:rPr>
        <w:t>对本次采购提出询问，请按以下方式联系</w:t>
      </w:r>
    </w:p>
    <w:p w14:paraId="5D60421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采购人</w:t>
      </w:r>
      <w:r>
        <w:rPr>
          <w:rFonts w:hint="eastAsia" w:ascii="宋体" w:hAnsi="宋体" w:eastAsia="宋体" w:cs="宋体"/>
          <w:sz w:val="24"/>
          <w:szCs w:val="24"/>
          <w:lang w:val="en-US" w:eastAsia="zh-CN"/>
        </w:rPr>
        <w:t>信息</w:t>
      </w:r>
    </w:p>
    <w:p w14:paraId="1E3931B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名称：</w:t>
      </w:r>
      <w:r>
        <w:rPr>
          <w:rFonts w:hint="eastAsia" w:ascii="宋体" w:hAnsi="宋体" w:eastAsia="宋体" w:cs="宋体"/>
          <w:sz w:val="24"/>
          <w:szCs w:val="24"/>
          <w:lang w:eastAsia="zh-CN"/>
        </w:rPr>
        <w:t>白河县人民代表大会常务委员会办公室</w:t>
      </w:r>
    </w:p>
    <w:p w14:paraId="6A520E8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地址：白河县</w:t>
      </w:r>
      <w:r>
        <w:rPr>
          <w:rFonts w:hint="eastAsia" w:ascii="宋体" w:hAnsi="宋体" w:eastAsia="宋体" w:cs="宋体"/>
          <w:sz w:val="24"/>
          <w:szCs w:val="24"/>
          <w:lang w:val="en-US" w:eastAsia="zh-CN"/>
        </w:rPr>
        <w:t>城关镇南台路</w:t>
      </w:r>
    </w:p>
    <w:p w14:paraId="3AB4411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联系方式：13992510335</w:t>
      </w:r>
    </w:p>
    <w:p w14:paraId="110C1762">
      <w:pPr>
        <w:spacing w:before="192" w:line="219" w:lineRule="auto"/>
        <w:ind w:left="11"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3641467C">
      <w:pPr>
        <w:spacing w:before="195" w:line="219"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rPr>
        <w:t>名称：</w:t>
      </w:r>
      <w:r>
        <w:rPr>
          <w:rFonts w:hint="eastAsia" w:ascii="宋体" w:hAnsi="宋体" w:eastAsia="宋体" w:cs="宋体"/>
          <w:spacing w:val="-2"/>
          <w:sz w:val="24"/>
          <w:szCs w:val="24"/>
          <w:lang w:eastAsia="zh-CN"/>
        </w:rPr>
        <w:t>泾清项目管理有限公司</w:t>
      </w:r>
    </w:p>
    <w:p w14:paraId="7F77051A">
      <w:pPr>
        <w:spacing w:before="196" w:line="219" w:lineRule="auto"/>
        <w:ind w:left="488"/>
        <w:rPr>
          <w:rFonts w:hint="eastAsia" w:ascii="宋体" w:hAnsi="宋体" w:eastAsia="宋体" w:cs="宋体"/>
          <w:sz w:val="24"/>
          <w:szCs w:val="24"/>
          <w:lang w:eastAsia="zh-CN"/>
        </w:rPr>
      </w:pPr>
      <w:r>
        <w:rPr>
          <w:rFonts w:hint="eastAsia" w:ascii="宋体" w:hAnsi="宋体" w:eastAsia="宋体" w:cs="宋体"/>
          <w:spacing w:val="2"/>
          <w:sz w:val="24"/>
          <w:szCs w:val="24"/>
        </w:rPr>
        <w:t>地址：</w:t>
      </w:r>
      <w:r>
        <w:rPr>
          <w:rFonts w:hint="eastAsia" w:ascii="宋体" w:hAnsi="宋体" w:eastAsia="宋体" w:cs="宋体"/>
          <w:spacing w:val="2"/>
          <w:sz w:val="24"/>
          <w:szCs w:val="24"/>
          <w:lang w:eastAsia="zh-CN"/>
        </w:rPr>
        <w:t>白河县城关镇香城苑F座7单元3楼304室</w:t>
      </w:r>
    </w:p>
    <w:p w14:paraId="5FE5994B">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val="en-US" w:eastAsia="zh-CN"/>
        </w:rPr>
        <w:t>15029700566</w:t>
      </w:r>
    </w:p>
    <w:p w14:paraId="10B053A6">
      <w:pPr>
        <w:spacing w:before="193" w:line="220" w:lineRule="auto"/>
        <w:ind w:left="13"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3.项目联系方式</w:t>
      </w:r>
    </w:p>
    <w:p w14:paraId="6A256009">
      <w:pPr>
        <w:spacing w:before="194" w:line="220" w:lineRule="auto"/>
        <w:ind w:left="492"/>
        <w:rPr>
          <w:rFonts w:hint="eastAsia" w:ascii="宋体" w:hAnsi="宋体" w:eastAsia="宋体" w:cs="宋体"/>
          <w:sz w:val="24"/>
          <w:szCs w:val="24"/>
          <w:lang w:eastAsia="zh-CN"/>
        </w:rPr>
      </w:pPr>
      <w:r>
        <w:rPr>
          <w:rFonts w:hint="eastAsia" w:ascii="宋体" w:hAnsi="宋体" w:eastAsia="宋体" w:cs="宋体"/>
          <w:spacing w:val="-2"/>
          <w:sz w:val="24"/>
          <w:szCs w:val="24"/>
        </w:rPr>
        <w:t>项目联系人：</w:t>
      </w:r>
      <w:r>
        <w:rPr>
          <w:rFonts w:hint="eastAsia" w:ascii="宋体" w:hAnsi="宋体" w:eastAsia="宋体" w:cs="宋体"/>
          <w:spacing w:val="-2"/>
          <w:sz w:val="24"/>
          <w:szCs w:val="24"/>
          <w:lang w:eastAsia="zh-CN"/>
        </w:rPr>
        <w:t>张工</w:t>
      </w:r>
    </w:p>
    <w:p w14:paraId="1AFBFCDD">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3"/>
          <w:sz w:val="24"/>
          <w:szCs w:val="24"/>
        </w:rPr>
        <w:t>电话：</w:t>
      </w:r>
      <w:r>
        <w:rPr>
          <w:rFonts w:hint="eastAsia" w:ascii="宋体" w:hAnsi="宋体" w:eastAsia="宋体" w:cs="宋体"/>
          <w:spacing w:val="-1"/>
          <w:sz w:val="24"/>
          <w:szCs w:val="24"/>
          <w:lang w:val="en-US" w:eastAsia="zh-CN"/>
        </w:rPr>
        <w:t>15029700566</w:t>
      </w:r>
    </w:p>
    <w:p w14:paraId="3BDA975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p>
    <w:p w14:paraId="2F28D57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p>
    <w:p w14:paraId="7525523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p>
    <w:p w14:paraId="6BA49D2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泾清项目管理有限公司</w:t>
      </w:r>
    </w:p>
    <w:p w14:paraId="397ACEE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2025年9月2</w:t>
      </w: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日</w:t>
      </w:r>
    </w:p>
    <w:p w14:paraId="3FAD4BBC">
      <w:pPr>
        <w:keepNext w:val="0"/>
        <w:keepLines w:val="0"/>
        <w:pageBreakBefore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sz w:val="24"/>
          <w:szCs w:val="24"/>
        </w:rPr>
      </w:pPr>
    </w:p>
    <w:sectPr>
      <w:pgSz w:w="11905" w:h="16843"/>
      <w:pgMar w:top="1429" w:right="1786" w:bottom="0" w:left="1786"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C1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宋体"/>
      <w:bCs/>
      <w:w w:val="100"/>
      <w:kern w:val="2"/>
      <w:sz w:val="32"/>
      <w:szCs w:val="32"/>
      <w:u w:val="none"/>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1971</Words>
  <Characters>2194</Characters>
  <Paragraphs>62</Paragraphs>
  <TotalTime>8</TotalTime>
  <ScaleCrop>false</ScaleCrop>
  <LinksUpToDate>false</LinksUpToDate>
  <CharactersWithSpaces>2267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2025-08-08T08:46:00Z</dcterms:created>
  <dc:creator>阳光总在风雨后</dc:creator>
  <cp:lastModifiedBy>阳光总在风雨后</cp:lastModifiedBy>
  <dcterms:modified xsi:type="dcterms:W3CDTF">2025-09-23T06:19:35Z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654D621C6F054BAD8D0F35959F8BF4F9_13</vt:lpwstr>
  </property>
  <property fmtid="{D5CDD505-2E9C-101B-9397-08002B2CF9AE}" pid="4" name="KSOTemplateDocerSaveRecord">
    <vt:lpwstr>eyJoZGlkIjoiMTI3MWVlYzBiYTEwOTNjNjYzMzdkMjk3YzdmYTVhNzEiLCJ1c2VySWQiOiIyMzIwNTcyMjMifQ==</vt:lpwstr>
  </property>
</Properties>
</file>