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6F7D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</w:t>
      </w:r>
    </w:p>
    <w:bookmarkEnd w:id="0"/>
    <w:p w14:paraId="3FDF3D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jc w:val="both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为进一步优化公共就业服务，加强“家门口”就业驿站建设，夯实就业服务力量，开展公共就业服务活动。现计划</w:t>
      </w:r>
      <w:r>
        <w:rPr>
          <w:rFonts w:hint="eastAsia" w:ascii="仿宋" w:hAnsi="仿宋" w:eastAsia="仿宋" w:cs="仿宋"/>
          <w:kern w:val="0"/>
          <w:sz w:val="20"/>
          <w:szCs w:val="20"/>
          <w:lang w:val="en"/>
        </w:rPr>
        <w:t>向第三方购买</w:t>
      </w:r>
      <w:r>
        <w:rPr>
          <w:rFonts w:hint="eastAsia" w:ascii="仿宋" w:hAnsi="仿宋" w:eastAsia="仿宋" w:cs="仿宋"/>
          <w:kern w:val="0"/>
          <w:sz w:val="20"/>
          <w:szCs w:val="20"/>
          <w:lang w:val="en-US" w:eastAsia="zh-CN"/>
        </w:rPr>
        <w:t>雁塔区“家门口”就业服务项目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，</w:t>
      </w: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分为2个采购包，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其中</w:t>
      </w: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采购包1包括雁塔区等驾坡街道、大雁塔街道、曲江街道和杜城街道等4个街办及社区的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家门口就业服务</w:t>
      </w: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；采购包2包括雁塔区小寨路街道、电子城街道、长延堡街道、漳浒寨街道等4个街办及社区的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家门口就业服务</w:t>
      </w: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。</w:t>
      </w:r>
      <w:r>
        <w:rPr>
          <w:rFonts w:hint="eastAsia" w:ascii="仿宋" w:hAnsi="仿宋" w:eastAsia="仿宋" w:cs="仿宋"/>
          <w:sz w:val="20"/>
          <w:szCs w:val="20"/>
        </w:rPr>
        <w:t>资金来源为2025年市人社局下发我区的就业补助资金。</w:t>
      </w:r>
    </w:p>
    <w:p w14:paraId="1430F5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00" w:firstLineChars="200"/>
        <w:jc w:val="both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eastAsia="zh-CN"/>
        </w:rPr>
        <w:t>（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开展公共就业服务系列活动。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配备家门口就业服务专职工作人员，确保政策宣传、日常业务对接、需求登记、精准岗位推荐、重点群体“1131”就业帮扶等服务内容专业、规范，活动组织有序。全年开展开展线上线下招聘会、直播带岗活动不少于48场，开展就业政策宣传、就业指导、技能培训和其他就业创业服务活动不少于76场。全年开发岗位不少于30000个，服务求职者不少于10000人，促进就业不少于1600人，</w:t>
      </w:r>
      <w:r>
        <w:rPr>
          <w:rFonts w:hint="eastAsia" w:ascii="仿宋" w:hAnsi="仿宋" w:eastAsia="仿宋" w:cs="仿宋"/>
          <w:sz w:val="20"/>
          <w:szCs w:val="20"/>
        </w:rPr>
        <w:t>对服务全过程进行电子化记录，形成包含咨询记录、岗位推荐、就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业反馈、技能培训需求等信息的动态服务台账，确保服务闭环管理。</w:t>
      </w: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（2）就业活动监测与汇报。建立运行周汇报及阶段监测分析机制，实时掌握“家门口”就业服务的工作量、活动开展情况等数据。定期分析存在的问题，优化服务策略，确保各项工作有序推进。（3）宣传报道。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在自媒体宣传和合作媒体宣传不少于100次，在就业服务对象中梳理就业帮扶典型案例不少于6个。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印制“家门口”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就业服务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宣传资料，</w:t>
      </w:r>
      <w:r>
        <w:rPr>
          <w:rFonts w:hint="eastAsia" w:ascii="仿宋" w:hAnsi="仿宋" w:eastAsia="仿宋" w:cs="仿宋"/>
          <w:sz w:val="20"/>
          <w:szCs w:val="20"/>
        </w:rPr>
        <w:t>在社区公告栏、商超等人流密集场所张贴宣传海报，发放宣传手册，提升驿站知晓度。</w:t>
      </w:r>
    </w:p>
    <w:p w14:paraId="63107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采购包1</w:t>
      </w:r>
    </w:p>
    <w:p w14:paraId="5BE1A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在雁塔区等驾坡街道、大雁塔街道、曲江街道和杜城街道开展“家门口”就业服务。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13"/>
        <w:gridCol w:w="5131"/>
        <w:gridCol w:w="1079"/>
      </w:tblGrid>
      <w:tr w14:paraId="4BA3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C10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64B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301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A83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FE4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472B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8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5C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企业招聘信息采集与管理</w:t>
            </w:r>
          </w:p>
        </w:tc>
        <w:tc>
          <w:tcPr>
            <w:tcW w:w="30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6E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联系辖区商户企业，摸排招聘需求，收集审核岗位信息并建立信息库，及时更新确保真实有效，服务期内开发岗位不少于14118个。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B8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1项</w:t>
            </w:r>
          </w:p>
        </w:tc>
      </w:tr>
      <w:tr w14:paraId="2405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5F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F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求职者信息库建立与岗位推荐</w:t>
            </w:r>
          </w:p>
        </w:tc>
        <w:tc>
          <w:tcPr>
            <w:tcW w:w="30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A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收集求职者信息建立信息库，根据需求精准匹配推荐岗位、技能培训，服务期内服务求职者不少于4706个，促进就业不少于753个。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7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1项</w:t>
            </w:r>
          </w:p>
        </w:tc>
      </w:tr>
      <w:tr w14:paraId="5DBA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D3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A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线上招聘活动</w:t>
            </w:r>
          </w:p>
        </w:tc>
        <w:tc>
          <w:tcPr>
            <w:tcW w:w="30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1E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开展线上招聘活动，精心策划活动流程，邀请优质企业参与，组织求职者参加，搭建高效的人岗对接平台，提高就业成功率。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9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11场</w:t>
            </w:r>
          </w:p>
        </w:tc>
      </w:tr>
      <w:tr w14:paraId="3A05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3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2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线下招聘活动</w:t>
            </w:r>
          </w:p>
        </w:tc>
        <w:tc>
          <w:tcPr>
            <w:tcW w:w="30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1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开展线下招聘活动，精心策划活动流程，邀请优质企业参与，组织求职者参加，搭建高效的人岗对接平台，提高就业成功率。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ED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6场</w:t>
            </w:r>
          </w:p>
        </w:tc>
      </w:tr>
      <w:tr w14:paraId="171B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3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9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直播招聘活动</w:t>
            </w:r>
          </w:p>
        </w:tc>
        <w:tc>
          <w:tcPr>
            <w:tcW w:w="30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E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开展直播招聘活动，精心策划活动流程，邀请优质企业参与，组织求职者参加，搭建高效的人岗对接平台，提高就业成功率。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7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6场</w:t>
            </w:r>
          </w:p>
        </w:tc>
      </w:tr>
      <w:tr w14:paraId="7562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CC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A5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惠企政策宣传活动</w:t>
            </w:r>
          </w:p>
        </w:tc>
        <w:tc>
          <w:tcPr>
            <w:tcW w:w="30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7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进社区、进企业、进园区开展就业政策宣传。通过多种形式讲解就业扶持政策、社保补贴等内容。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5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6场</w:t>
            </w:r>
          </w:p>
        </w:tc>
      </w:tr>
      <w:tr w14:paraId="3ACB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A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就业指导/技能培训活动</w:t>
            </w:r>
          </w:p>
        </w:tc>
        <w:tc>
          <w:tcPr>
            <w:tcW w:w="30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F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开展包括但不限于就业技能培训讲座、职业规划辅导、心理调适讲座、职场技能培训等主题的就业指导活动。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3F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23场</w:t>
            </w:r>
          </w:p>
        </w:tc>
      </w:tr>
      <w:tr w14:paraId="7668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5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AE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其他就业服务活动</w:t>
            </w:r>
          </w:p>
        </w:tc>
        <w:tc>
          <w:tcPr>
            <w:tcW w:w="30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E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开展家门口就业创新特色活动，设计多元互动环节，增强求职者与企业的沟通了解，促进劳动力与岗位有效匹配，丰富就业创业服务形式。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F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8场</w:t>
            </w:r>
          </w:p>
        </w:tc>
      </w:tr>
      <w:tr w14:paraId="3080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C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6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媒体宣传</w:t>
            </w:r>
          </w:p>
        </w:tc>
        <w:tc>
          <w:tcPr>
            <w:tcW w:w="30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4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全年自媒体宣传及合作媒体宣传，提升家门口就业服务的知晓度和活动影响力。​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D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47次</w:t>
            </w:r>
          </w:p>
        </w:tc>
      </w:tr>
      <w:tr w14:paraId="10FD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A9D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87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周总结与汇报</w:t>
            </w:r>
          </w:p>
        </w:tc>
        <w:tc>
          <w:tcPr>
            <w:tcW w:w="30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71E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建立周总结汇报分析机制，及时掌握活动服务数据，优化服务策略，梳理就业帮扶典型案例不少于3个。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A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1项</w:t>
            </w:r>
          </w:p>
        </w:tc>
      </w:tr>
    </w:tbl>
    <w:p w14:paraId="62B0A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采购包2</w:t>
      </w:r>
    </w:p>
    <w:p w14:paraId="3D3E74C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 w:firstLineChars="200"/>
        <w:jc w:val="both"/>
        <w:textAlignment w:val="auto"/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0"/>
          <w:szCs w:val="20"/>
          <w:lang w:val="en-US" w:eastAsia="zh-CN" w:bidi="ar-SA"/>
        </w:rPr>
        <w:t>在雁塔区小寨路街道、电子城街道、长延堡街道、漳浒寨街道开展“家门口”就业服务</w:t>
      </w:r>
    </w:p>
    <w:tbl>
      <w:tblPr>
        <w:tblStyle w:val="4"/>
        <w:tblW w:w="9086" w:type="dxa"/>
        <w:tblInd w:w="-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719"/>
        <w:gridCol w:w="5350"/>
        <w:gridCol w:w="1275"/>
      </w:tblGrid>
      <w:tr w14:paraId="4CDD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951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0EE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53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5E6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7D06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1ACB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3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2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企业招聘信息采集与管理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0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联系辖区商户企业，摸排招聘需求，收集审核岗位信息并建立信息库，及时更新确保真实有效，服务期内开发岗位不少于15882个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CAA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1项</w:t>
            </w:r>
          </w:p>
        </w:tc>
      </w:tr>
      <w:tr w14:paraId="043A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7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1A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求职者信息库建立与岗位推荐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3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收集求职者信息建立信息库，根据需求精准匹配推荐岗位，服务期内服务求职者不少于5294个，促进就业不少于847个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6D3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1项</w:t>
            </w:r>
          </w:p>
        </w:tc>
      </w:tr>
      <w:tr w14:paraId="6FDF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C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B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线上招聘活动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8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开展线上招聘活动，精心策划活动流程，邀请优质企业参与，组织求职者参加，搭建高效的人岗对接平台，提高就业成功率。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AEB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13场</w:t>
            </w:r>
          </w:p>
        </w:tc>
      </w:tr>
      <w:tr w14:paraId="6FB2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95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2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线下招聘活动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7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开展线下招聘活动，精心策划活动流程，邀请优质企业参与，组织求职者参加，搭建高效的人岗对接平台，提高就业成功率。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0C4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6场</w:t>
            </w:r>
          </w:p>
        </w:tc>
      </w:tr>
      <w:tr w14:paraId="5982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5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6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直播招聘活动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9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开展直播招聘活动，精心策划活动流程，邀请优质企业参与，组织求职者参加，搭建高效的人岗对接平台，提高就业成功率。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B95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6场</w:t>
            </w:r>
          </w:p>
        </w:tc>
      </w:tr>
      <w:tr w14:paraId="4FE35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4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A2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惠企政策宣传活动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1F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进社区、进企业、进园区开展就业政策宣传。通过多种形式讲解就业扶持政策、社保补贴等内容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D0F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6场</w:t>
            </w:r>
          </w:p>
        </w:tc>
      </w:tr>
      <w:tr w14:paraId="2FD18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4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D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就业指导/技能培训活动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3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开展包括但不限于就业技能培训讲座、职业规划辅导、心理调适讲座、职场技能培训等主题的就业指导活动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FF32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25场</w:t>
            </w:r>
          </w:p>
        </w:tc>
      </w:tr>
      <w:tr w14:paraId="4F89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3A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3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其他就业服务活动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47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开展家门口就业创新特色活动，设计多元互动环节，增强求职者与企业的沟通了解，促进劳动力与岗位有效匹配，丰富就业创业服务形式。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2BA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8场</w:t>
            </w:r>
          </w:p>
        </w:tc>
      </w:tr>
      <w:tr w14:paraId="233F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6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6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媒体宣传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47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全年自媒体宣传及合作媒体宣传，提升家门口就业服务的知晓度和活动影响力。​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185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53次</w:t>
            </w:r>
          </w:p>
        </w:tc>
      </w:tr>
      <w:tr w14:paraId="1168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1B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9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周总结与汇报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2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建立周总结汇报分析机制，及时掌握活动服务数据，优化服务策略，梳理就业帮扶典型案例不少于3个。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1EE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1项</w:t>
            </w:r>
          </w:p>
        </w:tc>
      </w:tr>
    </w:tbl>
    <w:p w14:paraId="3024D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D6C00"/>
    <w:rsid w:val="537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spacing w:line="300" w:lineRule="auto"/>
    </w:pPr>
    <w:rPr>
      <w:rFonts w:ascii="Times New Roman" w:hAnsi="Times New Roman" w:eastAsia="宋体" w:cs="方正公文黑体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2025-10-09T03:56:00Z</dcterms:created>
  <dc:creator>QQQQ</dc:creator>
  <cp:lastModifiedBy>QQQQ</cp:lastModifiedBy>
  <dcterms:modified xsi:type="dcterms:W3CDTF">2025-10-09T03:57:38Z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97942E32E20D47A3AB615D6040F5A76E_11</vt:lpwstr>
  </property>
  <property fmtid="{D5CDD505-2E9C-101B-9397-08002B2CF9AE}" pid="4" name="KSOTemplateDocerSaveRecord">
    <vt:lpwstr>eyJoZGlkIjoiNmZlMDQwN2NiMDE0ZGM3OGQyMjI2MGI5NGMzYzk3YjEiLCJ1c2VySWQiOiIzODkzMjE1NzcifQ==</vt:lpwstr>
  </property>
</Properties>
</file>