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CDCEC">
      <w:pPr>
        <w:pStyle w:val="4"/>
        <w:jc w:val="center"/>
        <w:outlineLvl w:val="2"/>
        <w:rPr>
          <w:rFonts w:hint="eastAsia" w:ascii="仿宋_GB2312" w:hAnsi="仿宋_GB2312" w:eastAsia="仿宋_GB2312" w:cs="仿宋_GB2312"/>
          <w:b/>
          <w:sz w:val="28"/>
          <w:lang w:val="en-US" w:eastAsia="zh-CN"/>
        </w:rPr>
      </w:pPr>
      <w:bookmarkStart w:id="0" w:name="_GoBack"/>
      <w:r>
        <w:rPr>
          <w:rFonts w:hint="eastAsia" w:ascii="仿宋_GB2312" w:hAnsi="仿宋_GB2312" w:eastAsia="仿宋_GB2312" w:cs="仿宋_GB2312"/>
          <w:b/>
          <w:sz w:val="28"/>
          <w:lang w:val="en-US" w:eastAsia="zh-CN"/>
        </w:rPr>
        <w:t>采购需求</w:t>
      </w:r>
    </w:p>
    <w:bookmarkEnd w:id="0"/>
    <w:p w14:paraId="1F75653A">
      <w:pPr>
        <w:pStyle w:val="4"/>
        <w:jc w:val="center"/>
        <w:outlineLvl w:val="2"/>
        <w:rPr>
          <w:rFonts w:hint="eastAsia" w:ascii="仿宋_GB2312" w:hAnsi="仿宋_GB2312" w:eastAsia="仿宋_GB2312" w:cs="仿宋_GB2312"/>
          <w:b/>
          <w:sz w:val="28"/>
          <w:lang w:val="en-US" w:eastAsia="zh-CN"/>
        </w:rPr>
      </w:pPr>
    </w:p>
    <w:p w14:paraId="7884B83D">
      <w:pPr>
        <w:pStyle w:val="4"/>
        <w:outlineLvl w:val="2"/>
        <w:rPr>
          <w:sz w:val="16"/>
          <w:szCs w:val="16"/>
        </w:rPr>
      </w:pPr>
      <w:r>
        <w:rPr>
          <w:rFonts w:ascii="仿宋_GB2312" w:hAnsi="仿宋_GB2312" w:eastAsia="仿宋_GB2312" w:cs="仿宋_GB2312"/>
          <w:b/>
          <w:sz w:val="22"/>
          <w:szCs w:val="16"/>
        </w:rPr>
        <w:t>1</w:t>
      </w:r>
      <w:r>
        <w:rPr>
          <w:rFonts w:hint="eastAsia" w:ascii="仿宋_GB2312" w:hAnsi="仿宋_GB2312" w:eastAsia="仿宋_GB2312" w:cs="仿宋_GB2312"/>
          <w:b/>
          <w:sz w:val="22"/>
          <w:szCs w:val="16"/>
          <w:lang w:val="en-US" w:eastAsia="zh-CN"/>
        </w:rPr>
        <w:t>.</w:t>
      </w:r>
      <w:r>
        <w:rPr>
          <w:rFonts w:ascii="仿宋_GB2312" w:hAnsi="仿宋_GB2312" w:eastAsia="仿宋_GB2312" w:cs="仿宋_GB2312"/>
          <w:b/>
          <w:sz w:val="22"/>
          <w:szCs w:val="16"/>
        </w:rPr>
        <w:t>项目概况</w:t>
      </w:r>
    </w:p>
    <w:p w14:paraId="24AEBEC8">
      <w:pPr>
        <w:pStyle w:val="4"/>
        <w:ind w:firstLine="480"/>
      </w:pPr>
      <w:r>
        <w:rPr>
          <w:rFonts w:ascii="仿宋_GB2312" w:hAnsi="仿宋_GB2312" w:eastAsia="仿宋_GB2312" w:cs="仿宋_GB2312"/>
        </w:rPr>
        <w:t>通过认真贯彻落实工业和信息化部消费品“三品”专项行动有关文件精神，围绕“增品种、提品质、创品牌”，不断加强消费品工业供给侧结构性改革、转型升级高质量发展、企业品牌效益培育，发展质量稳步提升，突出宣传我省消费品工业核心竞争力和创新能力不断增强的企业及产品。</w:t>
      </w:r>
    </w:p>
    <w:p w14:paraId="14663A9D">
      <w:pPr>
        <w:pStyle w:val="4"/>
        <w:outlineLvl w:val="2"/>
        <w:rPr>
          <w:rFonts w:ascii="仿宋_GB2312" w:hAnsi="仿宋_GB2312" w:eastAsia="仿宋_GB2312" w:cs="仿宋_GB2312"/>
          <w:b/>
          <w:sz w:val="22"/>
          <w:szCs w:val="16"/>
        </w:rPr>
      </w:pPr>
      <w:r>
        <w:rPr>
          <w:rFonts w:ascii="仿宋_GB2312" w:hAnsi="仿宋_GB2312" w:eastAsia="仿宋_GB2312" w:cs="仿宋_GB2312"/>
          <w:b/>
          <w:sz w:val="22"/>
          <w:szCs w:val="16"/>
        </w:rPr>
        <w:t>2.服务内容</w:t>
      </w:r>
    </w:p>
    <w:p w14:paraId="6E3528B2">
      <w:pPr>
        <w:pStyle w:val="4"/>
      </w:pPr>
      <w:r>
        <w:rPr>
          <w:rFonts w:ascii="仿宋_GB2312" w:hAnsi="仿宋_GB2312" w:eastAsia="仿宋_GB2312" w:cs="仿宋_GB2312"/>
        </w:rPr>
        <w:t>采购包1：</w:t>
      </w:r>
    </w:p>
    <w:p w14:paraId="564E9A51">
      <w:pPr>
        <w:pStyle w:val="4"/>
      </w:pPr>
      <w:r>
        <w:rPr>
          <w:rFonts w:ascii="仿宋_GB2312" w:hAnsi="仿宋_GB2312" w:eastAsia="仿宋_GB2312" w:cs="仿宋_GB2312"/>
        </w:rPr>
        <w:t>采购包预算金额（元）: 800,000.00</w:t>
      </w:r>
    </w:p>
    <w:p w14:paraId="1F80A722">
      <w:pPr>
        <w:pStyle w:val="4"/>
        <w:rPr>
          <w:rFonts w:ascii="仿宋_GB2312" w:hAnsi="仿宋_GB2312" w:eastAsia="仿宋_GB2312" w:cs="仿宋_GB2312"/>
        </w:rPr>
      </w:pPr>
      <w:r>
        <w:rPr>
          <w:rFonts w:ascii="仿宋_GB2312" w:hAnsi="仿宋_GB2312" w:eastAsia="仿宋_GB2312" w:cs="仿宋_GB2312"/>
        </w:rPr>
        <w:t>采购包最高限价（元）: 680,000.00</w:t>
      </w:r>
    </w:p>
    <w:p w14:paraId="298BD171">
      <w:pPr>
        <w:pStyle w:val="4"/>
        <w:outlineLvl w:val="2"/>
        <w:rPr>
          <w:rFonts w:hint="default" w:ascii="仿宋_GB2312" w:hAnsi="仿宋_GB2312" w:eastAsia="仿宋_GB2312" w:cs="仿宋_GB2312"/>
          <w:b/>
          <w:sz w:val="22"/>
          <w:szCs w:val="16"/>
          <w:lang w:val="en-US" w:eastAsia="zh-CN"/>
        </w:rPr>
      </w:pPr>
      <w:r>
        <w:rPr>
          <w:rFonts w:hint="eastAsia" w:ascii="仿宋_GB2312" w:hAnsi="仿宋_GB2312" w:eastAsia="仿宋_GB2312" w:cs="仿宋_GB2312"/>
          <w:b/>
          <w:sz w:val="22"/>
          <w:szCs w:val="16"/>
          <w:lang w:val="en-US" w:eastAsia="zh-CN"/>
        </w:rPr>
        <w:t>3.</w:t>
      </w:r>
      <w:r>
        <w:rPr>
          <w:rFonts w:ascii="仿宋_GB2312" w:hAnsi="仿宋_GB2312" w:eastAsia="仿宋_GB2312" w:cs="仿宋_GB2312"/>
          <w:b/>
          <w:sz w:val="22"/>
          <w:szCs w:val="16"/>
        </w:rPr>
        <w:t>服务要求</w:t>
      </w:r>
    </w:p>
    <w:p w14:paraId="3CE91490">
      <w:pPr>
        <w:pStyle w:val="4"/>
        <w:ind w:firstLine="480"/>
        <w:jc w:val="left"/>
      </w:pPr>
      <w:r>
        <w:rPr>
          <w:rFonts w:ascii="仿宋_GB2312" w:hAnsi="仿宋_GB2312" w:eastAsia="仿宋_GB2312" w:cs="仿宋_GB2312"/>
          <w:color w:val="000000"/>
          <w:sz w:val="21"/>
        </w:rPr>
        <w:t>一、项目内容</w:t>
      </w:r>
    </w:p>
    <w:p w14:paraId="1EE17309">
      <w:pPr>
        <w:pStyle w:val="4"/>
        <w:ind w:firstLine="480"/>
        <w:jc w:val="left"/>
      </w:pPr>
      <w:r>
        <w:rPr>
          <w:rFonts w:ascii="仿宋_GB2312" w:hAnsi="仿宋_GB2312" w:eastAsia="仿宋_GB2312" w:cs="仿宋_GB2312"/>
          <w:color w:val="000000"/>
          <w:sz w:val="21"/>
        </w:rPr>
        <w:t>通过认真贯彻落实工业和信息化部消费品“三品”专项行动有关文件精神，围绕“增品种、提品质、创品牌”，不断加强消费品工业供给侧结构性改革、转型升级高质量发展、企业品牌效益培育，发展质量稳步提升，突出宣传我省消费品工业核心竞争力和创新能力不断增强的企业及产品。</w:t>
      </w:r>
    </w:p>
    <w:p w14:paraId="72E19E60">
      <w:pPr>
        <w:pStyle w:val="4"/>
        <w:ind w:firstLine="480"/>
        <w:jc w:val="left"/>
      </w:pPr>
      <w:r>
        <w:rPr>
          <w:rFonts w:ascii="仿宋_GB2312" w:hAnsi="仿宋_GB2312" w:eastAsia="仿宋_GB2312" w:cs="仿宋_GB2312"/>
          <w:color w:val="000000"/>
          <w:sz w:val="21"/>
        </w:rPr>
        <w:t>二、项目要求</w:t>
      </w:r>
    </w:p>
    <w:p w14:paraId="618A5D94">
      <w:pPr>
        <w:pStyle w:val="4"/>
        <w:ind w:firstLine="480"/>
        <w:jc w:val="left"/>
      </w:pPr>
      <w:r>
        <w:rPr>
          <w:rFonts w:ascii="仿宋_GB2312" w:hAnsi="仿宋_GB2312" w:eastAsia="仿宋_GB2312" w:cs="仿宋_GB2312"/>
          <w:color w:val="000000"/>
          <w:sz w:val="21"/>
        </w:rPr>
        <w:t>1、供应商要具备拍摄宣传片的能力，并有多次拍摄宣传片的成功案例。</w:t>
      </w:r>
    </w:p>
    <w:p w14:paraId="2B2FC644">
      <w:pPr>
        <w:pStyle w:val="4"/>
        <w:ind w:firstLine="480"/>
        <w:jc w:val="left"/>
      </w:pPr>
      <w:r>
        <w:rPr>
          <w:rFonts w:ascii="仿宋_GB2312" w:hAnsi="仿宋_GB2312" w:eastAsia="仿宋_GB2312" w:cs="仿宋_GB2312"/>
          <w:color w:val="000000"/>
          <w:sz w:val="21"/>
        </w:rPr>
        <w:t>2、供应商负责创意策划和组织实施，并承诺在项目交付前无条件服从并落实采购人对设计方案提出的修改要求且不得增加相应费用。</w:t>
      </w:r>
    </w:p>
    <w:p w14:paraId="78C6C8FF">
      <w:pPr>
        <w:pStyle w:val="4"/>
        <w:ind w:firstLine="480"/>
        <w:jc w:val="left"/>
      </w:pPr>
      <w:r>
        <w:rPr>
          <w:rFonts w:ascii="仿宋_GB2312" w:hAnsi="仿宋_GB2312" w:eastAsia="仿宋_GB2312" w:cs="仿宋_GB2312"/>
          <w:color w:val="000000"/>
          <w:sz w:val="21"/>
        </w:rPr>
        <w:t>3、宣传片符合主流媒体播出及视频网络传播相关安全规定，并在主流媒体及其新媒体平台进行传播。</w:t>
      </w:r>
    </w:p>
    <w:p w14:paraId="7632E80E">
      <w:pPr>
        <w:pStyle w:val="4"/>
        <w:ind w:firstLine="480"/>
        <w:jc w:val="left"/>
      </w:pPr>
      <w:r>
        <w:rPr>
          <w:rFonts w:ascii="仿宋_GB2312" w:hAnsi="仿宋_GB2312" w:eastAsia="仿宋_GB2312" w:cs="仿宋_GB2312"/>
          <w:color w:val="000000"/>
          <w:sz w:val="21"/>
        </w:rPr>
        <w:t>4、成交项目不得整体转包。</w:t>
      </w:r>
    </w:p>
    <w:p w14:paraId="0E3A7141">
      <w:pPr>
        <w:pStyle w:val="4"/>
        <w:ind w:firstLine="480"/>
        <w:jc w:val="left"/>
      </w:pPr>
      <w:r>
        <w:rPr>
          <w:rFonts w:ascii="仿宋_GB2312" w:hAnsi="仿宋_GB2312" w:eastAsia="仿宋_GB2312" w:cs="仿宋_GB2312"/>
          <w:color w:val="000000"/>
          <w:sz w:val="21"/>
        </w:rPr>
        <w:t>5、策划拍摄制作不少于10部专题宣传片（每部时长不超过3分钟，具体时长以实际为准），宣传片版权归陕西省工业和信息化厅。</w:t>
      </w:r>
    </w:p>
    <w:p w14:paraId="17C06EAE">
      <w:pPr>
        <w:pStyle w:val="4"/>
        <w:rPr>
          <w:rFonts w:ascii="仿宋_GB2312" w:hAnsi="仿宋_GB2312" w:eastAsia="仿宋_GB2312" w:cs="仿宋_GB2312"/>
        </w:rPr>
      </w:pPr>
    </w:p>
    <w:p w14:paraId="4367F7DC">
      <w:pPr>
        <w:pStyle w:val="4"/>
        <w:ind w:firstLine="200" w:firstLineChars="100"/>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A1E69"/>
    <w:rsid w:val="575A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2025-10-10T07:03:00Z</dcterms:created>
  <dc:creator>饣耳</dc:creator>
  <cp:lastModifiedBy>饣耳</cp:lastModifiedBy>
  <dcterms:modified xsi:type="dcterms:W3CDTF">2025-10-10T07:07:18Z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8AD5ACF1E6554C46B56F82DE3C984BE1_11</vt:lpwstr>
  </property>
  <property fmtid="{D5CDD505-2E9C-101B-9397-08002B2CF9AE}" pid="4" name="KSOTemplateDocerSaveRecord">
    <vt:lpwstr>eyJoZGlkIjoiYWMyZGEzMDVkZmYyMmUwMDAyY2MyMWRkMDIzODQ1YjEiLCJ1c2VySWQiOiI2MTQ1NzE3NTUifQ==</vt:lpwstr>
  </property>
</Properties>
</file>