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4179">
      <w:pPr>
        <w:pStyle w:val="4"/>
        <w:ind w:firstLine="480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提供</w:t>
      </w:r>
      <w:r>
        <w:rPr>
          <w:rFonts w:hint="default" w:ascii="仿宋_GB2312" w:hAnsi="仿宋_GB2312" w:eastAsia="仿宋_GB2312" w:cs="仿宋_GB2312"/>
        </w:rPr>
        <w:t>西安高新区管委会电子政务网络安全服务</w:t>
      </w:r>
      <w:r>
        <w:rPr>
          <w:rFonts w:ascii="仿宋_GB2312" w:hAnsi="仿宋_GB2312" w:eastAsia="仿宋_GB2312" w:cs="仿宋_GB2312"/>
        </w:rPr>
        <w:t>，包含但不限于</w:t>
      </w:r>
      <w:r>
        <w:rPr>
          <w:rFonts w:hint="default" w:ascii="仿宋_GB2312" w:hAnsi="仿宋_GB2312" w:eastAsia="仿宋_GB2312" w:cs="仿宋_GB2312"/>
        </w:rPr>
        <w:t>网络安全检查服务</w:t>
      </w:r>
      <w:r>
        <w:rPr>
          <w:rFonts w:ascii="仿宋_GB2312" w:hAnsi="仿宋_GB2312" w:eastAsia="仿宋_GB2312" w:cs="仿宋_GB2312"/>
        </w:rPr>
        <w:t>、</w:t>
      </w:r>
      <w:r>
        <w:rPr>
          <w:rFonts w:hint="default" w:ascii="仿宋_GB2312" w:hAnsi="仿宋_GB2312" w:eastAsia="仿宋_GB2312" w:cs="仿宋_GB2312"/>
        </w:rPr>
        <w:t>攻防演练服务</w:t>
      </w:r>
      <w:r>
        <w:rPr>
          <w:rFonts w:ascii="仿宋_GB2312" w:hAnsi="仿宋_GB2312" w:eastAsia="仿宋_GB2312" w:cs="仿宋_GB2312"/>
        </w:rPr>
        <w:t>、</w:t>
      </w:r>
      <w:r>
        <w:rPr>
          <w:rFonts w:hint="default" w:ascii="仿宋_GB2312" w:hAnsi="仿宋_GB2312" w:eastAsia="仿宋_GB2312" w:cs="仿宋_GB2312"/>
        </w:rPr>
        <w:t>应急演练服务</w:t>
      </w:r>
      <w:r>
        <w:rPr>
          <w:rFonts w:ascii="仿宋_GB2312" w:hAnsi="仿宋_GB2312" w:eastAsia="仿宋_GB2312" w:cs="仿宋_GB2312"/>
        </w:rPr>
        <w:t>、</w:t>
      </w:r>
      <w:r>
        <w:rPr>
          <w:rFonts w:hint="default" w:ascii="仿宋_GB2312" w:hAnsi="仿宋_GB2312" w:eastAsia="仿宋_GB2312" w:cs="仿宋_GB2312"/>
        </w:rPr>
        <w:t>安全培训服务</w:t>
      </w:r>
      <w:r>
        <w:rPr>
          <w:rFonts w:ascii="仿宋_GB2312" w:hAnsi="仿宋_GB2312" w:eastAsia="仿宋_GB2312" w:cs="仿宋_GB2312"/>
        </w:rPr>
        <w:t>、</w:t>
      </w:r>
      <w:r>
        <w:rPr>
          <w:rFonts w:hint="default" w:ascii="仿宋_GB2312" w:hAnsi="仿宋_GB2312" w:eastAsia="仿宋_GB2312" w:cs="仿宋_GB2312"/>
        </w:rPr>
        <w:t>安全设备服务</w:t>
      </w:r>
      <w:r>
        <w:rPr>
          <w:rFonts w:ascii="仿宋_GB2312" w:hAnsi="仿宋_GB2312" w:eastAsia="仿宋_GB2312" w:cs="仿宋_GB2312"/>
        </w:rPr>
        <w:t>、</w:t>
      </w:r>
      <w:r>
        <w:rPr>
          <w:rFonts w:hint="default" w:ascii="仿宋_GB2312" w:hAnsi="仿宋_GB2312" w:eastAsia="仿宋_GB2312" w:cs="仿宋_GB2312"/>
        </w:rPr>
        <w:t>等保测评服务</w:t>
      </w:r>
      <w:r>
        <w:rPr>
          <w:rFonts w:ascii="仿宋_GB2312" w:hAnsi="仿宋_GB2312" w:eastAsia="仿宋_GB2312" w:cs="仿宋_GB2312"/>
        </w:rPr>
        <w:t>等。</w:t>
      </w:r>
    </w:p>
    <w:p w14:paraId="6165D7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2025-10-13T03:36:04Z</dcterms:created>
  <dc:creator>Lenovo</dc:creator>
  <cp:lastModifiedBy>YY</cp:lastModifiedBy>
  <dcterms:modified xsi:type="dcterms:W3CDTF">2025-10-13T03:36:07Z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eyJoZGlkIjoiM2ZkYjQzNTI4OWMzMmU5NWFlMmU0MzVmNTg3MjlmMmMiLCJ1c2VySWQiOiIxNzUzNTMzNTQ0In0=</vt:lpwstr>
  </property>
  <property fmtid="{D5CDD505-2E9C-101B-9397-08002B2CF9AE}" pid="4" name="ICV">
    <vt:lpwstr>6682E638E2EB4606BAA72CA9B662ADFD_12</vt:lpwstr>
  </property>
</Properties>
</file>