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3812">
      <w:pPr>
        <w:spacing w:line="360" w:lineRule="auto"/>
        <w:ind w:firstLine="565" w:firstLineChars="176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杨陵区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2025年高素质农民培育集中培训项目</w:t>
      </w:r>
    </w:p>
    <w:p w14:paraId="74E7C946">
      <w:pPr>
        <w:spacing w:line="360" w:lineRule="auto"/>
        <w:ind w:firstLine="565" w:firstLineChars="176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采购内容</w:t>
      </w:r>
    </w:p>
    <w:p w14:paraId="20BA661F">
      <w:pPr>
        <w:spacing w:line="360" w:lineRule="auto"/>
        <w:ind w:firstLine="495" w:firstLineChars="176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一标段</w:t>
      </w:r>
    </w:p>
    <w:p w14:paraId="68FFE007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</w:rPr>
        <w:t>采购内容：开展以乡村建设治理为主的线下课堂、观摩交流等教学，不少于68课时，人数不少于50人。</w:t>
      </w:r>
    </w:p>
    <w:p w14:paraId="59CD50AB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4"/>
          <w:szCs w:val="24"/>
        </w:rPr>
        <w:t>采购数量：1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65396FCB">
      <w:pPr>
        <w:pStyle w:val="3"/>
        <w:ind w:firstLine="281" w:firstLineChars="100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二标段</w:t>
      </w:r>
    </w:p>
    <w:p w14:paraId="0F54BDD5">
      <w:pPr>
        <w:numPr>
          <w:ilvl w:val="0"/>
          <w:numId w:val="1"/>
        </w:num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采购内容：开展以粮油等主要农作物产能提升培训为主的线下课堂、观摩交流等教学，不少于68课时，人数不少于50人。</w:t>
      </w:r>
    </w:p>
    <w:p w14:paraId="07039C74">
      <w:pPr>
        <w:numPr>
          <w:ilvl w:val="0"/>
          <w:numId w:val="1"/>
        </w:num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采购数量：1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61B114CD">
      <w:pPr>
        <w:pStyle w:val="3"/>
        <w:ind w:firstLine="281" w:firstLineChars="100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三标段</w:t>
      </w:r>
    </w:p>
    <w:p w14:paraId="46DBBADA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</w:rPr>
        <w:t>采购内容：开展以重要农产品生产经营主体能力提升为主的线下课堂、观摩交流等教学，不少于68课时，</w:t>
      </w:r>
    </w:p>
    <w:p w14:paraId="5FDE7BA9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2.采购数量：1项。</w:t>
      </w:r>
    </w:p>
    <w:p w14:paraId="02A841E1">
      <w:pPr>
        <w:pStyle w:val="3"/>
        <w:ind w:firstLine="281" w:firstLineChars="100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四标段</w:t>
      </w:r>
    </w:p>
    <w:p w14:paraId="1029795E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1.采购内容：开展以新型农业经营主体数字化技能应用能力提升为主的线下课堂、观摩交流等教学，不少于72课时，人数不少于50人。</w:t>
      </w:r>
    </w:p>
    <w:p w14:paraId="6D01C4D8">
      <w:pPr>
        <w:spacing w:line="360" w:lineRule="auto"/>
        <w:ind w:firstLine="422" w:firstLineChars="176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2.采购数量：1项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46D45"/>
    <w:multiLevelType w:val="singleLevel"/>
    <w:tmpl w:val="BCC46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A35"/>
    <w:rsid w:val="15991F3C"/>
    <w:rsid w:val="1BC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b/>
      <w:spacing w:val="4"/>
      <w:sz w:val="84"/>
    </w:rPr>
  </w:style>
  <w:style w:type="paragraph" w:styleId="3">
    <w:name w:val="toc 1"/>
    <w:basedOn w:val="1"/>
    <w:next w:val="1"/>
    <w:semiHidden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387</Characters>
  <Lines>0</Lines>
  <Paragraphs>0</Paragraphs>
  <TotalTime>0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2025-10-13T07:50:00Z</dcterms:created>
  <dc:creator>Administrator</dc:creator>
  <cp:lastModifiedBy>宋璟雯</cp:lastModifiedBy>
  <dcterms:modified xsi:type="dcterms:W3CDTF">2025-10-14T03:27:08Z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eyJoZGlkIjoiNjMzZmQ0ZDk5YzU0YjllNTdjMTBiZDMxYTg3ZmM2YmYiLCJ1c2VySWQiOiIxNDUxODIyODU0In0=</vt:lpwstr>
  </property>
  <property fmtid="{D5CDD505-2E9C-101B-9397-08002B2CF9AE}" pid="4" name="ICV">
    <vt:lpwstr>DE6C6187A858496789A0921BF5375FC3_12</vt:lpwstr>
  </property>
</Properties>
</file>