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E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采购需求：</w:t>
      </w:r>
    </w:p>
    <w:p w14:paraId="0E436E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洛南县耕地和基本农田疑似变化图斑外业核实举证工作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):</w:t>
      </w:r>
    </w:p>
    <w:p w14:paraId="0AB558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615810.00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p w14:paraId="5877D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合同包最高限价：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615810.00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tbl>
      <w:tblPr>
        <w:tblStyle w:val="3"/>
        <w:tblW w:w="9597" w:type="dxa"/>
        <w:tblInd w:w="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3"/>
        <w:gridCol w:w="2074"/>
        <w:gridCol w:w="1139"/>
        <w:gridCol w:w="1472"/>
        <w:gridCol w:w="1377"/>
        <w:gridCol w:w="1399"/>
      </w:tblGrid>
      <w:tr w14:paraId="00C2A5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tblHeader/>
        </w:trPr>
        <w:tc>
          <w:tcPr>
            <w:tcW w:w="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65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5E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20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7C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4A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32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F0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F8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50FE8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BC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1B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其他专业技术服务</w:t>
            </w:r>
          </w:p>
        </w:tc>
        <w:tc>
          <w:tcPr>
            <w:tcW w:w="20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A7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洛南县耕地和基本农田疑似变化图斑外业核实举证工作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7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ED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FB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615810.00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43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6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615810.00</w:t>
            </w:r>
          </w:p>
        </w:tc>
      </w:tr>
    </w:tbl>
    <w:p w14:paraId="10591B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本合同包不接受联合体投标</w:t>
      </w:r>
    </w:p>
    <w:p w14:paraId="287B7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right="0" w:firstLine="63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合同履行期限：</w:t>
      </w:r>
      <w:r>
        <w:rPr>
          <w:rFonts w:ascii="宋体" w:hAnsi="宋体" w:eastAsia="宋体" w:cs="宋体"/>
          <w:sz w:val="24"/>
          <w:szCs w:val="24"/>
        </w:rPr>
        <w:t>自合同签订之日起至成果通过省、市级审查止。</w:t>
      </w:r>
    </w:p>
    <w:p w14:paraId="7F4DDC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77A07"/>
    <w:rsid w:val="025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2025-10-14T05:51:00Z</dcterms:created>
  <dc:creator> Are you crazy？</dc:creator>
  <cp:lastModifiedBy> Are you crazy？</cp:lastModifiedBy>
  <dcterms:modified xsi:type="dcterms:W3CDTF">2025-10-14T05:51:59Z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AFFE3F40640C4F538859F62D12C4EE81_11</vt:lpwstr>
  </property>
  <property fmtid="{D5CDD505-2E9C-101B-9397-08002B2CF9AE}" pid="4" name="KSOTemplateDocerSaveRecord">
    <vt:lpwstr>eyJoZGlkIjoiMTczNWNjYWQ2MjE5OGRjMzNiZDE2NjA0YzljZjI1MzMiLCJ1c2VySWQiOiI5ODczNjQzNTgifQ==</vt:lpwstr>
  </property>
</Properties>
</file>