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D076">
      <w:pPr>
        <w:widowControl/>
        <w:tabs>
          <w:tab w:val="left" w:pos="3960"/>
          <w:tab w:val="left" w:pos="8460"/>
        </w:tabs>
        <w:spacing w:line="360" w:lineRule="auto"/>
        <w:jc w:val="left"/>
        <w:rPr>
          <w:rFonts w:hint="eastAsia" w:ascii="宋体" w:hAnsi="宋体" w:eastAsia="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SXYR2025-029</w:t>
      </w:r>
    </w:p>
    <w:p w14:paraId="6428750F">
      <w:pPr>
        <w:pStyle w:val="33"/>
        <w:rPr>
          <w:rFonts w:hint="eastAsia" w:ascii="宋体" w:hAnsi="宋体" w:eastAsia="宋体" w:cs="宋体"/>
          <w:b/>
          <w:bCs w:val="0"/>
          <w:color w:val="000000" w:themeColor="text1"/>
          <w:sz w:val="30"/>
          <w:szCs w:val="30"/>
          <w:lang w:val="en-US" w:eastAsia="zh-CN"/>
          <w14:textFill>
            <w14:solidFill>
              <w14:schemeClr w14:val="tx1"/>
            </w14:solidFill>
          </w14:textFill>
        </w:rPr>
      </w:pPr>
    </w:p>
    <w:p w14:paraId="2E6E1C10">
      <w:pPr>
        <w:spacing w:line="360" w:lineRule="auto"/>
        <w:rPr>
          <w:rFonts w:hint="eastAsia" w:ascii="宋体" w:hAnsi="宋体" w:eastAsia="宋体" w:cs="宋体"/>
          <w:b/>
          <w:color w:val="000000" w:themeColor="text1"/>
          <w:sz w:val="30"/>
          <w:szCs w:val="30"/>
          <w14:textFill>
            <w14:solidFill>
              <w14:schemeClr w14:val="tx1"/>
            </w14:solidFill>
          </w14:textFill>
        </w:rPr>
      </w:pPr>
    </w:p>
    <w:p w14:paraId="0F90B8F4">
      <w:pPr>
        <w:jc w:val="center"/>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8"/>
          <w:szCs w:val="48"/>
          <w:lang w:val="en-US" w:eastAsia="zh-CN"/>
          <w14:textFill>
            <w14:solidFill>
              <w14:schemeClr w14:val="tx1"/>
            </w14:solidFill>
          </w14:textFill>
        </w:rPr>
        <w:t>延川县地方道路养护中心关于延川县2025年赵南路水毁抢修工程</w:t>
      </w:r>
    </w:p>
    <w:p w14:paraId="519C1A17">
      <w:pPr>
        <w:pStyle w:val="17"/>
        <w:rPr>
          <w:rFonts w:hint="eastAsia" w:ascii="宋体" w:hAnsi="宋体" w:eastAsia="宋体" w:cs="宋体"/>
        </w:rPr>
      </w:pPr>
    </w:p>
    <w:p w14:paraId="1ACCCA84">
      <w:pPr>
        <w:rPr>
          <w:rFonts w:hint="eastAsia" w:ascii="宋体" w:hAnsi="宋体" w:eastAsia="宋体" w:cs="宋体"/>
        </w:rPr>
      </w:pPr>
    </w:p>
    <w:p w14:paraId="4616DEEA">
      <w:pPr>
        <w:pStyle w:val="17"/>
        <w:rPr>
          <w:rFonts w:hint="eastAsia" w:ascii="宋体" w:hAnsi="宋体" w:eastAsia="宋体" w:cs="宋体"/>
        </w:rPr>
      </w:pPr>
    </w:p>
    <w:p w14:paraId="3EB17541">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49473E7">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08E80B2">
      <w:pPr>
        <w:pStyle w:val="7"/>
        <w:rPr>
          <w:rFonts w:hint="eastAsia" w:ascii="宋体" w:hAnsi="宋体" w:eastAsia="宋体" w:cs="宋体"/>
        </w:rPr>
      </w:pPr>
    </w:p>
    <w:p w14:paraId="552015A9">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52"/>
          <w:szCs w:val="52"/>
          <w14:textFill>
            <w14:solidFill>
              <w14:schemeClr w14:val="tx1"/>
            </w14:solidFill>
          </w14:textFill>
        </w:rPr>
        <w:t>竞争性磋商文件</w:t>
      </w:r>
    </w:p>
    <w:p w14:paraId="63E9EC74">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14:paraId="6A216000">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6816DAC6">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0AF35700">
      <w:pPr>
        <w:pStyle w:val="7"/>
        <w:rPr>
          <w:rFonts w:hint="eastAsia" w:ascii="宋体" w:hAnsi="宋体" w:eastAsia="宋体" w:cs="宋体"/>
          <w:b/>
          <w:color w:val="000000" w:themeColor="text1"/>
          <w:sz w:val="32"/>
          <w:szCs w:val="32"/>
          <w14:textFill>
            <w14:solidFill>
              <w14:schemeClr w14:val="tx1"/>
            </w14:solidFill>
          </w14:textFill>
        </w:rPr>
      </w:pPr>
    </w:p>
    <w:p w14:paraId="6712AFA3">
      <w:pPr>
        <w:rPr>
          <w:rFonts w:hint="eastAsia" w:ascii="宋体" w:hAnsi="宋体" w:eastAsia="宋体" w:cs="宋体"/>
        </w:rPr>
      </w:pPr>
    </w:p>
    <w:p w14:paraId="70B86A7B">
      <w:pPr>
        <w:rPr>
          <w:rFonts w:hint="eastAsia" w:ascii="宋体" w:hAnsi="宋体" w:eastAsia="宋体" w:cs="宋体"/>
        </w:rPr>
      </w:pPr>
    </w:p>
    <w:p w14:paraId="103C0D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采   购   人：延川县地方道路养护中心</w:t>
      </w:r>
    </w:p>
    <w:p w14:paraId="2C00375F">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034C6E56">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采购代理机构：陕西悦荣项目管理有限公司           </w:t>
      </w:r>
    </w:p>
    <w:p w14:paraId="24E09D4E">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7D1C19D2">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二〇二五年</w:t>
      </w:r>
      <w:r>
        <w:rPr>
          <w:rFonts w:hint="eastAsia" w:ascii="宋体" w:hAnsi="宋体" w:cs="宋体"/>
          <w:b/>
          <w:color w:val="000000" w:themeColor="text1"/>
          <w:sz w:val="32"/>
          <w:szCs w:val="32"/>
          <w:lang w:val="en-US" w:eastAsia="zh-CN"/>
          <w14:textFill>
            <w14:solidFill>
              <w14:schemeClr w14:val="tx1"/>
            </w14:solidFill>
          </w14:textFill>
        </w:rPr>
        <w:t>九</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56644AC5">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 w:name="_Toc438073527"/>
    </w:p>
    <w:p w14:paraId="5ABE0DEC">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7C666895">
      <w:pPr>
        <w:pStyle w:val="7"/>
        <w:rPr>
          <w:rFonts w:hint="eastAsia" w:ascii="宋体" w:hAnsi="宋体" w:eastAsia="宋体" w:cs="宋体"/>
        </w:rPr>
      </w:pPr>
    </w:p>
    <w:p w14:paraId="67878AD7">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2</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10A475DC">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p>
    <w:p w14:paraId="56832383">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2</w:t>
      </w:r>
    </w:p>
    <w:p w14:paraId="2BA14AFE">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0</w:t>
      </w:r>
    </w:p>
    <w:p w14:paraId="1D07B0F4">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8</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0</w:t>
      </w:r>
    </w:p>
    <w:p w14:paraId="6D6BD77C">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8</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8</w:t>
      </w:r>
    </w:p>
    <w:p w14:paraId="4A0077A8">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lang w:val="en-US" w:eastAsia="zh-CN"/>
        </w:rPr>
      </w:pPr>
    </w:p>
    <w:p w14:paraId="3587D1E1">
      <w:pPr>
        <w:pStyle w:val="29"/>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rPr>
          <w:rFonts w:hint="eastAsia" w:ascii="宋体" w:hAnsi="宋体" w:eastAsia="宋体" w:cs="宋体"/>
        </w:rPr>
      </w:pPr>
    </w:p>
    <w:p w14:paraId="6F9A76A1">
      <w:pPr>
        <w:pStyle w:val="69"/>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4" w:type="first"/>
          <w:footerReference r:id="rId3"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1E88A18C">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14:paraId="7712DB3F">
      <w:pPr>
        <w:numPr>
          <w:ilvl w:val="0"/>
          <w:numId w:val="0"/>
        </w:numPr>
        <w:rPr>
          <w:rFonts w:hint="eastAsia" w:ascii="宋体" w:hAnsi="宋体" w:eastAsia="宋体" w:cs="宋体"/>
        </w:rPr>
      </w:pPr>
    </w:p>
    <w:p w14:paraId="7C729C37">
      <w:pPr>
        <w:pStyle w:val="111"/>
        <w:keepNext w:val="0"/>
        <w:keepLines w:val="0"/>
        <w:pageBreakBefore w:val="0"/>
        <w:widowControl/>
        <w:kinsoku/>
        <w:wordWrap/>
        <w:overflowPunct/>
        <w:topLinePunct w:val="0"/>
        <w:autoSpaceDE/>
        <w:autoSpaceDN/>
        <w:bidi w:val="0"/>
        <w:adjustRightInd/>
        <w:spacing w:line="36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242A99AC">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延川县2025年赵南路水毁抢修工程采购项目的潜在供应商应在延安市新区鲁艺三号苑24号楼1单元1101获取采购文件，并于 2025年10月14日 09时00分 （北京时间）前提交响应文件。</w:t>
      </w:r>
    </w:p>
    <w:p w14:paraId="613FBC99">
      <w:pPr>
        <w:pStyle w:val="111"/>
        <w:keepNext w:val="0"/>
        <w:keepLines w:val="0"/>
        <w:pageBreakBefore w:val="0"/>
        <w:widowControl/>
        <w:kinsoku/>
        <w:wordWrap/>
        <w:overflowPunct/>
        <w:topLinePunct w:val="0"/>
        <w:autoSpaceDE/>
        <w:autoSpaceDN/>
        <w:bidi w:val="0"/>
        <w:adjustRightIn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50F61474">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项目编号：SXYR2025-029</w:t>
      </w:r>
    </w:p>
    <w:p w14:paraId="29A8439C">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项目名称：延川县2025年赵南路水毁抢修工程</w:t>
      </w:r>
    </w:p>
    <w:p w14:paraId="2FFA205C">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1D1F120D">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预算金额：761,487.00元</w:t>
      </w:r>
    </w:p>
    <w:p w14:paraId="0EB4AA33">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75F2D649">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合同包1(延川县地方道路养护中心关于延川县2025年赵南路水毁抢修工程):</w:t>
      </w:r>
    </w:p>
    <w:p w14:paraId="14B055E2">
      <w:pPr>
        <w:pStyle w:val="111"/>
        <w:keepNext w:val="0"/>
        <w:keepLines w:val="0"/>
        <w:pageBreakBefore w:val="0"/>
        <w:widowControl/>
        <w:kinsoku/>
        <w:wordWrap/>
        <w:overflowPunct/>
        <w:topLinePunct w:val="0"/>
        <w:autoSpaceDE/>
        <w:autoSpaceDN/>
        <w:bidi w:val="0"/>
        <w:adjustRightInd/>
        <w:spacing w:line="36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合同包预算金额：761,487.00元</w:t>
      </w:r>
    </w:p>
    <w:p w14:paraId="07CFB7F9">
      <w:pPr>
        <w:pStyle w:val="111"/>
        <w:keepNext w:val="0"/>
        <w:keepLines w:val="0"/>
        <w:pageBreakBefore w:val="0"/>
        <w:widowControl/>
        <w:kinsoku/>
        <w:wordWrap/>
        <w:overflowPunct/>
        <w:topLinePunct w:val="0"/>
        <w:autoSpaceDE/>
        <w:autoSpaceDN/>
        <w:bidi w:val="0"/>
        <w:adjustRightInd/>
        <w:spacing w:line="36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合同包最高限价：761,487.00元</w:t>
      </w:r>
    </w:p>
    <w:tbl>
      <w:tblPr>
        <w:tblStyle w:val="35"/>
        <w:tblW w:w="1044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80" w:type="dxa"/>
          <w:left w:w="102" w:type="dxa"/>
          <w:bottom w:w="80" w:type="dxa"/>
          <w:right w:w="102" w:type="dxa"/>
        </w:tblCellMar>
      </w:tblPr>
      <w:tblGrid>
        <w:gridCol w:w="1044"/>
        <w:gridCol w:w="1671"/>
        <w:gridCol w:w="1678"/>
        <w:gridCol w:w="1764"/>
        <w:gridCol w:w="2724"/>
        <w:gridCol w:w="1559"/>
      </w:tblGrid>
      <w:tr w14:paraId="4E9FF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0" w:type="dxa"/>
            <w:left w:w="102" w:type="dxa"/>
            <w:bottom w:w="80" w:type="dxa"/>
            <w:right w:w="102" w:type="dxa"/>
          </w:tblCellMar>
        </w:tblPrEx>
        <w:trPr>
          <w:trHeight w:val="0" w:hRule="atLeast"/>
          <w:tblHeader/>
          <w:jc w:val="center"/>
        </w:trPr>
        <w:tc>
          <w:tcPr>
            <w:tcW w:w="1044" w:type="dxa"/>
            <w:vAlign w:val="center"/>
          </w:tcPr>
          <w:p w14:paraId="187687B1">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品目号</w:t>
            </w:r>
          </w:p>
        </w:tc>
        <w:tc>
          <w:tcPr>
            <w:tcW w:w="1671" w:type="dxa"/>
            <w:vAlign w:val="center"/>
          </w:tcPr>
          <w:p w14:paraId="3FCF5040">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品目名称</w:t>
            </w:r>
          </w:p>
        </w:tc>
        <w:tc>
          <w:tcPr>
            <w:tcW w:w="1678" w:type="dxa"/>
            <w:vAlign w:val="center"/>
          </w:tcPr>
          <w:p w14:paraId="3A6B1BF0">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采购标的</w:t>
            </w:r>
          </w:p>
        </w:tc>
        <w:tc>
          <w:tcPr>
            <w:tcW w:w="1764" w:type="dxa"/>
            <w:vAlign w:val="center"/>
          </w:tcPr>
          <w:p w14:paraId="4C3CA964">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数量（单位）</w:t>
            </w:r>
          </w:p>
        </w:tc>
        <w:tc>
          <w:tcPr>
            <w:tcW w:w="2724" w:type="dxa"/>
            <w:vAlign w:val="center"/>
          </w:tcPr>
          <w:p w14:paraId="49C73FC5">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技术规格、参数及要求</w:t>
            </w:r>
          </w:p>
        </w:tc>
        <w:tc>
          <w:tcPr>
            <w:tcW w:w="1559" w:type="dxa"/>
            <w:vAlign w:val="center"/>
          </w:tcPr>
          <w:p w14:paraId="05753B90">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品目预算</w:t>
            </w:r>
          </w:p>
          <w:p w14:paraId="3EB1A88A">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(元)</w:t>
            </w:r>
          </w:p>
        </w:tc>
      </w:tr>
      <w:tr w14:paraId="2701C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0" w:type="dxa"/>
            <w:left w:w="102" w:type="dxa"/>
            <w:bottom w:w="80" w:type="dxa"/>
            <w:right w:w="102" w:type="dxa"/>
          </w:tblCellMar>
        </w:tblPrEx>
        <w:trPr>
          <w:trHeight w:val="0" w:hRule="atLeast"/>
          <w:jc w:val="center"/>
        </w:trPr>
        <w:tc>
          <w:tcPr>
            <w:tcW w:w="1044" w:type="dxa"/>
            <w:vAlign w:val="center"/>
          </w:tcPr>
          <w:p w14:paraId="78D7C02C">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671" w:type="dxa"/>
            <w:vAlign w:val="center"/>
          </w:tcPr>
          <w:p w14:paraId="0E8434A1">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公路工程施工</w:t>
            </w:r>
          </w:p>
        </w:tc>
        <w:tc>
          <w:tcPr>
            <w:tcW w:w="1678" w:type="dxa"/>
            <w:vAlign w:val="center"/>
          </w:tcPr>
          <w:p w14:paraId="21F6194C">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赵南路水毁抢修工程</w:t>
            </w:r>
          </w:p>
        </w:tc>
        <w:tc>
          <w:tcPr>
            <w:tcW w:w="1764" w:type="dxa"/>
            <w:vAlign w:val="center"/>
          </w:tcPr>
          <w:p w14:paraId="2B24F840">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2724" w:type="dxa"/>
            <w:vAlign w:val="center"/>
          </w:tcPr>
          <w:p w14:paraId="41DE3663">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559" w:type="dxa"/>
            <w:vAlign w:val="center"/>
          </w:tcPr>
          <w:p w14:paraId="0DEA07AD">
            <w:pPr>
              <w:pStyle w:val="111"/>
              <w:keepNext w:val="0"/>
              <w:keepLines w:val="0"/>
              <w:pageBreakBefore w:val="0"/>
              <w:widowControl/>
              <w:kinsoku/>
              <w:wordWrap/>
              <w:overflowPunct/>
              <w:topLinePunct w:val="0"/>
              <w:autoSpaceDE/>
              <w:autoSpaceDN/>
              <w:bidi w:val="0"/>
              <w:adjustRightInd/>
              <w:snapToGrid w:val="0"/>
              <w:spacing w:line="36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761,487.00</w:t>
            </w:r>
          </w:p>
        </w:tc>
      </w:tr>
    </w:tbl>
    <w:p w14:paraId="134B0B51">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8D23358">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合同履行期限：20日历天</w:t>
      </w:r>
    </w:p>
    <w:p w14:paraId="37E0E8B8">
      <w:pPr>
        <w:pStyle w:val="111"/>
        <w:keepNext w:val="0"/>
        <w:keepLines w:val="0"/>
        <w:pageBreakBefore w:val="0"/>
        <w:widowControl/>
        <w:kinsoku/>
        <w:wordWrap/>
        <w:overflowPunct/>
        <w:topLinePunct w:val="0"/>
        <w:autoSpaceDE/>
        <w:autoSpaceDN/>
        <w:bidi w:val="0"/>
        <w:adjustRightIn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16DFC80C">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38BC688">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761A5CD4">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合同包1(延川县地方道路养护中心关于延川县2025年赵南路水毁抢修工程)落实政府采购政策需满足的资格要求如下:</w:t>
      </w:r>
    </w:p>
    <w:p w14:paraId="56DB543A">
      <w:pPr>
        <w:pStyle w:val="111"/>
        <w:keepNext w:val="0"/>
        <w:keepLines w:val="0"/>
        <w:pageBreakBefore w:val="0"/>
        <w:widowControl/>
        <w:kinsoku/>
        <w:wordWrap/>
        <w:overflowPunct/>
        <w:topLinePunct w:val="0"/>
        <w:autoSpaceDE/>
        <w:autoSpaceDN/>
        <w:bidi w:val="0"/>
        <w:adjustRightInd/>
        <w:spacing w:line="36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17765B0A">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75F4E55">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合同包1(延川县地方道路养护中心关于延川县2025年赵南路水毁抢修工程)特定资格要求如下:</w:t>
      </w:r>
    </w:p>
    <w:p w14:paraId="1CE2129B">
      <w:pPr>
        <w:pStyle w:val="111"/>
        <w:keepNext w:val="0"/>
        <w:keepLines w:val="0"/>
        <w:pageBreakBefore w:val="0"/>
        <w:widowControl/>
        <w:kinsoku/>
        <w:wordWrap/>
        <w:overflowPunct/>
        <w:topLinePunct w:val="0"/>
        <w:autoSpaceDE/>
        <w:autoSpaceDN/>
        <w:bidi w:val="0"/>
        <w:adjustRightInd/>
        <w:spacing w:line="36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（1）提供经年检有效的营业执照（“三证合一”的营业执照）；</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（4）具备建设行政主管部门颁发的安全生产许可证；</w:t>
      </w:r>
      <w:r>
        <w:rPr>
          <w:rFonts w:hint="eastAsia" w:ascii="宋体" w:hAnsi="宋体" w:eastAsia="宋体" w:cs="宋体"/>
          <w:sz w:val="24"/>
          <w:szCs w:val="24"/>
        </w:rPr>
        <w:br w:type="textWrapping"/>
      </w:r>
      <w:r>
        <w:rPr>
          <w:rFonts w:hint="eastAsia" w:ascii="宋体" w:hAnsi="宋体" w:eastAsia="宋体" w:cs="宋体"/>
          <w:sz w:val="24"/>
          <w:szCs w:val="24"/>
        </w:rPr>
        <w:t>（5）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sz w:val="24"/>
          <w:szCs w:val="24"/>
        </w:rPr>
        <w:br w:type="textWrapping"/>
      </w:r>
      <w:r>
        <w:rPr>
          <w:rFonts w:hint="eastAsia" w:ascii="宋体" w:hAnsi="宋体" w:eastAsia="宋体" w:cs="宋体"/>
          <w:sz w:val="24"/>
          <w:szCs w:val="24"/>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（7）税收缴纳证明：提供2025年01月至今已缴纳的至少一个月的纳税证明或完税证明（不限税种），依法免税的单位应提供相关证明材料；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（10）参加政府采购活动前3年内经营活动中没有重大违法记录声明；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（11）本项目专门面向中小企业采购（供应商需提供中小企业声明函或残疾人福利性单位声明函或监狱企业声明函）；</w:t>
      </w:r>
      <w:r>
        <w:rPr>
          <w:rFonts w:hint="eastAsia" w:ascii="宋体" w:hAnsi="宋体" w:eastAsia="宋体" w:cs="宋体"/>
          <w:sz w:val="24"/>
          <w:szCs w:val="24"/>
        </w:rPr>
        <w:br w:type="textWrapping"/>
      </w:r>
      <w:r>
        <w:rPr>
          <w:rFonts w:hint="eastAsia" w:ascii="宋体" w:hAnsi="宋体" w:eastAsia="宋体" w:cs="宋体"/>
          <w:sz w:val="24"/>
          <w:szCs w:val="24"/>
        </w:rPr>
        <w:t>（12）本项目不接受联合体磋商。</w:t>
      </w:r>
    </w:p>
    <w:p w14:paraId="2A5DFEAE">
      <w:pPr>
        <w:pStyle w:val="111"/>
        <w:keepNext w:val="0"/>
        <w:keepLines w:val="0"/>
        <w:pageBreakBefore w:val="0"/>
        <w:widowControl/>
        <w:kinsoku/>
        <w:wordWrap/>
        <w:overflowPunct/>
        <w:topLinePunct w:val="0"/>
        <w:autoSpaceDE/>
        <w:autoSpaceDN/>
        <w:bidi w:val="0"/>
        <w:adjustRightIn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281B7682">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2025年09月23日 至 2025年09月28日 ，每天上午 09:00:00 至 12:00:00 ，下午 14:30:00 至 17:00:00 （北京时间）</w:t>
      </w:r>
    </w:p>
    <w:p w14:paraId="020CAC29">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途径：延安市新区鲁艺三号苑24号楼1单元1101</w:t>
      </w:r>
    </w:p>
    <w:p w14:paraId="703A5FBB">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76478DDF">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售价： 500元</w:t>
      </w:r>
    </w:p>
    <w:p w14:paraId="5281C96C">
      <w:pPr>
        <w:pStyle w:val="111"/>
        <w:keepNext w:val="0"/>
        <w:keepLines w:val="0"/>
        <w:pageBreakBefore w:val="0"/>
        <w:widowControl/>
        <w:kinsoku/>
        <w:wordWrap/>
        <w:overflowPunct/>
        <w:topLinePunct w:val="0"/>
        <w:autoSpaceDE/>
        <w:autoSpaceDN/>
        <w:bidi w:val="0"/>
        <w:adjustRightIn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59BF82DD">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截止时间： 2025年10月14日 09时00分00秒 （北京时间）</w:t>
      </w:r>
    </w:p>
    <w:p w14:paraId="319E3888">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地点：延安市新区鲁艺三号苑24号楼1单元1101</w:t>
      </w:r>
    </w:p>
    <w:p w14:paraId="7DD6CE16">
      <w:pPr>
        <w:pStyle w:val="111"/>
        <w:keepNext w:val="0"/>
        <w:keepLines w:val="0"/>
        <w:pageBreakBefore w:val="0"/>
        <w:widowControl/>
        <w:kinsoku/>
        <w:wordWrap/>
        <w:overflowPunct/>
        <w:topLinePunct w:val="0"/>
        <w:autoSpaceDE/>
        <w:autoSpaceDN/>
        <w:bidi w:val="0"/>
        <w:adjustRightIn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2C420628">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2025年10月14日 09时00分00秒 （北京时间）</w:t>
      </w:r>
    </w:p>
    <w:p w14:paraId="16CCF897">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地点：延安市新区鲁艺三号苑24号楼1单元1101</w:t>
      </w:r>
    </w:p>
    <w:p w14:paraId="2CABDDA2">
      <w:pPr>
        <w:pStyle w:val="111"/>
        <w:keepNext w:val="0"/>
        <w:keepLines w:val="0"/>
        <w:pageBreakBefore w:val="0"/>
        <w:widowControl/>
        <w:kinsoku/>
        <w:wordWrap/>
        <w:overflowPunct/>
        <w:topLinePunct w:val="0"/>
        <w:autoSpaceDE/>
        <w:autoSpaceDN/>
        <w:bidi w:val="0"/>
        <w:adjustRightIn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6C205F12">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73163194">
      <w:pPr>
        <w:pStyle w:val="111"/>
        <w:keepNext w:val="0"/>
        <w:keepLines w:val="0"/>
        <w:pageBreakBefore w:val="0"/>
        <w:widowControl/>
        <w:kinsoku/>
        <w:wordWrap/>
        <w:overflowPunct/>
        <w:topLinePunct w:val="0"/>
        <w:autoSpaceDE/>
        <w:autoSpaceDN/>
        <w:bidi w:val="0"/>
        <w:adjustRightIn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79DB3789">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shd w:val="clear" w:fill="FFFFFF"/>
        </w:rPr>
        <w:t>1.请供应商按照陕西省财政厅关于政府采购供应商注册登记有关事项的通知中的要求，通过陕西省政府采购网注册登记加入陕西省政府采购供应商库。</w:t>
      </w:r>
    </w:p>
    <w:p w14:paraId="21EB3898">
      <w:pPr>
        <w:pStyle w:val="111"/>
        <w:keepNext w:val="0"/>
        <w:keepLines w:val="0"/>
        <w:pageBreakBefore w:val="0"/>
        <w:widowControl/>
        <w:kinsoku/>
        <w:wordWrap/>
        <w:overflowPunct/>
        <w:topLinePunct w:val="0"/>
        <w:autoSpaceDE/>
        <w:autoSpaceDN/>
        <w:bidi w:val="0"/>
        <w:adjustRightIn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2.本项目专门面向中小企业。</w:t>
      </w:r>
    </w:p>
    <w:p w14:paraId="217B3B2C">
      <w:pPr>
        <w:pStyle w:val="111"/>
        <w:keepNext w:val="0"/>
        <w:keepLines w:val="0"/>
        <w:pageBreakBefore w:val="0"/>
        <w:widowControl/>
        <w:kinsoku/>
        <w:wordWrap/>
        <w:overflowPunct/>
        <w:topLinePunct w:val="0"/>
        <w:autoSpaceDE/>
        <w:autoSpaceDN/>
        <w:bidi w:val="0"/>
        <w:adjustRightIn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3.本次竞争性磋商公告在《陕西省政府采购网》媒介上发布。</w:t>
      </w:r>
    </w:p>
    <w:p w14:paraId="7286F0AC">
      <w:pPr>
        <w:pStyle w:val="111"/>
        <w:keepNext w:val="0"/>
        <w:keepLines w:val="0"/>
        <w:pageBreakBefore w:val="0"/>
        <w:widowControl/>
        <w:kinsoku/>
        <w:wordWrap/>
        <w:overflowPunct/>
        <w:topLinePunct w:val="0"/>
        <w:autoSpaceDE/>
        <w:autoSpaceDN/>
        <w:bidi w:val="0"/>
        <w:adjustRightIn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4.领取竞争性磋商文件时，请携带介绍信及本人有效身份证原件（加盖公章复印件一份）(现场领取）。</w:t>
      </w:r>
    </w:p>
    <w:p w14:paraId="5DA13267">
      <w:pPr>
        <w:pStyle w:val="111"/>
        <w:keepNext w:val="0"/>
        <w:keepLines w:val="0"/>
        <w:pageBreakBefore w:val="0"/>
        <w:widowControl/>
        <w:kinsoku/>
        <w:wordWrap/>
        <w:overflowPunct/>
        <w:topLinePunct w:val="0"/>
        <w:autoSpaceDE/>
        <w:autoSpaceDN/>
        <w:bidi w:val="0"/>
        <w:adjustRightIn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090D0EA4">
      <w:pPr>
        <w:pStyle w:val="111"/>
        <w:keepNext w:val="0"/>
        <w:keepLines w:val="0"/>
        <w:pageBreakBefore w:val="0"/>
        <w:widowControl/>
        <w:kinsoku/>
        <w:wordWrap/>
        <w:overflowPunct/>
        <w:topLinePunct w:val="0"/>
        <w:autoSpaceDE/>
        <w:autoSpaceDN/>
        <w:bidi w:val="0"/>
        <w:adjustRightInd/>
        <w:spacing w:line="36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1D0A7E7B">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名称：延川县地方道路养护中心</w:t>
      </w:r>
    </w:p>
    <w:p w14:paraId="2D4FBABA">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地址：延川县北关</w:t>
      </w:r>
    </w:p>
    <w:p w14:paraId="01541311">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联系方式：13772288762</w:t>
      </w:r>
    </w:p>
    <w:p w14:paraId="0DA2EB26">
      <w:pPr>
        <w:pStyle w:val="111"/>
        <w:keepNext w:val="0"/>
        <w:keepLines w:val="0"/>
        <w:pageBreakBefore w:val="0"/>
        <w:widowControl/>
        <w:kinsoku/>
        <w:wordWrap/>
        <w:overflowPunct/>
        <w:topLinePunct w:val="0"/>
        <w:autoSpaceDE/>
        <w:autoSpaceDN/>
        <w:bidi w:val="0"/>
        <w:adjustRightInd/>
        <w:spacing w:line="36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2C514208">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名称：陕西悦荣项目管理有限公司</w:t>
      </w:r>
    </w:p>
    <w:p w14:paraId="3DA362B7">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地址：延安市新区鲁艺三号苑24号楼1单元1101</w:t>
      </w:r>
    </w:p>
    <w:p w14:paraId="4D21A00F">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联系方式：13992113344</w:t>
      </w:r>
    </w:p>
    <w:p w14:paraId="75D84E2E">
      <w:pPr>
        <w:pStyle w:val="111"/>
        <w:keepNext w:val="0"/>
        <w:keepLines w:val="0"/>
        <w:pageBreakBefore w:val="0"/>
        <w:widowControl/>
        <w:kinsoku/>
        <w:wordWrap/>
        <w:overflowPunct/>
        <w:topLinePunct w:val="0"/>
        <w:autoSpaceDE/>
        <w:autoSpaceDN/>
        <w:bidi w:val="0"/>
        <w:adjustRightInd/>
        <w:spacing w:line="36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6B7A59D3">
      <w:pPr>
        <w:pStyle w:val="111"/>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项目联系人：谢帅</w:t>
      </w:r>
    </w:p>
    <w:p w14:paraId="146F5EE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电话：13992113344</w:t>
      </w:r>
    </w:p>
    <w:p w14:paraId="5743DAB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59CDD3C6">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4B2C2592">
      <w:pPr>
        <w:pStyle w:val="2"/>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10488"/>
      <w:bookmarkStart w:id="4" w:name="_Toc421778363"/>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14:paraId="555F4D42">
      <w:pPr>
        <w:numPr>
          <w:ilvl w:val="0"/>
          <w:numId w:val="0"/>
        </w:numPr>
        <w:ind w:leftChars="0"/>
        <w:rPr>
          <w:rFonts w:hint="eastAsia" w:ascii="宋体" w:hAnsi="宋体" w:eastAsia="宋体" w:cs="宋体"/>
        </w:rPr>
      </w:pPr>
    </w:p>
    <w:p w14:paraId="183EA2E2">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500323094"/>
      <w:bookmarkStart w:id="6" w:name="_Toc421778364"/>
      <w:bookmarkStart w:id="7" w:name="_Toc15103"/>
      <w:bookmarkStart w:id="8" w:name="_Toc420591642"/>
      <w:bookmarkStart w:id="9" w:name="_Toc526842682"/>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5"/>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14:paraId="2C3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B197A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0BE08C6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311340A3">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219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35A0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6F0469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4CCDD3F8">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采购人名称：延川县地方道路养护中心</w:t>
            </w:r>
          </w:p>
          <w:p w14:paraId="15681003">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地址：延川县</w:t>
            </w:r>
          </w:p>
          <w:p w14:paraId="338143A4">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kern w:val="2"/>
                <w:sz w:val="24"/>
                <w:szCs w:val="24"/>
                <w:lang w:val="en-US" w:eastAsia="zh-CN"/>
              </w:rPr>
              <w:t>张延丽</w:t>
            </w:r>
          </w:p>
          <w:p w14:paraId="35C64DD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i w:val="0"/>
                <w:iCs w:val="0"/>
                <w:caps w:val="0"/>
                <w:color w:val="auto"/>
                <w:spacing w:val="0"/>
                <w:sz w:val="24"/>
                <w:szCs w:val="24"/>
                <w:shd w:val="clear" w:fill="FFFFFF"/>
                <w:lang w:eastAsia="zh-CN"/>
              </w:rPr>
              <w:t>13772288762</w:t>
            </w:r>
          </w:p>
        </w:tc>
      </w:tr>
      <w:tr w14:paraId="6F8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FCD33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5121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054D0C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陕西悦荣项目管理有限公司</w:t>
            </w:r>
            <w:r>
              <w:rPr>
                <w:rFonts w:hint="eastAsia" w:ascii="宋体" w:hAnsi="宋体" w:eastAsia="宋体" w:cs="宋体"/>
                <w:color w:val="000000"/>
                <w:sz w:val="24"/>
                <w:szCs w:val="24"/>
              </w:rPr>
              <w:t xml:space="preserve"> </w:t>
            </w:r>
          </w:p>
          <w:p w14:paraId="1BEBCD5C">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i w:val="0"/>
                <w:iCs w:val="0"/>
                <w:caps w:val="0"/>
                <w:color w:val="auto"/>
                <w:spacing w:val="0"/>
                <w:sz w:val="24"/>
                <w:szCs w:val="24"/>
                <w:shd w:val="clear" w:fill="FFFFFF"/>
              </w:rPr>
              <w:t>延安市</w:t>
            </w:r>
            <w:r>
              <w:rPr>
                <w:rFonts w:hint="eastAsia" w:ascii="宋体" w:hAnsi="宋体" w:eastAsia="宋体" w:cs="宋体"/>
                <w:i w:val="0"/>
                <w:iCs w:val="0"/>
                <w:caps w:val="0"/>
                <w:color w:val="auto"/>
                <w:spacing w:val="0"/>
                <w:sz w:val="24"/>
                <w:szCs w:val="24"/>
                <w:shd w:val="clear" w:fill="FFFFFF"/>
                <w:lang w:val="en-US" w:eastAsia="zh-CN"/>
              </w:rPr>
              <w:t>新区</w:t>
            </w:r>
            <w:r>
              <w:rPr>
                <w:rFonts w:hint="eastAsia" w:ascii="宋体" w:hAnsi="宋体" w:eastAsia="宋体" w:cs="宋体"/>
                <w:i w:val="0"/>
                <w:iCs w:val="0"/>
                <w:caps w:val="0"/>
                <w:color w:val="auto"/>
                <w:spacing w:val="0"/>
                <w:sz w:val="24"/>
                <w:szCs w:val="24"/>
                <w:shd w:val="clear" w:fill="FFFFFF"/>
              </w:rPr>
              <w:t>鲁艺三号苑24号楼1单元1101</w:t>
            </w:r>
          </w:p>
          <w:p w14:paraId="5C39879A">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谢帅               </w:t>
            </w:r>
          </w:p>
          <w:p w14:paraId="3399D619">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13992113344 </w:t>
            </w:r>
          </w:p>
        </w:tc>
      </w:tr>
      <w:tr w14:paraId="58F1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75F4B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471F11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63D6B5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延川县地方道路养护中心关于延川县2025年赵南路水毁抢修工程</w:t>
            </w:r>
          </w:p>
        </w:tc>
      </w:tr>
      <w:tr w14:paraId="68A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4FA969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45912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05A6230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lang w:val="en-US" w:eastAsia="zh-CN"/>
              </w:rPr>
              <w:t>财政资金</w:t>
            </w:r>
          </w:p>
        </w:tc>
      </w:tr>
      <w:tr w14:paraId="26A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C5E20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2497337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5144B8B1">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34B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12D3A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4B5959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11A64E80">
            <w:pPr>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761487.00</w:t>
            </w:r>
            <w:r>
              <w:rPr>
                <w:rFonts w:hint="eastAsia" w:ascii="宋体" w:hAnsi="宋体" w:eastAsia="宋体" w:cs="宋体"/>
                <w:color w:val="000000"/>
                <w:sz w:val="24"/>
                <w:szCs w:val="24"/>
                <w:lang w:val="en-US" w:eastAsia="zh-CN"/>
              </w:rPr>
              <w:t>元</w:t>
            </w:r>
          </w:p>
        </w:tc>
      </w:tr>
      <w:tr w14:paraId="7DB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08FE8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13EF04D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6E57A8D">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sz w:val="24"/>
                <w:szCs w:val="24"/>
                <w:lang w:val="en-US" w:eastAsia="zh-CN"/>
              </w:rPr>
              <w:t>761487.00</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14:paraId="6D6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3D19E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7BB2771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14:paraId="66E22A94">
            <w:pPr>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赵南路水毁抢修工程</w:t>
            </w:r>
            <w:bookmarkStart w:id="374" w:name="_GoBack"/>
            <w:bookmarkEnd w:id="374"/>
          </w:p>
        </w:tc>
      </w:tr>
      <w:tr w14:paraId="223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664FB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59C76BC8">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0F0B60A2">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20日历天</w:t>
            </w:r>
          </w:p>
        </w:tc>
      </w:tr>
      <w:tr w14:paraId="7E68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E78EF1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298574DE">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CA0ECD0">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24个月</w:t>
            </w:r>
          </w:p>
        </w:tc>
      </w:tr>
      <w:tr w14:paraId="506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A8C1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6191520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0D6B5448">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651556E4">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具有独立承担民事责任能力的法人、其他组织或自然人，法人或其他组织提供营业执照（事业单位法人证书），自然人提供身份证明。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（1）提供经年检有效的营业执照（“三证合一”的营业执照）；</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（2）银行开户许可证或开户行基本信息；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（4）具备建设行政主管部门颁发的安全生产许可证；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w:t>
            </w:r>
            <w:r>
              <w:rPr>
                <w:rFonts w:hint="eastAsia" w:ascii="宋体" w:hAnsi="宋体" w:eastAsia="宋体" w:cs="宋体"/>
                <w:i w:val="0"/>
                <w:iCs w:val="0"/>
                <w:caps w:val="0"/>
                <w:color w:val="auto"/>
                <w:spacing w:val="0"/>
                <w:sz w:val="24"/>
                <w:szCs w:val="24"/>
                <w:shd w:val="clear" w:fill="FFFFFF"/>
                <w:lang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w:t>
            </w:r>
            <w:r>
              <w:rPr>
                <w:rFonts w:hint="eastAsia" w:ascii="宋体" w:hAnsi="宋体" w:cs="宋体"/>
                <w:i w:val="0"/>
                <w:iCs w:val="0"/>
                <w:caps w:val="0"/>
                <w:color w:val="auto"/>
                <w:spacing w:val="0"/>
                <w:sz w:val="24"/>
                <w:szCs w:val="24"/>
                <w:shd w:val="clear" w:fill="FFFFFF"/>
                <w:lang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（7）税收缴纳证明：</w:t>
            </w:r>
            <w:r>
              <w:rPr>
                <w:rFonts w:hint="eastAsia" w:ascii="宋体" w:hAnsi="宋体" w:eastAsia="宋体" w:cs="宋体"/>
                <w:i w:val="0"/>
                <w:iCs w:val="0"/>
                <w:caps w:val="0"/>
                <w:color w:val="auto"/>
                <w:spacing w:val="0"/>
                <w:sz w:val="24"/>
                <w:szCs w:val="24"/>
                <w:shd w:val="clear" w:fill="FFFFFF"/>
                <w:lang w:eastAsia="zh-CN"/>
              </w:rPr>
              <w:t>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（8）社会保障资金缴纳证明：</w:t>
            </w:r>
            <w:r>
              <w:rPr>
                <w:rFonts w:hint="eastAsia" w:ascii="宋体" w:hAnsi="宋体" w:eastAsia="宋体" w:cs="宋体"/>
                <w:i w:val="0"/>
                <w:iCs w:val="0"/>
                <w:caps w:val="0"/>
                <w:color w:val="auto"/>
                <w:spacing w:val="0"/>
                <w:sz w:val="24"/>
                <w:szCs w:val="24"/>
                <w:shd w:val="clear" w:fill="FFFFFF"/>
                <w:lang w:eastAsia="zh-CN"/>
              </w:rPr>
              <w:t>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w:t>
            </w:r>
            <w:r>
              <w:rPr>
                <w:rFonts w:hint="eastAsia" w:ascii="宋体" w:hAnsi="宋体" w:eastAsia="宋体" w:cs="宋体"/>
                <w:i w:val="0"/>
                <w:iCs w:val="0"/>
                <w:caps w:val="0"/>
                <w:color w:val="auto"/>
                <w:spacing w:val="0"/>
                <w:sz w:val="24"/>
                <w:szCs w:val="24"/>
                <w:shd w:val="clear" w:fill="FFFFFF"/>
                <w:lang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（10）参加政府采购活动前3年内经营活动中没有重大违法记录声明；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（12）本项目不接受联合体磋商。</w:t>
            </w:r>
          </w:p>
        </w:tc>
      </w:tr>
      <w:tr w14:paraId="160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04AD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64EBF6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524A630">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64545012">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17C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07DEB0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3DC29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212BDD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60F29D4B">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121768420@qq.com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14:paraId="013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69553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54F19A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BB383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121768420@qq.com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14:paraId="79C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279AF6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69505E3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4B4CD6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020E24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560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3C66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781944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7F6A4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14:paraId="526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1A46C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0FB3A94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454AA686">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秒（北京时间）</w:t>
            </w:r>
          </w:p>
        </w:tc>
      </w:tr>
      <w:tr w14:paraId="489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47E29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78DA8ED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4247DD2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278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BEA8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348BAD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11B785A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57B6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0DB10A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5F0BD7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28ED95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1C48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DEC72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7FCB23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5E2FE6E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3</w:t>
            </w:r>
            <w:r>
              <w:rPr>
                <w:rFonts w:hint="eastAsia" w:ascii="宋体" w:hAnsi="宋体" w:eastAsia="宋体" w:cs="宋体"/>
                <w:b/>
                <w:bCs/>
                <w:color w:val="auto"/>
                <w:kern w:val="2"/>
                <w:sz w:val="24"/>
                <w:szCs w:val="24"/>
                <w:lang w:val="en-US" w:eastAsia="zh-CN"/>
              </w:rPr>
              <w:t>000.00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叁</w:t>
            </w:r>
            <w:r>
              <w:rPr>
                <w:rFonts w:hint="eastAsia" w:ascii="宋体" w:hAnsi="宋体" w:eastAsia="宋体" w:cs="宋体"/>
                <w:b/>
                <w:bCs/>
                <w:color w:val="auto"/>
                <w:kern w:val="2"/>
                <w:sz w:val="24"/>
                <w:szCs w:val="24"/>
                <w:u w:val="none"/>
                <w:lang w:val="en-US" w:eastAsia="zh-CN"/>
              </w:rPr>
              <w:t>仟元整</w:t>
            </w:r>
            <w:r>
              <w:rPr>
                <w:rFonts w:hint="eastAsia" w:ascii="宋体" w:hAnsi="宋体" w:eastAsia="宋体" w:cs="宋体"/>
                <w:b/>
                <w:bCs/>
                <w:color w:val="auto"/>
                <w:kern w:val="2"/>
                <w:sz w:val="24"/>
                <w:szCs w:val="24"/>
                <w:u w:val="none"/>
                <w:lang w:eastAsia="zh-CN"/>
              </w:rPr>
              <w:t>）</w:t>
            </w:r>
          </w:p>
          <w:p w14:paraId="01CDE6AC">
            <w:pPr>
              <w:pStyle w:val="18"/>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000000" w:themeColor="text1"/>
                <w:kern w:val="2"/>
                <w:sz w:val="24"/>
                <w:szCs w:val="24"/>
                <w:lang w:val="en-US" w:eastAsia="zh-CN" w:bidi="ar-SA"/>
                <w14:textFill>
                  <w14:solidFill>
                    <w14:schemeClr w14:val="tx1"/>
                  </w14:solidFill>
                </w14:textFill>
              </w:rPr>
              <w:t>SXYR2025-029</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磋商保证金</w:t>
            </w:r>
          </w:p>
          <w:p w14:paraId="31E4D29A">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14:paraId="5EF4039D">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14:paraId="4C964B62">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eastAsia="宋体" w:cs="宋体"/>
                <w:b/>
                <w:bCs/>
                <w:color w:val="auto"/>
                <w:sz w:val="24"/>
                <w:szCs w:val="24"/>
                <w:lang w:eastAsia="zh-CN"/>
              </w:rPr>
              <w:t>陕西悦荣项目管理有限公司</w:t>
            </w:r>
          </w:p>
          <w:p w14:paraId="3C77BB0C">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开户行名称：中国建设银行股份有限公司延安迎宾路支行</w:t>
            </w:r>
          </w:p>
          <w:p w14:paraId="0776F81F">
            <w:p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账      号：61050168920000001079</w:t>
            </w:r>
          </w:p>
        </w:tc>
      </w:tr>
      <w:tr w14:paraId="4E8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97CD6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3A2E67D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30007C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337A321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78E4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AAAF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481F4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69AB69D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14:paraId="5A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FA538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08C77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3F68232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eastAsia="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6E0E3FC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lang w:val="en-US" w:eastAsia="zh-CN"/>
                <w14:textFill>
                  <w14:solidFill>
                    <w14:schemeClr w14:val="tx1"/>
                  </w14:solidFill>
                </w14:textFill>
              </w:rPr>
              <w:t>Word和PDF各壹份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3A65BA4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50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47637A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454B1F3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5C2E566A">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DF275C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eastAsia="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643F6C7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02FB5EB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签字或盖章</w:t>
            </w:r>
            <w:r>
              <w:rPr>
                <w:rFonts w:hint="eastAsia" w:ascii="宋体" w:hAnsi="宋体" w:eastAsia="宋体" w:cs="宋体"/>
                <w:kern w:val="2"/>
                <w:sz w:val="24"/>
                <w:szCs w:val="24"/>
              </w:rPr>
              <w:t>）</w:t>
            </w:r>
          </w:p>
          <w:p w14:paraId="55C1AF3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29D1037D">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4EC4717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778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7D15CC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65FDF49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7576B933">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3923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3B46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2AA17AA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5FC346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延安市新区鲁艺三号苑24号楼1单元1101</w:t>
            </w:r>
          </w:p>
        </w:tc>
      </w:tr>
      <w:tr w14:paraId="0EB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7325A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3C7167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118DA6C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6AB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595C7D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1A145F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7E49F28E">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w:t>
            </w:r>
            <w:r>
              <w:rPr>
                <w:rFonts w:hint="eastAsia" w:ascii="宋体" w:hAnsi="宋体" w:eastAsia="宋体" w:cs="宋体"/>
                <w:color w:val="000000" w:themeColor="text1"/>
                <w:sz w:val="24"/>
                <w:szCs w:val="24"/>
                <w14:textFill>
                  <w14:solidFill>
                    <w14:schemeClr w14:val="tx1"/>
                  </w14:solidFill>
                </w14:textFill>
              </w:rPr>
              <w:t>（北京时间）</w:t>
            </w:r>
          </w:p>
          <w:p w14:paraId="1195F7A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w:t>
            </w:r>
            <w:r>
              <w:rPr>
                <w:rFonts w:hint="eastAsia" w:ascii="宋体" w:hAnsi="宋体" w:eastAsia="宋体" w:cs="宋体"/>
                <w:color w:val="000000" w:themeColor="text1"/>
                <w:sz w:val="24"/>
                <w:szCs w:val="24"/>
                <w:lang w:eastAsia="zh-CN"/>
                <w14:textFill>
                  <w14:solidFill>
                    <w14:schemeClr w14:val="tx1"/>
                  </w14:solidFill>
                </w14:textFill>
              </w:rPr>
              <w:t>延安市新区鲁艺三号苑24号楼1单元1101</w:t>
            </w:r>
          </w:p>
        </w:tc>
      </w:tr>
      <w:tr w14:paraId="5AB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7DDBE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14:paraId="1395AD56">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14:paraId="234B5F32">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7D5D29D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具有独立承担民事责任能力的法人、其他组织或自然人，法人或其他组织提供营业执照（事业单位法人证书），自然人提供身份证明；       </w:t>
            </w: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eastAsia="宋体" w:cs="宋体"/>
                <w:i w:val="0"/>
                <w:iCs w:val="0"/>
                <w:caps w:val="0"/>
                <w:color w:val="auto"/>
                <w:spacing w:val="0"/>
                <w:kern w:val="2"/>
                <w:sz w:val="24"/>
                <w:szCs w:val="24"/>
                <w:shd w:val="clear" w:fill="FFFFFF"/>
                <w:lang w:val="zh-CN" w:eastAsia="zh-CN" w:bidi="ar-SA"/>
              </w:rPr>
              <w:t>提供经年检有效的营业执照（“三证合一”的营业执照）；</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（2）银行开户许可证或开户行基本信息；</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（4）具备建设行政主管部门颁发的安全生产许可证；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5）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（6）财务状况报告：</w:t>
            </w:r>
            <w:r>
              <w:rPr>
                <w:rFonts w:hint="eastAsia" w:ascii="宋体" w:hAnsi="宋体" w:cs="宋体"/>
                <w:i w:val="0"/>
                <w:iCs w:val="0"/>
                <w:caps w:val="0"/>
                <w:color w:val="auto"/>
                <w:spacing w:val="0"/>
                <w:kern w:val="2"/>
                <w:sz w:val="24"/>
                <w:szCs w:val="24"/>
                <w:shd w:val="clear" w:fill="FFFFFF"/>
                <w:lang w:val="zh-CN" w:eastAsia="zh-CN" w:bidi="ar-SA"/>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（7）税收缴纳证明：提供2025年01月至今已缴纳的至少一个月的纳税证明或完税证明（不限税种），依法免税的单位应提供相关证明材料；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（10）参加政府采购活动前3年内经营活动中没有重大违法记录声明</w:t>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p>
          <w:p w14:paraId="092526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kern w:val="2"/>
                <w:sz w:val="24"/>
                <w:szCs w:val="24"/>
                <w:shd w:val="clear" w:fill="FFFFFF"/>
                <w:lang w:val="en-US" w:eastAsia="zh-CN" w:bidi="ar-SA"/>
              </w:rPr>
              <w:t>（12）磋商保证金缴纳凭证；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）本项目不接受联合体磋商。</w:t>
            </w:r>
          </w:p>
          <w:p w14:paraId="105F7A98">
            <w:pPr>
              <w:pStyle w:val="44"/>
              <w:spacing w:line="360" w:lineRule="auto"/>
              <w:ind w:firstLine="482" w:firstLineChars="200"/>
              <w:rPr>
                <w:rFonts w:hint="eastAsia" w:ascii="宋体" w:hAnsi="宋体" w:eastAsia="宋体" w:cs="宋体"/>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491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20BF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8A62BB1">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5BA5F13E">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092EE38F">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5D6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9FDC2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4DE526F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426B119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0FD9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3C2FE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774506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6F0BB7F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56E4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7CE07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3A5A0B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14:paraId="097ECFE2">
            <w:pPr>
              <w:pStyle w:val="20"/>
              <w:spacing w:line="400" w:lineRule="exact"/>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本项目为专门面向中小企业预留份额项目</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不</w:t>
            </w:r>
            <w:r>
              <w:rPr>
                <w:rFonts w:hint="eastAsia" w:ascii="宋体" w:hAnsi="宋体" w:eastAsia="宋体" w:cs="宋体"/>
                <w:b/>
                <w:bCs/>
                <w:sz w:val="24"/>
                <w:szCs w:val="24"/>
              </w:rPr>
              <w:t>执行价格分扣除</w:t>
            </w:r>
            <w:r>
              <w:rPr>
                <w:rFonts w:hint="eastAsia" w:ascii="宋体" w:hAnsi="宋体" w:eastAsia="宋体" w:cs="宋体"/>
                <w:b/>
                <w:bCs/>
                <w:sz w:val="24"/>
                <w:szCs w:val="24"/>
                <w:lang w:eastAsia="zh-CN"/>
              </w:rPr>
              <w:t>。</w:t>
            </w:r>
          </w:p>
          <w:p w14:paraId="48020BE9">
            <w:pPr>
              <w:pStyle w:val="2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sz w:val="24"/>
                <w:szCs w:val="24"/>
              </w:rPr>
              <w:t>采购标的对应的中小企业划分标准所属行业：</w:t>
            </w:r>
            <w:r>
              <w:rPr>
                <w:rFonts w:hint="eastAsia" w:ascii="宋体" w:hAnsi="宋体" w:eastAsia="宋体" w:cs="宋体"/>
                <w:b/>
                <w:bCs/>
                <w:color w:val="000000"/>
                <w:sz w:val="24"/>
                <w:szCs w:val="24"/>
                <w:lang w:val="en-US" w:eastAsia="zh-CN"/>
              </w:rPr>
              <w:t>建筑业</w:t>
            </w:r>
            <w:r>
              <w:rPr>
                <w:rFonts w:hint="eastAsia" w:ascii="宋体" w:hAnsi="宋体" w:eastAsia="宋体" w:cs="宋体"/>
                <w:b/>
                <w:bCs/>
                <w:sz w:val="24"/>
                <w:szCs w:val="24"/>
                <w:lang w:val="en-US" w:eastAsia="zh-CN"/>
              </w:rPr>
              <w:t>。</w:t>
            </w:r>
          </w:p>
        </w:tc>
      </w:tr>
      <w:tr w14:paraId="6C4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DB40C9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5E60610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14:paraId="2BFC341D">
            <w:pPr>
              <w:pStyle w:val="20"/>
              <w:spacing w:line="400" w:lineRule="exact"/>
              <w:jc w:val="left"/>
              <w:rPr>
                <w:rFonts w:hint="eastAsia" w:ascii="宋体" w:hAnsi="宋体" w:eastAsia="宋体" w:cs="宋体"/>
                <w:sz w:val="24"/>
                <w:szCs w:val="24"/>
              </w:rPr>
            </w:pPr>
            <w:r>
              <w:rPr>
                <w:rFonts w:hint="eastAsia" w:ascii="宋体" w:hAnsi="宋体" w:eastAsia="宋体" w:cs="宋体"/>
                <w:sz w:val="24"/>
                <w:szCs w:val="24"/>
              </w:rPr>
              <w:t>残疾人福利性单位可视同小微企业。</w:t>
            </w:r>
          </w:p>
          <w:p w14:paraId="63B45A96">
            <w:pPr>
              <w:pStyle w:val="20"/>
              <w:spacing w:line="400" w:lineRule="exact"/>
              <w:jc w:val="left"/>
              <w:rPr>
                <w:rFonts w:hint="eastAsia" w:ascii="宋体" w:hAnsi="宋体" w:eastAsia="宋体" w:cs="宋体"/>
                <w:sz w:val="24"/>
                <w:szCs w:val="24"/>
              </w:rPr>
            </w:pPr>
            <w:r>
              <w:rPr>
                <w:rFonts w:hint="eastAsia" w:ascii="宋体" w:hAnsi="宋体" w:eastAsia="宋体" w:cs="宋体"/>
                <w:sz w:val="24"/>
                <w:szCs w:val="24"/>
              </w:rPr>
              <w:t>但应满足下列条件：</w:t>
            </w:r>
          </w:p>
          <w:p w14:paraId="10534D6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残疾人福利性单位应符合《财政部、民政部、中国残疾人联合会关于促进残疾人就业政府采购政策的通知》（财库[2017]141号）文件规定，并提供《残疾人福利性单位声明函》。</w:t>
            </w:r>
          </w:p>
        </w:tc>
      </w:tr>
      <w:tr w14:paraId="6521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359D1F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14:paraId="5F486C2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14:paraId="3DBFD04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陕西省财政厅关于印发《陕西省中小企业政府采购信用融资办法》（陕财办采〔2018〕23号）</w:t>
            </w:r>
            <w:r>
              <w:rPr>
                <w:rFonts w:hint="eastAsia" w:ascii="宋体" w:hAnsi="宋体" w:eastAsia="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6F6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9D668B3">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31986B9">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14A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3EBB2F6">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代理服务费：中标（成交）供应商在领取中标（成交）通知书时，我单位参照国家计委关于印发《招标代理服务收费管理暂行办法》的通知（计价格〔2002〕1980号）、《国家发展和改革委员会办公厅关于招标代理服务收费有关问题的通知》（发改办价格〔2003〕857号）、依据延安市建筑业协会招标投标分会文件颁布的《延安市招标代理服务指导意见》（延市建协招发[2020]6号）文件规定向中标（成交）供应商收取代理服务费。</w:t>
            </w:r>
          </w:p>
        </w:tc>
      </w:tr>
      <w:tr w14:paraId="790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B64B8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2E29A2D7">
      <w:pPr>
        <w:spacing w:line="360" w:lineRule="auto"/>
        <w:jc w:val="left"/>
        <w:rPr>
          <w:rFonts w:hint="eastAsia" w:ascii="宋体" w:hAnsi="宋体" w:eastAsia="宋体" w:cs="宋体"/>
          <w:color w:val="000000" w:themeColor="text1"/>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cols w:space="720" w:num="1"/>
          <w:titlePg/>
          <w:docGrid w:linePitch="312" w:charSpace="0"/>
        </w:sectPr>
      </w:pPr>
    </w:p>
    <w:p w14:paraId="4A97FAFB">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526842683"/>
      <w:bookmarkStart w:id="12" w:name="_Toc425240464"/>
      <w:bookmarkStart w:id="13" w:name="_Toc13586"/>
      <w:bookmarkStart w:id="14" w:name="_Toc421778365"/>
      <w:bookmarkStart w:id="15" w:name="_Toc420591643"/>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14:paraId="6E68A7C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3A0C00B5">
      <w:pPr>
        <w:pStyle w:val="15"/>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1B2EDC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0D0493C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4B44EF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2C47B1B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343708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52F86F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437AD1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工期、质保期</w:t>
      </w:r>
    </w:p>
    <w:p w14:paraId="7A4E2B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1E9F65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1DE1F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eastAsia="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657B904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19586A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eastAsia="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4ED340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632F92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41D32F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3BCF5E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347656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78E3E3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275B6A8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82164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068FFB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2C6E7E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F38AF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757339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151CD4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45F336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12DF2C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324246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4FEC405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3824C40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4FCA5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14D8019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11D708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17A7E29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3234DB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2DAC436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4767DD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50E1111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5BB90F8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722CFDB9">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09677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6"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16"/>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60AA8A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17"/>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3F18CCD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8"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18"/>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22463B00">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459572B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74609346">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47BE136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0BCCDC19">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56912BE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9" w:name="_Toc526842684"/>
      <w:bookmarkStart w:id="20" w:name="_Toc421778366"/>
      <w:bookmarkStart w:id="21" w:name="_Toc420591644"/>
      <w:bookmarkStart w:id="22" w:name="_Toc425240465"/>
      <w:bookmarkStart w:id="23" w:name="_Toc32145"/>
      <w:r>
        <w:rPr>
          <w:rFonts w:hint="eastAsia" w:ascii="宋体" w:hAnsi="宋体" w:eastAsia="宋体" w:cs="宋体"/>
          <w:b/>
          <w:color w:val="000000" w:themeColor="text1"/>
          <w:sz w:val="28"/>
          <w:szCs w:val="28"/>
          <w14:textFill>
            <w14:solidFill>
              <w14:schemeClr w14:val="tx1"/>
            </w14:solidFill>
          </w14:textFill>
        </w:rPr>
        <w:t>2．磋商文件</w:t>
      </w:r>
      <w:bookmarkEnd w:id="19"/>
      <w:bookmarkEnd w:id="20"/>
      <w:bookmarkEnd w:id="21"/>
      <w:bookmarkEnd w:id="22"/>
      <w:bookmarkEnd w:id="23"/>
    </w:p>
    <w:p w14:paraId="396FFEB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57F940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19A8EC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6E96DF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2E4BFB1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0E415E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7A77669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32D1AA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5C8B4C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436FFC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16AA289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4DCCF6B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24"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24"/>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lang w:val="en-US" w:eastAsia="zh-CN"/>
        </w:rPr>
        <w:t>121768420@qq.com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25144F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14:paraId="21EA107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440F83E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685CA7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14:paraId="3F1D7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25"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5DEF7C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6"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26"/>
    <w:p w14:paraId="6331F83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14:paraId="1E7824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14:paraId="304AAC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14:paraId="3EC040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eastAsia="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14:paraId="1147CBA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3FE5D4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66CBE8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47E1A0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D162BE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27" w:name="_Toc27230"/>
      <w:bookmarkStart w:id="28" w:name="_Toc425240466"/>
      <w:bookmarkStart w:id="29" w:name="_Toc421778367"/>
      <w:bookmarkStart w:id="30" w:name="_Toc526842685"/>
      <w:r>
        <w:rPr>
          <w:rFonts w:hint="eastAsia" w:ascii="宋体" w:hAnsi="宋体" w:eastAsia="宋体" w:cs="宋体"/>
          <w:b/>
          <w:color w:val="000000" w:themeColor="text1"/>
          <w:sz w:val="28"/>
          <w:szCs w:val="28"/>
          <w14:textFill>
            <w14:solidFill>
              <w14:schemeClr w14:val="tx1"/>
            </w14:solidFill>
          </w14:textFill>
        </w:rPr>
        <w:t>3．磋商响应文件</w:t>
      </w:r>
      <w:bookmarkEnd w:id="25"/>
      <w:bookmarkEnd w:id="27"/>
      <w:bookmarkEnd w:id="28"/>
      <w:bookmarkEnd w:id="29"/>
      <w:bookmarkEnd w:id="30"/>
    </w:p>
    <w:p w14:paraId="5CB2D65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28A96D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C4706F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1) </w:t>
      </w:r>
      <w:r>
        <w:rPr>
          <w:rFonts w:hint="eastAsia" w:ascii="宋体" w:hAnsi="宋体" w:eastAsia="宋体" w:cs="宋体"/>
          <w:color w:val="000000" w:themeColor="text1"/>
          <w:sz w:val="28"/>
          <w:szCs w:val="28"/>
          <w14:textFill>
            <w14:solidFill>
              <w14:schemeClr w14:val="tx1"/>
            </w14:solidFill>
          </w14:textFill>
        </w:rPr>
        <w:t>资格审查资料</w:t>
      </w:r>
    </w:p>
    <w:p w14:paraId="2E4840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响应函及响应函附录</w:t>
      </w:r>
    </w:p>
    <w:p w14:paraId="05DA63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3)已标价工程量清单</w:t>
      </w:r>
    </w:p>
    <w:p w14:paraId="7AF5932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4) </w:t>
      </w:r>
      <w:r>
        <w:rPr>
          <w:rFonts w:hint="eastAsia" w:ascii="宋体" w:hAnsi="宋体" w:eastAsia="宋体" w:cs="宋体"/>
          <w:color w:val="000000" w:themeColor="text1"/>
          <w:sz w:val="28"/>
          <w:szCs w:val="28"/>
          <w14:textFill>
            <w14:solidFill>
              <w14:schemeClr w14:val="tx1"/>
            </w14:solidFill>
          </w14:textFill>
        </w:rPr>
        <w:t>陕西省政府采购供应商拒绝政府采购领域商业贿赂承诺书</w:t>
      </w:r>
    </w:p>
    <w:p w14:paraId="2FEA63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w:t>
      </w:r>
      <w:r>
        <w:rPr>
          <w:rFonts w:hint="eastAsia" w:ascii="宋体" w:hAnsi="宋体" w:eastAsia="宋体" w:cs="宋体"/>
          <w:color w:val="000000" w:themeColor="text1"/>
          <w:sz w:val="28"/>
          <w:szCs w:val="28"/>
          <w14:textFill>
            <w14:solidFill>
              <w14:schemeClr w14:val="tx1"/>
            </w14:solidFill>
          </w14:textFill>
        </w:rPr>
        <w:t>部分</w:t>
      </w:r>
    </w:p>
    <w:p w14:paraId="0EFB3B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商务部分</w:t>
      </w:r>
    </w:p>
    <w:p w14:paraId="3AFF00F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7) </w:t>
      </w:r>
      <w:r>
        <w:rPr>
          <w:rFonts w:hint="eastAsia" w:ascii="宋体" w:hAnsi="宋体" w:eastAsia="宋体" w:cs="宋体"/>
          <w:color w:val="000000" w:themeColor="text1"/>
          <w:sz w:val="28"/>
          <w:szCs w:val="28"/>
          <w14:textFill>
            <w14:solidFill>
              <w14:schemeClr w14:val="tx1"/>
            </w14:solidFill>
          </w14:textFill>
        </w:rPr>
        <w:t>其</w:t>
      </w:r>
      <w:r>
        <w:rPr>
          <w:rFonts w:hint="eastAsia" w:ascii="宋体" w:hAnsi="宋体" w:eastAsia="宋体" w:cs="宋体"/>
          <w:color w:val="000000" w:themeColor="text1"/>
          <w:sz w:val="28"/>
          <w:szCs w:val="28"/>
          <w:lang w:val="en-US" w:eastAsia="zh-CN"/>
          <w14:textFill>
            <w14:solidFill>
              <w14:schemeClr w14:val="tx1"/>
            </w14:solidFill>
          </w14:textFill>
        </w:rPr>
        <w:t>他</w:t>
      </w:r>
      <w:r>
        <w:rPr>
          <w:rFonts w:hint="eastAsia" w:ascii="宋体" w:hAnsi="宋体" w:eastAsia="宋体" w:cs="宋体"/>
          <w:color w:val="000000" w:themeColor="text1"/>
          <w:sz w:val="28"/>
          <w:szCs w:val="28"/>
          <w14:textFill>
            <w14:solidFill>
              <w14:schemeClr w14:val="tx1"/>
            </w14:solidFill>
          </w14:textFill>
        </w:rPr>
        <w:t>资料</w:t>
      </w:r>
    </w:p>
    <w:p w14:paraId="717129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6B267D0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4423612A">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eastAsia="宋体" w:cs="宋体"/>
          <w:color w:val="000000" w:themeColor="text1"/>
          <w:sz w:val="28"/>
          <w:szCs w:val="28"/>
          <w:lang w:eastAsia="zh-CN"/>
          <w14:textFill>
            <w14:solidFill>
              <w14:schemeClr w14:val="tx1"/>
            </w14:solidFill>
          </w14:textFill>
        </w:rPr>
        <w:t>。</w:t>
      </w:r>
    </w:p>
    <w:p w14:paraId="483E25B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7FBED6C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3B69441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46BAA659">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5EE39C0B">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66AB9E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14:paraId="197B6A0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14:paraId="5517DBB7">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14:paraId="3496A09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进入评审阶段，磋商小组与供应商磋商后，各有效供应商进行第二次报价。此报价作为最终报价评定的依据。</w:t>
      </w:r>
      <w:r>
        <w:rPr>
          <w:rFonts w:hint="eastAsia" w:ascii="宋体" w:hAnsi="宋体" w:eastAsia="宋体" w:cs="宋体"/>
          <w:color w:val="000000"/>
          <w:sz w:val="28"/>
          <w:szCs w:val="28"/>
          <w:lang w:val="en-US" w:eastAsia="zh-CN"/>
        </w:rPr>
        <w:t>以二次报价为最终成交价。</w:t>
      </w:r>
      <w:r>
        <w:rPr>
          <w:rFonts w:hint="eastAsia" w:ascii="宋体" w:hAnsi="宋体" w:eastAsia="宋体" w:cs="宋体"/>
          <w:color w:val="000000"/>
          <w:sz w:val="28"/>
          <w:szCs w:val="28"/>
        </w:rPr>
        <w:t xml:space="preserve"> </w:t>
      </w:r>
    </w:p>
    <w:p w14:paraId="5B5C7C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14:paraId="0712474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4F1018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573FB1F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27E44DD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39C37A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1" w:name="_Toc343511515"/>
      <w:bookmarkStart w:id="32" w:name="_Hlk522170699"/>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供应商的磋商保证金交纳时间，以银行提供的已到账单位汇款信息为准。并作为其响应文件的组成部分</w:t>
      </w:r>
      <w:r>
        <w:rPr>
          <w:rFonts w:hint="eastAsia" w:ascii="宋体" w:hAnsi="宋体" w:eastAsia="宋体" w:cs="宋体"/>
          <w:color w:val="000000"/>
          <w:sz w:val="28"/>
          <w:szCs w:val="28"/>
        </w:rPr>
        <w:t>。</w:t>
      </w:r>
    </w:p>
    <w:p w14:paraId="681CB1D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31"/>
    <w:bookmarkEnd w:id="32"/>
    <w:p w14:paraId="366BA5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3" w:name="_Toc343511517"/>
      <w:r>
        <w:rPr>
          <w:rFonts w:hint="eastAsia" w:ascii="宋体" w:hAnsi="宋体" w:eastAsia="宋体" w:cs="宋体"/>
          <w:color w:val="000000" w:themeColor="text1"/>
          <w:sz w:val="28"/>
          <w:szCs w:val="28"/>
          <w14:textFill>
            <w14:solidFill>
              <w14:schemeClr w14:val="tx1"/>
            </w14:solidFill>
          </w14:textFill>
        </w:rPr>
        <w:t>3.4.3</w:t>
      </w:r>
      <w:bookmarkEnd w:id="33"/>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14:paraId="7502624B">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14:paraId="1396A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14:paraId="6D3041A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14:paraId="41AA48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718C73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1380103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0E7356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51D7DD2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14:paraId="427BD3B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34" w:name="_Toc343511518"/>
      <w:bookmarkStart w:id="35"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14:paraId="585DBF7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34"/>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14:paraId="6FDEDD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6"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5128B6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35"/>
    <w:bookmarkEnd w:id="36"/>
    <w:p w14:paraId="37C3B0C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14:paraId="3B5CD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eastAsia="宋体" w:cs="宋体"/>
          <w:color w:val="000000" w:themeColor="text1"/>
          <w:sz w:val="28"/>
          <w:szCs w:val="28"/>
          <w:lang w:eastAsia="zh-CN"/>
          <w14:textFill>
            <w14:solidFill>
              <w14:schemeClr w14:val="tx1"/>
            </w14:solidFill>
          </w14:textFill>
        </w:rPr>
        <w:t>。</w:t>
      </w:r>
    </w:p>
    <w:p w14:paraId="7D55BA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14:paraId="0F8132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14:paraId="4C3543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14:paraId="1FA46B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14:paraId="675A09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5438AE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14:paraId="1517502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1CB69EF7">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满足《中华人民共和国政府采购法》第二十二条规定</w:t>
      </w:r>
      <w:r>
        <w:rPr>
          <w:rFonts w:hint="eastAsia" w:ascii="宋体" w:hAnsi="宋体" w:eastAsia="宋体" w:cs="宋体"/>
          <w:color w:val="000000"/>
          <w:sz w:val="28"/>
          <w:szCs w:val="28"/>
          <w:lang w:eastAsia="zh-CN"/>
        </w:rPr>
        <w:t>；</w:t>
      </w:r>
    </w:p>
    <w:p w14:paraId="303A8B6A">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具有独立承担民事责任能力的法人、其他组织或自然人，法人或其他组织提供营业执照（事业单位法人证书），自然人提供身份证明；</w:t>
      </w:r>
    </w:p>
    <w:p w14:paraId="0F6EDCDA">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eastAsia="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eastAsia="宋体" w:cs="宋体"/>
          <w:bCs/>
          <w:color w:val="000000"/>
          <w:sz w:val="28"/>
          <w:szCs w:val="28"/>
          <w:lang w:val="zh-CN" w:eastAsia="zh-CN"/>
        </w:rPr>
        <w:t>提供经年检有效的营业执照（“三证合一”的营业执照）；</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lang w:val="zh-CN" w:eastAsia="zh-CN"/>
        </w:rPr>
        <w:t>银行开户许可证或开户行基本信息；</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lang w:val="zh-CN" w:eastAsia="zh-CN"/>
        </w:rPr>
        <w:t>具备建设行政主管部门颁发的安全生产许可证；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lang w:val="zh-CN"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lang w:val="zh-CN" w:eastAsia="zh-CN"/>
        </w:rPr>
        <w:t>财务状况报告：</w:t>
      </w:r>
      <w:r>
        <w:rPr>
          <w:rFonts w:hint="eastAsia" w:ascii="宋体" w:hAnsi="宋体" w:cs="宋体"/>
          <w:bCs/>
          <w:color w:val="000000"/>
          <w:sz w:val="28"/>
          <w:szCs w:val="28"/>
          <w:lang w:val="zh-CN"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8"/>
          <w:szCs w:val="28"/>
          <w:lang w:val="zh-CN" w:eastAsia="zh-CN"/>
        </w:rPr>
        <w:t>；</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7.</w:t>
      </w:r>
      <w:r>
        <w:rPr>
          <w:rFonts w:hint="eastAsia" w:ascii="宋体" w:hAnsi="宋体" w:eastAsia="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8.</w:t>
      </w:r>
      <w:r>
        <w:rPr>
          <w:rFonts w:hint="eastAsia" w:ascii="宋体" w:hAnsi="宋体" w:eastAsia="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9.</w:t>
      </w:r>
      <w:r>
        <w:rPr>
          <w:rFonts w:hint="eastAsia" w:ascii="宋体" w:hAnsi="宋体" w:eastAsia="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10.</w:t>
      </w:r>
      <w:r>
        <w:rPr>
          <w:rFonts w:hint="eastAsia" w:ascii="宋体" w:hAnsi="宋体" w:eastAsia="宋体" w:cs="宋体"/>
          <w:bCs/>
          <w:color w:val="000000"/>
          <w:sz w:val="28"/>
          <w:szCs w:val="28"/>
          <w:lang w:val="zh-CN" w:eastAsia="zh-CN"/>
        </w:rPr>
        <w:t>参加政府采购活动前3年内经营活动中没有重大违法记录声明；</w:t>
      </w:r>
    </w:p>
    <w:p w14:paraId="290279C7">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cs="宋体"/>
          <w:b w:val="0"/>
          <w:bCs/>
          <w:color w:val="000000" w:themeColor="text1"/>
          <w:sz w:val="28"/>
          <w:szCs w:val="28"/>
          <w:lang w:eastAsia="zh-CN"/>
          <w14:textFill>
            <w14:solidFill>
              <w14:schemeClr w14:val="tx1"/>
            </w14:solidFill>
          </w14:textFill>
        </w:rPr>
        <w:t>本项目专门面向中小企业采购（供应商需提供中小企业声明函或残疾人福利性单位声明函或监狱企业声明函）</w:t>
      </w:r>
      <w:r>
        <w:rPr>
          <w:rFonts w:hint="eastAsia" w:ascii="宋体" w:hAnsi="宋体" w:eastAsia="宋体" w:cs="宋体"/>
          <w:b w:val="0"/>
          <w:bCs/>
          <w:color w:val="000000" w:themeColor="text1"/>
          <w:sz w:val="28"/>
          <w:szCs w:val="28"/>
          <w14:textFill>
            <w14:solidFill>
              <w14:schemeClr w14:val="tx1"/>
            </w14:solidFill>
          </w14:textFill>
        </w:rPr>
        <w:t>；</w:t>
      </w:r>
    </w:p>
    <w:p w14:paraId="62A4AE8E">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12.磋商保证金缴纳凭证；</w:t>
      </w:r>
      <w:r>
        <w:rPr>
          <w:rFonts w:hint="eastAsia" w:ascii="宋体" w:hAnsi="宋体" w:eastAsia="宋体" w:cs="宋体"/>
          <w:b w:val="0"/>
          <w:bCs/>
          <w:color w:val="000000" w:themeColor="text1"/>
          <w:sz w:val="28"/>
          <w:szCs w:val="28"/>
          <w14:textFill>
            <w14:solidFill>
              <w14:schemeClr w14:val="tx1"/>
            </w14:solidFill>
          </w14:textFill>
        </w:rPr>
        <w:br w:type="textWrapping"/>
      </w:r>
      <w:r>
        <w:rPr>
          <w:rFonts w:hint="eastAsia" w:ascii="宋体" w:hAnsi="宋体" w:eastAsia="宋体" w:cs="宋体"/>
          <w:b w:val="0"/>
          <w:bCs/>
          <w:color w:val="000000" w:themeColor="text1"/>
          <w:sz w:val="28"/>
          <w:szCs w:val="28"/>
          <w14:textFill>
            <w14:solidFill>
              <w14:schemeClr w14:val="tx1"/>
            </w14:solidFill>
          </w14:textFill>
        </w:rPr>
        <w:t>1</w:t>
      </w:r>
      <w:r>
        <w:rPr>
          <w:rFonts w:hint="eastAsia" w:ascii="宋体" w:hAnsi="宋体" w:eastAsia="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本项目不接受联合体磋商。</w:t>
      </w:r>
    </w:p>
    <w:p w14:paraId="65D5A52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2B6C7A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24FA692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08BDAC9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37" w:name="_Toc420591646"/>
      <w:bookmarkStart w:id="38" w:name="_Toc421778368"/>
      <w:bookmarkStart w:id="39" w:name="_Toc425240467"/>
      <w:bookmarkStart w:id="40" w:name="_Toc20940"/>
      <w:bookmarkStart w:id="41" w:name="_Toc526842686"/>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4B986C0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711AA7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14:paraId="4E7771F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14:paraId="2389054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42"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34D764B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4AB8B70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14:paraId="28AA1EE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eastAsia="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42"/>
    <w:p w14:paraId="3CF43691">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37"/>
      <w:bookmarkEnd w:id="38"/>
      <w:bookmarkEnd w:id="39"/>
      <w:bookmarkEnd w:id="40"/>
      <w:bookmarkEnd w:id="41"/>
    </w:p>
    <w:p w14:paraId="6C79066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3" w:name="_Toc420591648"/>
      <w:bookmarkStart w:id="44" w:name="_Toc425240469"/>
      <w:bookmarkStart w:id="45" w:name="_Toc15987"/>
      <w:bookmarkStart w:id="46" w:name="_Toc421778370"/>
      <w:bookmarkStart w:id="47" w:name="_Toc526842688"/>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7118656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48"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48"/>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7557E94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49"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49"/>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0978214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14:paraId="7D359D4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 磋商响应文件的递交</w:t>
      </w:r>
    </w:p>
    <w:p w14:paraId="4EE3312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 4.2.1 供应商应在供应商须知前附表第4.2.2 项规定的提交首次响应文件截止之日前递交磋商响应文件。</w:t>
      </w:r>
    </w:p>
    <w:p w14:paraId="057A4FE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4.2.2 供应商递交磋商响应文件的地点：见供应商须知前附表。</w:t>
      </w:r>
    </w:p>
    <w:p w14:paraId="452F98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4.2.3 除供应商须知前附表另有规定外，供应商所递交的磋商响应文件不予退还。</w:t>
      </w:r>
    </w:p>
    <w:p w14:paraId="7EB3EC0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4.2.4 </w:t>
      </w:r>
      <w:bookmarkStart w:id="50" w:name="_Hlk522174718"/>
      <w:r>
        <w:rPr>
          <w:rFonts w:hint="eastAsia" w:ascii="宋体" w:hAnsi="宋体" w:eastAsia="宋体" w:cs="宋体"/>
          <w:b w:val="0"/>
          <w:bCs/>
          <w:color w:val="000000" w:themeColor="text1"/>
          <w:sz w:val="28"/>
          <w:szCs w:val="28"/>
          <w14:textFill>
            <w14:solidFill>
              <w14:schemeClr w14:val="tx1"/>
            </w14:solidFill>
          </w14:textFill>
        </w:rPr>
        <w:t>采购人收到磋商响应文件后，供应商须登记填写《磋商响应文件递交登记表》。</w:t>
      </w:r>
    </w:p>
    <w:bookmarkEnd w:id="50"/>
    <w:p w14:paraId="6064A37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4.2.5逾期送达的或者未送达指定地点的磋商响应文件，采购人不予受理。</w:t>
      </w:r>
    </w:p>
    <w:p w14:paraId="6095955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4.2.6每家单位只允许提交壹套《磋商响应文件》。否则，采购人有权取消其</w:t>
      </w:r>
      <w:r>
        <w:rPr>
          <w:rFonts w:hint="eastAsia" w:ascii="宋体" w:hAnsi="宋体" w:eastAsia="宋体" w:cs="宋体"/>
          <w:b w:val="0"/>
          <w:bCs/>
          <w:color w:val="000000" w:themeColor="text1"/>
          <w:sz w:val="28"/>
          <w:szCs w:val="28"/>
          <w:lang w:eastAsia="zh-CN"/>
          <w14:textFill>
            <w14:solidFill>
              <w14:schemeClr w14:val="tx1"/>
            </w14:solidFill>
          </w14:textFill>
        </w:rPr>
        <w:t>磋商</w:t>
      </w:r>
      <w:r>
        <w:rPr>
          <w:rFonts w:hint="eastAsia" w:ascii="宋体" w:hAnsi="宋体" w:eastAsia="宋体" w:cs="宋体"/>
          <w:b w:val="0"/>
          <w:bCs/>
          <w:color w:val="000000" w:themeColor="text1"/>
          <w:sz w:val="28"/>
          <w:szCs w:val="28"/>
          <w14:textFill>
            <w14:solidFill>
              <w14:schemeClr w14:val="tx1"/>
            </w14:solidFill>
          </w14:textFill>
        </w:rPr>
        <w:t>资格。</w:t>
      </w:r>
    </w:p>
    <w:p w14:paraId="18E98FC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 磋商响应文件的修改与撤回</w:t>
      </w:r>
    </w:p>
    <w:p w14:paraId="494954D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在供应商须知前附表第4.2.2 项规定的提交首次响应文件截止之日前，供应商可以修改或撤回已递交的磋商响应文件，但应以书面形式通知采购人。</w:t>
      </w:r>
    </w:p>
    <w:p w14:paraId="6359859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14:paraId="3BAE0CF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AB68CF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1" w:name="_Toc420591647"/>
      <w:bookmarkStart w:id="52" w:name="_Toc421778369"/>
      <w:bookmarkStart w:id="53" w:name="_Toc526842687"/>
      <w:bookmarkStart w:id="54" w:name="_Toc425240468"/>
      <w:bookmarkStart w:id="55" w:name="_Toc20463"/>
      <w:r>
        <w:rPr>
          <w:rFonts w:hint="eastAsia" w:ascii="宋体" w:hAnsi="宋体" w:eastAsia="宋体" w:cs="宋体"/>
          <w:b w:val="0"/>
          <w:bCs/>
          <w:color w:val="000000" w:themeColor="text1"/>
          <w:sz w:val="28"/>
          <w:szCs w:val="28"/>
          <w14:textFill>
            <w14:solidFill>
              <w14:schemeClr w14:val="tx1"/>
            </w14:solidFill>
          </w14:textFill>
        </w:rPr>
        <w:t>5．磋商</w:t>
      </w:r>
      <w:bookmarkEnd w:id="51"/>
      <w:bookmarkEnd w:id="52"/>
      <w:bookmarkEnd w:id="53"/>
      <w:bookmarkEnd w:id="54"/>
      <w:bookmarkEnd w:id="55"/>
    </w:p>
    <w:p w14:paraId="30A406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67C9C5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6"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1CAD9F8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56"/>
    <w:p w14:paraId="4E49F91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41257A0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59D723A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38D4130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57A7AAF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7C5905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41C261B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0B54C1D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eastAsia="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C79BBA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1B419B6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6487FAD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57BFB2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最终磋商报价），各供应商就磋商中的技术、商务、价格、服务等内容按要求进行补充、完善、澄清、承诺，并按给定格式报出不可更改的第二次磋商报价，第二次报价为最终评定的依据，并作为成交价格，参与综合比较与评价。</w:t>
      </w:r>
    </w:p>
    <w:p w14:paraId="1C56CEF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296565B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43"/>
      <w:bookmarkEnd w:id="44"/>
      <w:bookmarkEnd w:id="45"/>
      <w:bookmarkEnd w:id="46"/>
      <w:bookmarkEnd w:id="47"/>
    </w:p>
    <w:p w14:paraId="586ED7F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421AF2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F58B8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270A8E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5EF153A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6B22D6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2039E1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5929556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7F1597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4C4C6A8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30C2457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70FCA3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7" w:name="_Toc421778371"/>
      <w:bookmarkStart w:id="58" w:name="_Toc425240470"/>
      <w:bookmarkStart w:id="59" w:name="_Toc420591649"/>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207814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14:paraId="7642B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7C1181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14:paraId="72497F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14:paraId="61C1B07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14:paraId="77E75F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14:paraId="340BDB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50E9CD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3938B9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59D92E5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336161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14:paraId="05978D8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927C0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567B1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30CBAE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658F15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6612F2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36E65D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4847072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52C04CE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14:paraId="64EEEB4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037570F0">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0105AD2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078DF8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4B6A8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2D82E11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3D18C5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680F98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63E451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5483FF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45C2C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1E445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52CF1FA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4AC8F78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2E57213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62F2F6F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60"/>
    </w:p>
    <w:p w14:paraId="043724D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61" w:name="_Toc526842689"/>
      <w:bookmarkStart w:id="62" w:name="_Toc26000"/>
      <w:r>
        <w:rPr>
          <w:rFonts w:hint="eastAsia" w:ascii="宋体" w:hAnsi="宋体" w:eastAsia="宋体" w:cs="宋体"/>
          <w:b/>
          <w:color w:val="000000" w:themeColor="text1"/>
          <w:sz w:val="28"/>
          <w:szCs w:val="28"/>
          <w14:textFill>
            <w14:solidFill>
              <w14:schemeClr w14:val="tx1"/>
            </w14:solidFill>
          </w14:textFill>
        </w:rPr>
        <w:t>7．合同授予</w:t>
      </w:r>
      <w:bookmarkEnd w:id="57"/>
      <w:bookmarkEnd w:id="58"/>
      <w:bookmarkEnd w:id="59"/>
      <w:bookmarkEnd w:id="61"/>
      <w:bookmarkEnd w:id="62"/>
    </w:p>
    <w:p w14:paraId="4D570E9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41595A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379313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1596B7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7C6856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14:paraId="02E7413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63"/>
    <w:p w14:paraId="7F3FCFD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69721C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4"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14:paraId="5D7A78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14:paraId="51E0AC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7EB6379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26696B1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64"/>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《陕西省政府采购网》上同时发布。</w:t>
      </w:r>
    </w:p>
    <w:p w14:paraId="3FEE83C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1586AC25">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137AFD0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eastAsia="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10EDF6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5"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55CEEA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成交供应商不能按本章第7.3.1项要求提交履约担保的，视为放弃中标，其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65"/>
    <w:p w14:paraId="6F4EF30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5F5DFDB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6" w:name="_Toc420591650"/>
      <w:bookmarkStart w:id="67" w:name="_Toc20459"/>
      <w:bookmarkStart w:id="68" w:name="_Toc421778372"/>
      <w:bookmarkStart w:id="69" w:name="_Toc526842690"/>
      <w:bookmarkStart w:id="70" w:name="_Toc425240471"/>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 采购人和成交供应商应当自成交通知书发出之日起</w:t>
      </w:r>
      <w:r>
        <w:rPr>
          <w:rFonts w:hint="eastAsia" w:ascii="宋体" w:hAnsi="宋体" w:eastAsia="宋体" w:cs="宋体"/>
          <w:b w:val="0"/>
          <w:bCs/>
          <w:color w:val="000000" w:themeColor="text1"/>
          <w:sz w:val="28"/>
          <w:szCs w:val="28"/>
          <w:lang w:val="en-US" w:eastAsia="zh-CN"/>
          <w14:textFill>
            <w14:solidFill>
              <w14:schemeClr w14:val="tx1"/>
            </w14:solidFill>
          </w14:textFill>
        </w:rPr>
        <w:t>15</w:t>
      </w:r>
      <w:r>
        <w:rPr>
          <w:rFonts w:hint="eastAsia" w:ascii="宋体" w:hAnsi="宋体" w:eastAsia="宋体" w:cs="宋体"/>
          <w:b w:val="0"/>
          <w:bCs/>
          <w:color w:val="000000" w:themeColor="text1"/>
          <w:sz w:val="28"/>
          <w:szCs w:val="28"/>
          <w14:textFill>
            <w14:solidFill>
              <w14:schemeClr w14:val="tx1"/>
            </w14:solidFill>
          </w14:textFill>
        </w:rPr>
        <w:t>天内，根据磋商文件和成交供应商的磋商响应文件订立书面合同。成交供应商无正当理由拒签合同，采购人取消其成交资格，其磋商保证金不予退还；成交供应商还应向采购人赔偿成交金额的10%的损失。违约后，磋商保证金和赔偿金一并缴入</w:t>
      </w:r>
      <w:r>
        <w:rPr>
          <w:rFonts w:hint="eastAsia" w:ascii="宋体" w:hAnsi="宋体" w:eastAsia="宋体" w:cs="宋体"/>
          <w:b w:val="0"/>
          <w:bCs/>
          <w:color w:val="000000" w:themeColor="text1"/>
          <w:sz w:val="28"/>
          <w:szCs w:val="28"/>
          <w:lang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指定账户。</w:t>
      </w:r>
    </w:p>
    <w:p w14:paraId="48A276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1" w:name="_Hlk522179758"/>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71"/>
    <w:p w14:paraId="6371534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14:paraId="564A41F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.4</w:t>
      </w:r>
      <w:r>
        <w:rPr>
          <w:rFonts w:hint="eastAsia" w:ascii="宋体" w:hAnsi="宋体" w:eastAsia="宋体" w:cs="宋体"/>
          <w:b w:val="0"/>
          <w:bCs/>
          <w:color w:val="000000" w:themeColor="text1"/>
          <w:sz w:val="28"/>
          <w:szCs w:val="28"/>
          <w:lang w:val="en-US" w:eastAsia="zh-CN"/>
          <w14:textFill>
            <w14:solidFill>
              <w14:schemeClr w14:val="tx1"/>
            </w14:solidFill>
          </w14:textFill>
        </w:rPr>
        <w:t>为保证采购合同的履行，确需收取履约保证金的，履约保证金收取比例应不超过合同金额的5%（</w:t>
      </w:r>
      <w:r>
        <w:rPr>
          <w:rFonts w:hint="eastAsia" w:ascii="宋体" w:hAnsi="宋体" w:eastAsia="宋体" w:cs="宋体"/>
          <w:b w:val="0"/>
          <w:bCs/>
          <w:color w:val="000000" w:themeColor="text1"/>
          <w:sz w:val="28"/>
          <w:szCs w:val="28"/>
          <w14:textFill>
            <w14:solidFill>
              <w14:schemeClr w14:val="tx1"/>
            </w14:solidFill>
          </w14:textFill>
        </w:rPr>
        <w:t>供应商应当以支票、汇票、本票或者金融机构、担保机构出具的保函等非现金形式提交</w:t>
      </w:r>
      <w:r>
        <w:rPr>
          <w:rFonts w:hint="eastAsia" w:ascii="宋体" w:hAnsi="宋体" w:eastAsia="宋体" w:cs="宋体"/>
          <w:b w:val="0"/>
          <w:bCs/>
          <w:color w:val="000000" w:themeColor="text1"/>
          <w:sz w:val="28"/>
          <w:szCs w:val="28"/>
          <w:lang w:val="en-US" w:eastAsia="zh-CN"/>
          <w14:textFill>
            <w14:solidFill>
              <w14:schemeClr w14:val="tx1"/>
            </w14:solidFill>
          </w14:textFill>
        </w:rPr>
        <w:t>）。中标或成交供应商合同主要义务履行完毕后，采购人或采购代理机构应按照合同约定及时退还。</w:t>
      </w:r>
    </w:p>
    <w:p w14:paraId="702D29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.5中标或者成交供应商拒绝与采购人签订合同的，采购人可以按照评审报告推荐的中标或者成交候选人名单排序，确定下一候选人为中标或者成交供应商，也可以重新开展政府采购活动。</w:t>
      </w:r>
    </w:p>
    <w:p w14:paraId="3B0A58A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7A72961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.7采购人应当按照政府采购合同规定，及时向中标或者成交供应商支付采购资金。</w:t>
      </w:r>
    </w:p>
    <w:p w14:paraId="6B2DC10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.8政府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29DB35D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2"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.9招标人和中标人应当依照招标投标法和本条例的规定签订书面合同，合同的标的、价款、质量、履行期限等主要条款应当与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14:paraId="1CF8AE7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.10</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要求</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人提交履约保证金的，中标人应当按照</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的要求提交。履约保证金不得超过</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合同金额的</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p>
    <w:p w14:paraId="1D1FAE3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.11</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539C494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353C57F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72"/>
    <w:p w14:paraId="2846D550">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66"/>
      <w:bookmarkEnd w:id="67"/>
      <w:bookmarkEnd w:id="68"/>
      <w:bookmarkEnd w:id="69"/>
      <w:bookmarkEnd w:id="70"/>
    </w:p>
    <w:p w14:paraId="0FDD67E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4ADD3C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14:paraId="053387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14:paraId="2DD1EF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14:paraId="103CB1B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07647FA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2CC090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3" w:name="_Toc421778373"/>
      <w:bookmarkStart w:id="74" w:name="_Toc420591651"/>
      <w:bookmarkStart w:id="75" w:name="_Toc425240472"/>
      <w:bookmarkStart w:id="76" w:name="_Toc526842691"/>
      <w:bookmarkStart w:id="77" w:name="_Toc2742"/>
      <w:r>
        <w:rPr>
          <w:rFonts w:hint="eastAsia" w:ascii="宋体" w:hAnsi="宋体" w:eastAsia="宋体" w:cs="宋体"/>
          <w:b/>
          <w:color w:val="000000" w:themeColor="text1"/>
          <w:sz w:val="28"/>
          <w:szCs w:val="28"/>
          <w14:textFill>
            <w14:solidFill>
              <w14:schemeClr w14:val="tx1"/>
            </w14:solidFill>
          </w14:textFill>
        </w:rPr>
        <w:t>9．纪律和监督</w:t>
      </w:r>
      <w:bookmarkEnd w:id="73"/>
      <w:bookmarkEnd w:id="74"/>
      <w:bookmarkEnd w:id="75"/>
      <w:bookmarkEnd w:id="76"/>
      <w:bookmarkEnd w:id="77"/>
    </w:p>
    <w:p w14:paraId="213D867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4625A9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14:paraId="700BBE8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10B489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14:paraId="7B6C2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14:paraId="3DE7AA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14:paraId="57A1967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14:paraId="078F897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3665BB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14:paraId="422211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14:paraId="37FDA69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6CD115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14:paraId="10BDFBF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14:paraId="0083F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1622C6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13AB14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406FC1F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1F09918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7C65842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33629E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14:paraId="766AF6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14:paraId="2BAB95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5E0C846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60D40B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14:paraId="43765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14:paraId="182F31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14:paraId="36C6DE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14:paraId="1DF3EA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14:paraId="0F9034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14:paraId="3C2B055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0E9BDA2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748133E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97928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3C2F19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E7C78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55D2834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14:paraId="3EFBF3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53C055F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508BA3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B607F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191E26B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696B5F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054BD23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14:paraId="510BF7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05E5112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68C69FE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149B9B1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799456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1E0311C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3F558A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684EEB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14:paraId="5A18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14:paraId="6A849E8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14:paraId="5B1A78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14:paraId="359B6B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14:paraId="07D09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14:paraId="153401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14:paraId="66872A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551F85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3F4D56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17A8BA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3326A2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2D0DEF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5F92E1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7E213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601EFB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23E8AB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2F085B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1DB0F4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0468D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3A9AD4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50F64A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753170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14:paraId="5532137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5BCA96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6EFC2F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214084B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14:paraId="7591C8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14:paraId="5048E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37AE9C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78"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B3EBB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7D13F5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F3BA7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7909BE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06CFE2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43028E7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79F7AC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3CA131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78"/>
    </w:p>
    <w:p w14:paraId="2D6AA60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4AF405F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65FC4B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4E3BB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8B5CF8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7A40A28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2029584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563D9E6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7D1F4A9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13BE221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39BD075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7523EE12">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032FE41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4E1CDCE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2D5D50A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128B0B0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15C11E0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70F03C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29E7A9A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245186B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E0178F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583CE8C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6CCEDBD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768CD2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7D46BA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1C2BF2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4DA7307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522A87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CE1523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785D27C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0FCD346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34F48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0F7CC07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327EA5D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08D096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1478152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756CA4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3549454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1569ED1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7F296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8976F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9.7.13质疑供应商对采购人、采购代理机构的答复不满意，或者采购人、采购代理机构未在规定时间内作出答复的，可以在答复期满后15个工作日内向本办法第六条规定的财政部门提起投诉（投诉书范本见附件2）。</w:t>
      </w:r>
    </w:p>
    <w:p w14:paraId="21D619D1">
      <w:pPr>
        <w:rPr>
          <w:rFonts w:hint="eastAsia" w:ascii="宋体" w:hAnsi="宋体" w:eastAsia="宋体" w:cs="宋体"/>
          <w:b/>
          <w:color w:val="000000" w:themeColor="text1"/>
          <w:sz w:val="28"/>
          <w:szCs w:val="28"/>
          <w14:textFill>
            <w14:solidFill>
              <w14:schemeClr w14:val="tx1"/>
            </w14:solidFill>
          </w14:textFill>
        </w:rPr>
      </w:pPr>
    </w:p>
    <w:p w14:paraId="68DB8065">
      <w:pPr>
        <w:rPr>
          <w:rFonts w:hint="eastAsia" w:ascii="宋体" w:hAnsi="宋体" w:eastAsia="宋体" w:cs="宋体"/>
          <w:b/>
          <w:color w:val="000000" w:themeColor="text1"/>
          <w:sz w:val="28"/>
          <w:szCs w:val="28"/>
          <w14:textFill>
            <w14:solidFill>
              <w14:schemeClr w14:val="tx1"/>
            </w14:solidFill>
          </w14:textFill>
        </w:rPr>
      </w:pPr>
    </w:p>
    <w:p w14:paraId="554A0126">
      <w:pPr>
        <w:rPr>
          <w:rFonts w:hint="eastAsia" w:ascii="宋体" w:hAnsi="宋体" w:eastAsia="宋体" w:cs="宋体"/>
          <w:b/>
          <w:color w:val="000000" w:themeColor="text1"/>
          <w:sz w:val="28"/>
          <w:szCs w:val="28"/>
          <w14:textFill>
            <w14:solidFill>
              <w14:schemeClr w14:val="tx1"/>
            </w14:solidFill>
          </w14:textFill>
        </w:rPr>
      </w:pPr>
    </w:p>
    <w:p w14:paraId="598F9D95">
      <w:pPr>
        <w:rPr>
          <w:rFonts w:hint="eastAsia" w:ascii="宋体" w:hAnsi="宋体" w:eastAsia="宋体" w:cs="宋体"/>
          <w:b/>
          <w:color w:val="000000" w:themeColor="text1"/>
          <w:sz w:val="28"/>
          <w:szCs w:val="28"/>
          <w14:textFill>
            <w14:solidFill>
              <w14:schemeClr w14:val="tx1"/>
            </w14:solidFill>
          </w14:textFill>
        </w:rPr>
      </w:pPr>
    </w:p>
    <w:p w14:paraId="098A6BDB">
      <w:pPr>
        <w:rPr>
          <w:rFonts w:hint="eastAsia" w:ascii="宋体" w:hAnsi="宋体" w:eastAsia="宋体" w:cs="宋体"/>
          <w:b/>
          <w:color w:val="000000" w:themeColor="text1"/>
          <w:sz w:val="28"/>
          <w:szCs w:val="28"/>
          <w14:textFill>
            <w14:solidFill>
              <w14:schemeClr w14:val="tx1"/>
            </w14:solidFill>
          </w14:textFill>
        </w:rPr>
      </w:pPr>
    </w:p>
    <w:p w14:paraId="2CBFD248">
      <w:pPr>
        <w:rPr>
          <w:rFonts w:hint="eastAsia" w:ascii="宋体" w:hAnsi="宋体" w:eastAsia="宋体" w:cs="宋体"/>
          <w:b/>
          <w:color w:val="000000" w:themeColor="text1"/>
          <w:sz w:val="28"/>
          <w:szCs w:val="28"/>
          <w14:textFill>
            <w14:solidFill>
              <w14:schemeClr w14:val="tx1"/>
            </w14:solidFill>
          </w14:textFill>
        </w:rPr>
      </w:pPr>
    </w:p>
    <w:p w14:paraId="5B223B34">
      <w:pPr>
        <w:pStyle w:val="44"/>
        <w:rPr>
          <w:rFonts w:hint="eastAsia" w:ascii="宋体" w:hAnsi="宋体" w:eastAsia="宋体" w:cs="宋体"/>
          <w:b/>
          <w:color w:val="000000" w:themeColor="text1"/>
          <w:sz w:val="28"/>
          <w:szCs w:val="28"/>
          <w14:textFill>
            <w14:solidFill>
              <w14:schemeClr w14:val="tx1"/>
            </w14:solidFill>
          </w14:textFill>
        </w:rPr>
      </w:pPr>
    </w:p>
    <w:p w14:paraId="553C1851">
      <w:pPr>
        <w:pStyle w:val="44"/>
        <w:rPr>
          <w:rFonts w:hint="eastAsia" w:ascii="宋体" w:hAnsi="宋体" w:eastAsia="宋体" w:cs="宋体"/>
          <w:b/>
          <w:color w:val="000000" w:themeColor="text1"/>
          <w:sz w:val="28"/>
          <w:szCs w:val="28"/>
          <w14:textFill>
            <w14:solidFill>
              <w14:schemeClr w14:val="tx1"/>
            </w14:solidFill>
          </w14:textFill>
        </w:rPr>
      </w:pPr>
    </w:p>
    <w:p w14:paraId="214E2D39">
      <w:pPr>
        <w:pStyle w:val="44"/>
        <w:rPr>
          <w:rFonts w:hint="eastAsia" w:ascii="宋体" w:hAnsi="宋体" w:eastAsia="宋体" w:cs="宋体"/>
          <w:b/>
          <w:color w:val="000000" w:themeColor="text1"/>
          <w:sz w:val="28"/>
          <w:szCs w:val="28"/>
          <w14:textFill>
            <w14:solidFill>
              <w14:schemeClr w14:val="tx1"/>
            </w14:solidFill>
          </w14:textFill>
        </w:rPr>
      </w:pPr>
    </w:p>
    <w:p w14:paraId="264D26DC">
      <w:pPr>
        <w:pStyle w:val="44"/>
        <w:rPr>
          <w:rFonts w:hint="eastAsia" w:ascii="宋体" w:hAnsi="宋体" w:eastAsia="宋体" w:cs="宋体"/>
          <w:b/>
          <w:color w:val="000000" w:themeColor="text1"/>
          <w:sz w:val="28"/>
          <w:szCs w:val="28"/>
          <w14:textFill>
            <w14:solidFill>
              <w14:schemeClr w14:val="tx1"/>
            </w14:solidFill>
          </w14:textFill>
        </w:rPr>
      </w:pPr>
    </w:p>
    <w:p w14:paraId="7CD85AD0">
      <w:pPr>
        <w:pStyle w:val="44"/>
        <w:rPr>
          <w:rFonts w:hint="eastAsia" w:ascii="宋体" w:hAnsi="宋体" w:eastAsia="宋体" w:cs="宋体"/>
          <w:b/>
          <w:color w:val="000000" w:themeColor="text1"/>
          <w:sz w:val="28"/>
          <w:szCs w:val="28"/>
          <w14:textFill>
            <w14:solidFill>
              <w14:schemeClr w14:val="tx1"/>
            </w14:solidFill>
          </w14:textFill>
        </w:rPr>
      </w:pPr>
    </w:p>
    <w:p w14:paraId="72621765">
      <w:pPr>
        <w:pStyle w:val="44"/>
        <w:rPr>
          <w:rFonts w:hint="eastAsia" w:ascii="宋体" w:hAnsi="宋体" w:eastAsia="宋体" w:cs="宋体"/>
          <w:b/>
          <w:color w:val="000000" w:themeColor="text1"/>
          <w:sz w:val="28"/>
          <w:szCs w:val="28"/>
          <w14:textFill>
            <w14:solidFill>
              <w14:schemeClr w14:val="tx1"/>
            </w14:solidFill>
          </w14:textFill>
        </w:rPr>
      </w:pPr>
    </w:p>
    <w:p w14:paraId="3D56397D">
      <w:pPr>
        <w:pStyle w:val="44"/>
        <w:rPr>
          <w:rFonts w:hint="eastAsia" w:ascii="宋体" w:hAnsi="宋体" w:eastAsia="宋体" w:cs="宋体"/>
          <w:b/>
          <w:color w:val="000000" w:themeColor="text1"/>
          <w:sz w:val="28"/>
          <w:szCs w:val="28"/>
          <w14:textFill>
            <w14:solidFill>
              <w14:schemeClr w14:val="tx1"/>
            </w14:solidFill>
          </w14:textFill>
        </w:rPr>
      </w:pPr>
    </w:p>
    <w:p w14:paraId="36308E7C">
      <w:pPr>
        <w:pStyle w:val="44"/>
        <w:rPr>
          <w:rFonts w:hint="eastAsia" w:ascii="宋体" w:hAnsi="宋体" w:eastAsia="宋体" w:cs="宋体"/>
          <w:b/>
          <w:color w:val="000000" w:themeColor="text1"/>
          <w:sz w:val="28"/>
          <w:szCs w:val="28"/>
          <w14:textFill>
            <w14:solidFill>
              <w14:schemeClr w14:val="tx1"/>
            </w14:solidFill>
          </w14:textFill>
        </w:rPr>
      </w:pPr>
    </w:p>
    <w:p w14:paraId="19D13D99">
      <w:pPr>
        <w:pStyle w:val="44"/>
        <w:rPr>
          <w:rFonts w:hint="eastAsia" w:ascii="宋体" w:hAnsi="宋体" w:eastAsia="宋体" w:cs="宋体"/>
          <w:b/>
          <w:color w:val="000000" w:themeColor="text1"/>
          <w:sz w:val="28"/>
          <w:szCs w:val="28"/>
          <w14:textFill>
            <w14:solidFill>
              <w14:schemeClr w14:val="tx1"/>
            </w14:solidFill>
          </w14:textFill>
        </w:rPr>
      </w:pPr>
    </w:p>
    <w:p w14:paraId="6118B859">
      <w:pPr>
        <w:pStyle w:val="44"/>
        <w:rPr>
          <w:rFonts w:hint="eastAsia" w:ascii="宋体" w:hAnsi="宋体" w:eastAsia="宋体" w:cs="宋体"/>
          <w:b/>
          <w:color w:val="000000" w:themeColor="text1"/>
          <w:sz w:val="28"/>
          <w:szCs w:val="28"/>
          <w14:textFill>
            <w14:solidFill>
              <w14:schemeClr w14:val="tx1"/>
            </w14:solidFill>
          </w14:textFill>
        </w:rPr>
      </w:pPr>
    </w:p>
    <w:p w14:paraId="6960BDA5">
      <w:pPr>
        <w:pStyle w:val="44"/>
        <w:rPr>
          <w:rFonts w:hint="eastAsia" w:ascii="宋体" w:hAnsi="宋体" w:eastAsia="宋体" w:cs="宋体"/>
          <w:b/>
          <w:color w:val="000000" w:themeColor="text1"/>
          <w:sz w:val="28"/>
          <w:szCs w:val="28"/>
          <w14:textFill>
            <w14:solidFill>
              <w14:schemeClr w14:val="tx1"/>
            </w14:solidFill>
          </w14:textFill>
        </w:rPr>
      </w:pPr>
    </w:p>
    <w:p w14:paraId="1787E713">
      <w:pPr>
        <w:pStyle w:val="44"/>
        <w:rPr>
          <w:rFonts w:hint="eastAsia" w:ascii="宋体" w:hAnsi="宋体" w:eastAsia="宋体" w:cs="宋体"/>
          <w:b/>
          <w:color w:val="000000" w:themeColor="text1"/>
          <w:sz w:val="28"/>
          <w:szCs w:val="28"/>
          <w14:textFill>
            <w14:solidFill>
              <w14:schemeClr w14:val="tx1"/>
            </w14:solidFill>
          </w14:textFill>
        </w:rPr>
      </w:pPr>
    </w:p>
    <w:p w14:paraId="6C982E3D">
      <w:pPr>
        <w:rPr>
          <w:rFonts w:hint="eastAsia" w:ascii="宋体" w:hAnsi="宋体" w:eastAsia="宋体" w:cs="宋体"/>
          <w:b/>
          <w:color w:val="000000" w:themeColor="text1"/>
          <w:sz w:val="28"/>
          <w:szCs w:val="28"/>
          <w14:textFill>
            <w14:solidFill>
              <w14:schemeClr w14:val="tx1"/>
            </w14:solidFill>
          </w14:textFill>
        </w:rPr>
      </w:pPr>
    </w:p>
    <w:p w14:paraId="2472FA13">
      <w:pPr>
        <w:rPr>
          <w:rFonts w:hint="eastAsia" w:ascii="宋体" w:hAnsi="宋体" w:eastAsia="宋体" w:cs="宋体"/>
          <w:b/>
          <w:color w:val="000000" w:themeColor="text1"/>
          <w:sz w:val="28"/>
          <w:szCs w:val="28"/>
          <w14:textFill>
            <w14:solidFill>
              <w14:schemeClr w14:val="tx1"/>
            </w14:solidFill>
          </w14:textFill>
        </w:rPr>
      </w:pPr>
    </w:p>
    <w:p w14:paraId="66CF8F37">
      <w:pPr>
        <w:rPr>
          <w:rFonts w:hint="eastAsia" w:ascii="宋体" w:hAnsi="宋体" w:eastAsia="宋体" w:cs="宋体"/>
          <w:b/>
          <w:color w:val="000000" w:themeColor="text1"/>
          <w:sz w:val="28"/>
          <w:szCs w:val="28"/>
          <w14:textFill>
            <w14:solidFill>
              <w14:schemeClr w14:val="tx1"/>
            </w14:solidFill>
          </w14:textFill>
        </w:rPr>
      </w:pPr>
    </w:p>
    <w:p w14:paraId="18AEF6EE">
      <w:pPr>
        <w:pStyle w:val="3"/>
        <w:rPr>
          <w:rFonts w:hint="eastAsia" w:ascii="宋体" w:hAnsi="宋体" w:eastAsia="宋体" w:cs="宋体"/>
          <w:b/>
          <w:color w:val="000000" w:themeColor="text1"/>
          <w:sz w:val="28"/>
          <w:szCs w:val="28"/>
          <w14:textFill>
            <w14:solidFill>
              <w14:schemeClr w14:val="tx1"/>
            </w14:solidFill>
          </w14:textFill>
        </w:rPr>
      </w:pPr>
    </w:p>
    <w:p w14:paraId="407E1400">
      <w:pPr>
        <w:rPr>
          <w:rFonts w:hint="eastAsia" w:ascii="宋体" w:hAnsi="宋体" w:eastAsia="宋体" w:cs="宋体"/>
        </w:rPr>
      </w:pPr>
    </w:p>
    <w:p w14:paraId="1220E54B">
      <w:pPr>
        <w:rPr>
          <w:rFonts w:hint="eastAsia" w:ascii="宋体" w:hAnsi="宋体" w:eastAsia="宋体" w:cs="宋体"/>
          <w:b/>
          <w:color w:val="000000" w:themeColor="text1"/>
          <w:sz w:val="28"/>
          <w:szCs w:val="28"/>
          <w14:textFill>
            <w14:solidFill>
              <w14:schemeClr w14:val="tx1"/>
            </w14:solidFill>
          </w14:textFill>
        </w:rPr>
      </w:pPr>
    </w:p>
    <w:p w14:paraId="3F323012">
      <w:pPr>
        <w:rPr>
          <w:rFonts w:hint="eastAsia" w:ascii="宋体" w:hAnsi="宋体" w:eastAsia="宋体" w:cs="宋体"/>
          <w:b/>
          <w:color w:val="000000" w:themeColor="text1"/>
          <w:sz w:val="28"/>
          <w:szCs w:val="28"/>
          <w14:textFill>
            <w14:solidFill>
              <w14:schemeClr w14:val="tx1"/>
            </w14:solidFill>
          </w14:textFill>
        </w:rPr>
      </w:pPr>
    </w:p>
    <w:p w14:paraId="001675D6">
      <w:pPr>
        <w:rPr>
          <w:rFonts w:hint="eastAsia" w:ascii="宋体" w:hAnsi="宋体" w:eastAsia="宋体" w:cs="宋体"/>
          <w:b/>
          <w:color w:val="000000" w:themeColor="text1"/>
          <w:sz w:val="28"/>
          <w:szCs w:val="28"/>
          <w14:textFill>
            <w14:solidFill>
              <w14:schemeClr w14:val="tx1"/>
            </w14:solidFill>
          </w14:textFill>
        </w:rPr>
      </w:pPr>
    </w:p>
    <w:p w14:paraId="51CFFC0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附件1</w:t>
      </w:r>
    </w:p>
    <w:p w14:paraId="4E4EB63F">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2A106F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E79DA17">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D48F22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679D4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C6A276">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6F3D59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CEB512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B4AA18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563DA508">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054FF8">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6EE107A">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A5C951E">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4EDA94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1471217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90558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5DC736">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E0E398">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3CB056A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BF839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6046BED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D84CBFA">
      <w:pPr>
        <w:spacing w:line="360" w:lineRule="auto"/>
        <w:rPr>
          <w:rFonts w:hint="eastAsia" w:ascii="宋体" w:hAnsi="宋体" w:eastAsia="宋体" w:cs="宋体"/>
          <w:color w:val="000000" w:themeColor="text1"/>
          <w:sz w:val="28"/>
          <w:szCs w:val="28"/>
          <w14:textFill>
            <w14:solidFill>
              <w14:schemeClr w14:val="tx1"/>
            </w14:solidFill>
          </w14:textFill>
        </w:rPr>
      </w:pPr>
    </w:p>
    <w:p w14:paraId="4F15870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2E2ABA3">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1A0BF6FF">
      <w:pPr>
        <w:spacing w:line="360" w:lineRule="auto"/>
        <w:rPr>
          <w:rFonts w:hint="eastAsia" w:ascii="宋体" w:hAnsi="宋体" w:eastAsia="宋体" w:cs="宋体"/>
          <w:b/>
          <w:color w:val="000000" w:themeColor="text1"/>
          <w:sz w:val="28"/>
          <w:szCs w:val="28"/>
          <w14:textFill>
            <w14:solidFill>
              <w14:schemeClr w14:val="tx1"/>
            </w14:solidFill>
          </w14:textFill>
        </w:rPr>
      </w:pPr>
    </w:p>
    <w:p w14:paraId="2CDBD97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7E2748CC">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361BD224">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117A6B6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4B4F555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69DC3EA8">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5F09CD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460E42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附件2</w:t>
      </w:r>
    </w:p>
    <w:p w14:paraId="5B5147F3">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6CA6D5E2">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0DD985DB">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F65B7A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78C31E6">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CC2F3F6">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12B9F4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A04C9D4">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25DFA9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BD3BA7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DEA29F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18A9E06">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11CEBF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6763E3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A9431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67533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19B89D">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763E412F">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C1966BE">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FAE32F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AD8D58">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643838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895F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911F58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3122DF08">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E2BDA43">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45B169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12558EC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4C3D50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C445AB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07B558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897B85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EBDF39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04682076">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A8F698">
      <w:pPr>
        <w:spacing w:line="360" w:lineRule="auto"/>
        <w:rPr>
          <w:rFonts w:hint="eastAsia" w:ascii="宋体" w:hAnsi="宋体" w:eastAsia="宋体" w:cs="宋体"/>
          <w:color w:val="000000" w:themeColor="text1"/>
          <w:sz w:val="28"/>
          <w:szCs w:val="28"/>
          <w14:textFill>
            <w14:solidFill>
              <w14:schemeClr w14:val="tx1"/>
            </w14:solidFill>
          </w14:textFill>
        </w:rPr>
      </w:pPr>
    </w:p>
    <w:p w14:paraId="19E1B03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7E8166F">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F958DE5">
      <w:pPr>
        <w:spacing w:line="360" w:lineRule="auto"/>
        <w:rPr>
          <w:rFonts w:hint="eastAsia" w:ascii="宋体" w:hAnsi="宋体" w:eastAsia="宋体" w:cs="宋体"/>
          <w:b/>
          <w:color w:val="000000" w:themeColor="text1"/>
          <w:sz w:val="28"/>
          <w:szCs w:val="28"/>
          <w14:textFill>
            <w14:solidFill>
              <w14:schemeClr w14:val="tx1"/>
            </w14:solidFill>
          </w14:textFill>
        </w:rPr>
      </w:pPr>
    </w:p>
    <w:p w14:paraId="45A772A4">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5F936DA5">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538F6D89">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43E4BC39">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3151891F">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2F7A0D9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0BD6F480">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7FE9D7CE">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6913B30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149EF4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8" w:type="first"/>
          <w:footerReference r:id="rId7" w:type="default"/>
          <w:pgSz w:w="11906" w:h="16838"/>
          <w:pgMar w:top="1440" w:right="1440" w:bottom="1440" w:left="1440" w:header="851" w:footer="992" w:gutter="0"/>
          <w:lnNumType w:countBy="0" w:distance="360"/>
          <w:pgNumType w:fmt="decimal"/>
          <w:cols w:space="720" w:num="1"/>
          <w:titlePg/>
          <w:docGrid w:linePitch="312" w:charSpace="0"/>
        </w:sectPr>
      </w:pPr>
    </w:p>
    <w:p w14:paraId="05ABB89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79" w:name="_Toc526842692"/>
      <w:bookmarkStart w:id="80" w:name="_Toc25074"/>
      <w:bookmarkStart w:id="81" w:name="_Toc425240473"/>
      <w:bookmarkStart w:id="82" w:name="_Toc420591652"/>
      <w:bookmarkStart w:id="83" w:name="_Toc421778374"/>
      <w:r>
        <w:rPr>
          <w:rFonts w:hint="eastAsia" w:ascii="宋体" w:hAnsi="宋体" w:eastAsia="宋体" w:cs="宋体"/>
          <w:b/>
          <w:color w:val="000000" w:themeColor="text1"/>
          <w:sz w:val="28"/>
          <w:szCs w:val="28"/>
          <w14:textFill>
            <w14:solidFill>
              <w14:schemeClr w14:val="tx1"/>
            </w14:solidFill>
          </w14:textFill>
        </w:rPr>
        <w:t>10、需要补充的其他内容</w:t>
      </w:r>
      <w:bookmarkEnd w:id="79"/>
      <w:bookmarkEnd w:id="80"/>
      <w:bookmarkStart w:id="84" w:name="_Toc356305901"/>
    </w:p>
    <w:bookmarkEnd w:id="81"/>
    <w:bookmarkEnd w:id="82"/>
    <w:bookmarkEnd w:id="83"/>
    <w:bookmarkEnd w:id="84"/>
    <w:p w14:paraId="5F8F431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85"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85"/>
    <w:p w14:paraId="3873477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86"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86"/>
      <w:r>
        <w:rPr>
          <w:rFonts w:hint="eastAsia" w:ascii="宋体" w:hAnsi="宋体" w:eastAsia="宋体" w:cs="宋体"/>
          <w:b/>
          <w:color w:val="000000" w:themeColor="text1"/>
          <w:sz w:val="28"/>
          <w:szCs w:val="28"/>
          <w14:textFill>
            <w14:solidFill>
              <w14:schemeClr w14:val="tx1"/>
            </w14:solidFill>
          </w14:textFill>
        </w:rPr>
        <w:t>--财库〔2015〕124号</w:t>
      </w:r>
    </w:p>
    <w:p w14:paraId="4A3C97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70B374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7E9E121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1336A60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19573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77DE91B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9ABC4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2DB05E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14:paraId="107D1A7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24EC1066">
      <w:pPr>
        <w:spacing w:line="360" w:lineRule="auto"/>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10.</w:t>
      </w:r>
      <w:bookmarkStart w:id="87" w:name="_Toc359828156"/>
      <w:bookmarkStart w:id="88" w:name="_Toc454100766"/>
      <w:bookmarkStart w:id="89" w:name="_Toc363113718"/>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磋商</w:t>
      </w:r>
      <w:r>
        <w:rPr>
          <w:rFonts w:hint="eastAsia" w:ascii="宋体" w:hAnsi="宋体" w:eastAsia="宋体" w:cs="宋体"/>
          <w:b/>
          <w:bCs/>
          <w:color w:val="000000" w:themeColor="text1"/>
          <w:sz w:val="28"/>
          <w:szCs w:val="28"/>
          <w14:textFill>
            <w14:solidFill>
              <w14:schemeClr w14:val="tx1"/>
            </w14:solidFill>
          </w14:textFill>
        </w:rPr>
        <w:t>代理服务费</w:t>
      </w:r>
      <w:bookmarkEnd w:id="87"/>
      <w:bookmarkEnd w:id="88"/>
      <w:bookmarkEnd w:id="89"/>
    </w:p>
    <w:p w14:paraId="0187553A">
      <w:pPr>
        <w:spacing w:line="360" w:lineRule="auto"/>
        <w:ind w:firstLine="560" w:firstLineChars="200"/>
        <w:rPr>
          <w:rFonts w:hint="eastAsia" w:ascii="宋体" w:hAnsi="宋体" w:eastAsia="宋体" w:cs="宋体"/>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color w:val="000000"/>
          <w:sz w:val="28"/>
          <w:szCs w:val="28"/>
        </w:rPr>
        <w:t>10.6.1</w:t>
      </w:r>
      <w:r>
        <w:rPr>
          <w:rFonts w:hint="eastAsia" w:ascii="宋体" w:hAnsi="宋体" w:eastAsia="宋体" w:cs="宋体"/>
          <w:color w:val="000000"/>
          <w:sz w:val="28"/>
          <w:szCs w:val="28"/>
          <w:lang w:eastAsia="zh-CN"/>
        </w:rPr>
        <w:t>代理服务费：采购代理机构参照国家计委关于印发《招标代理服务收费管理暂行办法》计价格[2002]1980号文和《国家发展改革委关于降低部分建设项目收费标准规范收费行为等有关问题的通知》发改价格[2011]534号规定标准收取代理服务费。</w:t>
      </w:r>
    </w:p>
    <w:p w14:paraId="0D555D72">
      <w:pPr>
        <w:pStyle w:val="2"/>
        <w:numPr>
          <w:ilvl w:val="0"/>
          <w:numId w:val="3"/>
        </w:numPr>
        <w:jc w:val="center"/>
        <w:rPr>
          <w:rFonts w:hint="eastAsia" w:ascii="宋体" w:hAnsi="宋体" w:eastAsia="宋体" w:cs="宋体"/>
          <w:color w:val="000000" w:themeColor="text1"/>
          <w:sz w:val="32"/>
          <w:szCs w:val="32"/>
          <w14:textFill>
            <w14:solidFill>
              <w14:schemeClr w14:val="tx1"/>
            </w14:solidFill>
          </w14:textFill>
        </w:rPr>
      </w:pPr>
      <w:bookmarkStart w:id="90" w:name="_Toc421778376"/>
      <w:bookmarkStart w:id="91" w:name="_Toc9686"/>
      <w:r>
        <w:rPr>
          <w:rFonts w:hint="eastAsia" w:ascii="宋体" w:hAnsi="宋体" w:eastAsia="宋体" w:cs="宋体"/>
          <w:color w:val="000000" w:themeColor="text1"/>
          <w:sz w:val="32"/>
          <w:szCs w:val="32"/>
          <w14:textFill>
            <w14:solidFill>
              <w14:schemeClr w14:val="tx1"/>
            </w14:solidFill>
          </w14:textFill>
        </w:rPr>
        <w:t>评标办法</w:t>
      </w:r>
      <w:bookmarkEnd w:id="90"/>
      <w:bookmarkEnd w:id="91"/>
    </w:p>
    <w:p w14:paraId="6DDF6BD3">
      <w:pPr>
        <w:pStyle w:val="3"/>
        <w:spacing w:before="0" w:after="0" w:line="360" w:lineRule="auto"/>
        <w:jc w:val="center"/>
        <w:rPr>
          <w:rFonts w:hint="eastAsia" w:ascii="宋体" w:hAnsi="宋体" w:eastAsia="宋体" w:cs="宋体"/>
          <w:highlight w:val="yellow"/>
        </w:rPr>
      </w:pPr>
      <w:bookmarkStart w:id="92"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92"/>
    </w:p>
    <w:tbl>
      <w:tblPr>
        <w:tblStyle w:val="35"/>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72"/>
        <w:gridCol w:w="2286"/>
        <w:gridCol w:w="6439"/>
      </w:tblGrid>
      <w:tr w14:paraId="3D05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60EF062E">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93" w:name="_Toc343511683"/>
            <w:bookmarkStart w:id="94" w:name="_Toc397585236"/>
            <w:bookmarkStart w:id="95" w:name="_Toc132684599"/>
            <w:bookmarkStart w:id="96" w:name="_Toc18142"/>
            <w:bookmarkStart w:id="97" w:name="_Toc343511682"/>
            <w:bookmarkStart w:id="98" w:name="_Toc179632617"/>
            <w:bookmarkStart w:id="99" w:name="_Toc145989485"/>
            <w:bookmarkStart w:id="100" w:name="_Toc123211617"/>
            <w:bookmarkStart w:id="101" w:name="_Toc246996242"/>
            <w:bookmarkStart w:id="102" w:name="_Toc456197085"/>
            <w:bookmarkStart w:id="103" w:name="_Toc246996985"/>
            <w:bookmarkStart w:id="104" w:name="_Toc394320898"/>
            <w:bookmarkStart w:id="105" w:name="_Toc397410656"/>
            <w:bookmarkStart w:id="106" w:name="_Toc397585167"/>
            <w:bookmarkStart w:id="107" w:name="_Toc397410469"/>
            <w:bookmarkStart w:id="108" w:name="_Toc169940988"/>
            <w:bookmarkStart w:id="109" w:name="_Toc144974566"/>
            <w:bookmarkStart w:id="110" w:name="_Toc152042376"/>
            <w:bookmarkStart w:id="111" w:name="_Toc152045599"/>
            <w:bookmarkStart w:id="112" w:name="_Toc221523517"/>
            <w:bookmarkStart w:id="113" w:name="_Toc361406429"/>
            <w:bookmarkStart w:id="114" w:name="_Toc112236889"/>
            <w:bookmarkStart w:id="115" w:name="_Toc225592722"/>
            <w:bookmarkStart w:id="116" w:name="_Toc247085757"/>
            <w:bookmarkStart w:id="117" w:name="_Toc361406350"/>
            <w:bookmarkStart w:id="118" w:name="_Toc395711817"/>
            <w:r>
              <w:rPr>
                <w:rFonts w:hint="eastAsia" w:ascii="宋体" w:hAnsi="宋体" w:eastAsia="宋体" w:cs="宋体"/>
                <w:b/>
                <w:color w:val="000000" w:themeColor="text1"/>
                <w:sz w:val="24"/>
                <w:szCs w:val="24"/>
                <w14:textFill>
                  <w14:solidFill>
                    <w14:schemeClr w14:val="tx1"/>
                  </w14:solidFill>
                </w14:textFill>
              </w:rPr>
              <w:t>条款号</w:t>
            </w:r>
            <w:bookmarkEnd w:id="93"/>
          </w:p>
        </w:tc>
        <w:tc>
          <w:tcPr>
            <w:tcW w:w="2286" w:type="dxa"/>
            <w:vAlign w:val="center"/>
          </w:tcPr>
          <w:p w14:paraId="6C27F682">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19" w:name="_Toc343511684"/>
            <w:r>
              <w:rPr>
                <w:rFonts w:hint="eastAsia" w:ascii="宋体" w:hAnsi="宋体" w:eastAsia="宋体" w:cs="宋体"/>
                <w:b/>
                <w:color w:val="000000" w:themeColor="text1"/>
                <w:sz w:val="24"/>
                <w:szCs w:val="24"/>
                <w14:textFill>
                  <w14:solidFill>
                    <w14:schemeClr w14:val="tx1"/>
                  </w14:solidFill>
                </w14:textFill>
              </w:rPr>
              <w:t>评审因素</w:t>
            </w:r>
            <w:bookmarkEnd w:id="119"/>
          </w:p>
        </w:tc>
        <w:tc>
          <w:tcPr>
            <w:tcW w:w="6439" w:type="dxa"/>
            <w:vAlign w:val="center"/>
          </w:tcPr>
          <w:p w14:paraId="5E00EBA2">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20" w:name="_Toc343511685"/>
            <w:r>
              <w:rPr>
                <w:rFonts w:hint="eastAsia" w:ascii="宋体" w:hAnsi="宋体" w:eastAsia="宋体" w:cs="宋体"/>
                <w:b/>
                <w:color w:val="000000" w:themeColor="text1"/>
                <w:sz w:val="24"/>
                <w:szCs w:val="24"/>
                <w14:textFill>
                  <w14:solidFill>
                    <w14:schemeClr w14:val="tx1"/>
                  </w14:solidFill>
                </w14:textFill>
              </w:rPr>
              <w:t>评审标准</w:t>
            </w:r>
            <w:bookmarkEnd w:id="120"/>
          </w:p>
        </w:tc>
      </w:tr>
      <w:tr w14:paraId="2A26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14:paraId="2C80474B">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w:t>
            </w:r>
          </w:p>
        </w:tc>
        <w:tc>
          <w:tcPr>
            <w:tcW w:w="772" w:type="dxa"/>
            <w:vAlign w:val="center"/>
          </w:tcPr>
          <w:p w14:paraId="6818053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资格</w:t>
            </w:r>
          </w:p>
          <w:p w14:paraId="3D1FC996">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审查</w:t>
            </w:r>
          </w:p>
        </w:tc>
        <w:tc>
          <w:tcPr>
            <w:tcW w:w="2286" w:type="dxa"/>
            <w:vAlign w:val="center"/>
          </w:tcPr>
          <w:p w14:paraId="7E3D1E07">
            <w:pPr>
              <w:spacing w:line="360" w:lineRule="auto"/>
              <w:jc w:val="center"/>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eastAsia="zh-CN"/>
              </w:rPr>
              <w:t>资格要求</w:t>
            </w:r>
          </w:p>
        </w:tc>
        <w:tc>
          <w:tcPr>
            <w:tcW w:w="6439" w:type="dxa"/>
            <w:vAlign w:val="center"/>
          </w:tcPr>
          <w:p w14:paraId="6AC2841A">
            <w:pPr>
              <w:spacing w:line="360" w:lineRule="auto"/>
              <w:jc w:val="both"/>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第二章“供应商须知”第1.4.1项规定</w:t>
            </w:r>
          </w:p>
        </w:tc>
      </w:tr>
      <w:tr w14:paraId="2B2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0" w:type="dxa"/>
            <w:vMerge w:val="restart"/>
            <w:vAlign w:val="center"/>
          </w:tcPr>
          <w:p w14:paraId="375B2BD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1" w:name="_Toc343511686"/>
            <w:r>
              <w:rPr>
                <w:rFonts w:hint="eastAsia" w:ascii="宋体" w:hAnsi="宋体" w:eastAsia="宋体" w:cs="宋体"/>
                <w:color w:val="000000" w:themeColor="text1"/>
                <w:sz w:val="24"/>
                <w:szCs w:val="24"/>
                <w14:textFill>
                  <w14:solidFill>
                    <w14:schemeClr w14:val="tx1"/>
                  </w14:solidFill>
                </w14:textFill>
              </w:rPr>
              <w:t>2.1.1</w:t>
            </w:r>
            <w:bookmarkEnd w:id="121"/>
          </w:p>
        </w:tc>
        <w:tc>
          <w:tcPr>
            <w:tcW w:w="772" w:type="dxa"/>
            <w:vMerge w:val="restart"/>
            <w:vAlign w:val="center"/>
          </w:tcPr>
          <w:p w14:paraId="3A53BC89">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2" w:name="_Toc343511687"/>
            <w:r>
              <w:rPr>
                <w:rFonts w:hint="eastAsia" w:ascii="宋体" w:hAnsi="宋体" w:eastAsia="宋体" w:cs="宋体"/>
                <w:color w:val="000000" w:themeColor="text1"/>
                <w:sz w:val="24"/>
                <w:szCs w:val="24"/>
                <w14:textFill>
                  <w14:solidFill>
                    <w14:schemeClr w14:val="tx1"/>
                  </w14:solidFill>
                </w14:textFill>
              </w:rPr>
              <w:t>形式</w:t>
            </w:r>
          </w:p>
          <w:p w14:paraId="5E0CF07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w:t>
            </w:r>
          </w:p>
          <w:p w14:paraId="6689B68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22"/>
          </w:p>
        </w:tc>
        <w:tc>
          <w:tcPr>
            <w:tcW w:w="2286" w:type="dxa"/>
            <w:vAlign w:val="center"/>
          </w:tcPr>
          <w:p w14:paraId="5FBBFA44">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3" w:name="_Toc343511688"/>
            <w:r>
              <w:rPr>
                <w:rFonts w:hint="eastAsia" w:ascii="宋体" w:hAnsi="宋体" w:eastAsia="宋体" w:cs="宋体"/>
                <w:color w:val="000000" w:themeColor="text1"/>
                <w:sz w:val="24"/>
                <w:szCs w:val="24"/>
                <w14:textFill>
                  <w14:solidFill>
                    <w14:schemeClr w14:val="tx1"/>
                  </w14:solidFill>
                </w14:textFill>
              </w:rPr>
              <w:t>供应商名称</w:t>
            </w:r>
            <w:bookmarkEnd w:id="123"/>
          </w:p>
        </w:tc>
        <w:tc>
          <w:tcPr>
            <w:tcW w:w="6439" w:type="dxa"/>
            <w:vAlign w:val="center"/>
          </w:tcPr>
          <w:p w14:paraId="23F42088">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4" w:name="_Toc343511689"/>
            <w:r>
              <w:rPr>
                <w:rFonts w:hint="eastAsia" w:ascii="宋体" w:hAnsi="宋体" w:eastAsia="宋体" w:cs="宋体"/>
                <w:color w:val="000000" w:themeColor="text1"/>
                <w:sz w:val="24"/>
                <w:szCs w:val="24"/>
                <w14:textFill>
                  <w14:solidFill>
                    <w14:schemeClr w14:val="tx1"/>
                  </w14:solidFill>
                </w14:textFill>
              </w:rPr>
              <w:t>与</w:t>
            </w:r>
            <w:r>
              <w:rPr>
                <w:rFonts w:hint="eastAsia" w:ascii="宋体" w:hAnsi="宋体" w:eastAsia="宋体" w:cs="宋体"/>
                <w:color w:val="000000" w:themeColor="text1"/>
                <w:sz w:val="24"/>
                <w:szCs w:val="24"/>
                <w:lang w:eastAsia="zh-CN"/>
                <w14:textFill>
                  <w14:solidFill>
                    <w14:schemeClr w14:val="tx1"/>
                  </w14:solidFill>
                </w14:textFill>
              </w:rPr>
              <w:t>营业执照</w:t>
            </w:r>
            <w:r>
              <w:rPr>
                <w:rFonts w:hint="eastAsia" w:ascii="宋体" w:hAnsi="宋体" w:eastAsia="宋体" w:cs="宋体"/>
                <w:color w:val="000000" w:themeColor="text1"/>
                <w:sz w:val="24"/>
                <w:szCs w:val="24"/>
                <w14:textFill>
                  <w14:solidFill>
                    <w14:schemeClr w14:val="tx1"/>
                  </w14:solidFill>
                </w14:textFill>
              </w:rPr>
              <w:t>、资质证书、安全生产许可证一致</w:t>
            </w:r>
            <w:bookmarkEnd w:id="124"/>
          </w:p>
        </w:tc>
      </w:tr>
      <w:tr w14:paraId="69B9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10" w:type="dxa"/>
            <w:vMerge w:val="continue"/>
            <w:vAlign w:val="center"/>
          </w:tcPr>
          <w:p w14:paraId="15E97DF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788A578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A029064">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5" w:name="_Toc343511690"/>
            <w:r>
              <w:rPr>
                <w:rFonts w:hint="eastAsia" w:ascii="宋体" w:hAnsi="宋体" w:eastAsia="宋体" w:cs="宋体"/>
                <w:color w:val="000000" w:themeColor="text1"/>
                <w:sz w:val="24"/>
                <w:szCs w:val="24"/>
                <w14:textFill>
                  <w14:solidFill>
                    <w14:schemeClr w14:val="tx1"/>
                  </w14:solidFill>
                </w14:textFill>
              </w:rPr>
              <w:t>投标函签字盖章</w:t>
            </w:r>
            <w:bookmarkEnd w:id="125"/>
          </w:p>
        </w:tc>
        <w:tc>
          <w:tcPr>
            <w:tcW w:w="6439" w:type="dxa"/>
            <w:vAlign w:val="center"/>
          </w:tcPr>
          <w:p w14:paraId="7AD7394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符合第二章“供应商须知”第3.7款规定</w:t>
            </w:r>
          </w:p>
        </w:tc>
      </w:tr>
      <w:tr w14:paraId="2C0B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10" w:type="dxa"/>
            <w:vMerge w:val="continue"/>
            <w:vAlign w:val="center"/>
          </w:tcPr>
          <w:p w14:paraId="522A83D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0BDF031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FF16E7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6" w:name="_Toc343511692"/>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文件格式</w:t>
            </w:r>
            <w:bookmarkEnd w:id="126"/>
          </w:p>
        </w:tc>
        <w:tc>
          <w:tcPr>
            <w:tcW w:w="6439" w:type="dxa"/>
            <w:vAlign w:val="center"/>
          </w:tcPr>
          <w:p w14:paraId="7CF812DE">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7" w:name="_Toc343511693"/>
            <w:r>
              <w:rPr>
                <w:rFonts w:hint="eastAsia" w:ascii="宋体" w:hAnsi="宋体" w:eastAsia="宋体" w:cs="宋体"/>
                <w:color w:val="000000" w:themeColor="text1"/>
                <w:sz w:val="24"/>
                <w:szCs w:val="24"/>
                <w14:textFill>
                  <w14:solidFill>
                    <w14:schemeClr w14:val="tx1"/>
                  </w14:solidFill>
                </w14:textFill>
              </w:rPr>
              <w:t>符合第八章“</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文件格式”的要求</w:t>
            </w:r>
            <w:bookmarkEnd w:id="127"/>
          </w:p>
        </w:tc>
      </w:tr>
      <w:tr w14:paraId="767F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5A70916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082B0D9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25A804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8" w:name="_Toc343511694"/>
            <w:r>
              <w:rPr>
                <w:rFonts w:hint="eastAsia" w:ascii="宋体" w:hAnsi="宋体" w:eastAsia="宋体" w:cs="宋体"/>
                <w:color w:val="000000" w:themeColor="text1"/>
                <w:sz w:val="24"/>
                <w:szCs w:val="24"/>
                <w14:textFill>
                  <w14:solidFill>
                    <w14:schemeClr w14:val="tx1"/>
                  </w14:solidFill>
                </w14:textFill>
              </w:rPr>
              <w:t>报价唯一</w:t>
            </w:r>
            <w:bookmarkEnd w:id="128"/>
          </w:p>
        </w:tc>
        <w:tc>
          <w:tcPr>
            <w:tcW w:w="6439" w:type="dxa"/>
            <w:vAlign w:val="center"/>
          </w:tcPr>
          <w:p w14:paraId="4E3EE199">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9" w:name="_Toc343511695"/>
            <w:r>
              <w:rPr>
                <w:rFonts w:hint="eastAsia" w:ascii="宋体" w:hAnsi="宋体" w:eastAsia="宋体" w:cs="宋体"/>
                <w:color w:val="000000" w:themeColor="text1"/>
                <w:sz w:val="24"/>
                <w:szCs w:val="24"/>
                <w14:textFill>
                  <w14:solidFill>
                    <w14:schemeClr w14:val="tx1"/>
                  </w14:solidFill>
                </w14:textFill>
              </w:rPr>
              <w:t>只能有一个有效报价</w:t>
            </w:r>
            <w:bookmarkEnd w:id="129"/>
          </w:p>
        </w:tc>
      </w:tr>
      <w:tr w14:paraId="369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0" w:type="dxa"/>
            <w:vMerge w:val="restart"/>
            <w:vAlign w:val="center"/>
          </w:tcPr>
          <w:p w14:paraId="10AC85D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0" w:name="_Toc343511710"/>
            <w:r>
              <w:rPr>
                <w:rFonts w:hint="eastAsia" w:ascii="宋体" w:hAnsi="宋体" w:eastAsia="宋体" w:cs="宋体"/>
                <w:color w:val="000000" w:themeColor="text1"/>
                <w:sz w:val="24"/>
                <w:szCs w:val="24"/>
                <w14:textFill>
                  <w14:solidFill>
                    <w14:schemeClr w14:val="tx1"/>
                  </w14:solidFill>
                </w14:textFill>
              </w:rPr>
              <w:t>2.1.</w:t>
            </w:r>
            <w:bookmarkEnd w:id="130"/>
            <w:r>
              <w:rPr>
                <w:rFonts w:hint="eastAsia" w:ascii="宋体" w:hAnsi="宋体" w:eastAsia="宋体" w:cs="宋体"/>
                <w:color w:val="000000" w:themeColor="text1"/>
                <w:sz w:val="24"/>
                <w:szCs w:val="24"/>
                <w14:textFill>
                  <w14:solidFill>
                    <w14:schemeClr w14:val="tx1"/>
                  </w14:solidFill>
                </w14:textFill>
              </w:rPr>
              <w:t>2</w:t>
            </w:r>
          </w:p>
        </w:tc>
        <w:tc>
          <w:tcPr>
            <w:tcW w:w="772" w:type="dxa"/>
            <w:vMerge w:val="restart"/>
            <w:vAlign w:val="center"/>
          </w:tcPr>
          <w:p w14:paraId="2658B45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1" w:name="_Toc343511711"/>
            <w:r>
              <w:rPr>
                <w:rFonts w:hint="eastAsia" w:ascii="宋体" w:hAnsi="宋体" w:eastAsia="宋体" w:cs="宋体"/>
                <w:color w:val="000000" w:themeColor="text1"/>
                <w:sz w:val="24"/>
                <w:szCs w:val="24"/>
                <w14:textFill>
                  <w14:solidFill>
                    <w14:schemeClr w14:val="tx1"/>
                  </w14:solidFill>
                </w14:textFill>
              </w:rPr>
              <w:t>响应性</w:t>
            </w:r>
            <w:bookmarkEnd w:id="131"/>
          </w:p>
          <w:p w14:paraId="5F0EAEB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2" w:name="_Toc343511712"/>
            <w:r>
              <w:rPr>
                <w:rFonts w:hint="eastAsia" w:ascii="宋体" w:hAnsi="宋体" w:eastAsia="宋体" w:cs="宋体"/>
                <w:color w:val="000000" w:themeColor="text1"/>
                <w:sz w:val="24"/>
                <w:szCs w:val="24"/>
                <w14:textFill>
                  <w14:solidFill>
                    <w14:schemeClr w14:val="tx1"/>
                  </w14:solidFill>
                </w14:textFill>
              </w:rPr>
              <w:t>评审</w:t>
            </w:r>
            <w:bookmarkEnd w:id="132"/>
            <w:bookmarkStart w:id="133" w:name="_Toc343511713"/>
          </w:p>
          <w:p w14:paraId="3E8895A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33"/>
          </w:p>
        </w:tc>
        <w:tc>
          <w:tcPr>
            <w:tcW w:w="2286" w:type="dxa"/>
            <w:vAlign w:val="center"/>
          </w:tcPr>
          <w:p w14:paraId="33A6A37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4" w:name="_Toc343511714"/>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w:t>
            </w:r>
            <w:bookmarkEnd w:id="134"/>
          </w:p>
        </w:tc>
        <w:tc>
          <w:tcPr>
            <w:tcW w:w="6439" w:type="dxa"/>
            <w:vAlign w:val="center"/>
          </w:tcPr>
          <w:p w14:paraId="371534E9">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5" w:name="_Toc343511715"/>
            <w:r>
              <w:rPr>
                <w:rFonts w:hint="eastAsia" w:ascii="宋体" w:hAnsi="宋体" w:eastAsia="宋体" w:cs="宋体"/>
                <w:color w:val="000000" w:themeColor="text1"/>
                <w:sz w:val="24"/>
                <w:szCs w:val="24"/>
                <w14:textFill>
                  <w14:solidFill>
                    <w14:schemeClr w14:val="tx1"/>
                  </w14:solidFill>
                </w14:textFill>
              </w:rPr>
              <w:t>符合第二章“供应商须知”第3.</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项规定</w:t>
            </w:r>
            <w:bookmarkEnd w:id="135"/>
          </w:p>
        </w:tc>
      </w:tr>
      <w:tr w14:paraId="6D81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3553E9E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5C6BC30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28D2415">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6" w:name="_Toc343511716"/>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内容</w:t>
            </w:r>
            <w:bookmarkEnd w:id="136"/>
          </w:p>
        </w:tc>
        <w:tc>
          <w:tcPr>
            <w:tcW w:w="6439" w:type="dxa"/>
            <w:vAlign w:val="center"/>
          </w:tcPr>
          <w:p w14:paraId="092D115D">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7" w:name="_Toc343511717"/>
            <w:r>
              <w:rPr>
                <w:rFonts w:hint="eastAsia" w:ascii="宋体" w:hAnsi="宋体" w:eastAsia="宋体" w:cs="宋体"/>
                <w:color w:val="000000" w:themeColor="text1"/>
                <w:sz w:val="24"/>
                <w:szCs w:val="24"/>
                <w14:textFill>
                  <w14:solidFill>
                    <w14:schemeClr w14:val="tx1"/>
                  </w14:solidFill>
                </w14:textFill>
              </w:rPr>
              <w:t>符合第二章“供应商须知”第1.3.1项规定</w:t>
            </w:r>
            <w:bookmarkEnd w:id="137"/>
          </w:p>
        </w:tc>
      </w:tr>
      <w:tr w14:paraId="7EE5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63AAA57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2B86DA9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7924C4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p>
        </w:tc>
        <w:tc>
          <w:tcPr>
            <w:tcW w:w="6439" w:type="dxa"/>
            <w:vAlign w:val="center"/>
          </w:tcPr>
          <w:p w14:paraId="40024396">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8" w:name="_Toc343511721"/>
            <w:r>
              <w:rPr>
                <w:rFonts w:hint="eastAsia" w:ascii="宋体" w:hAnsi="宋体" w:eastAsia="宋体" w:cs="宋体"/>
                <w:color w:val="000000" w:themeColor="text1"/>
                <w:sz w:val="24"/>
                <w:szCs w:val="24"/>
                <w14:textFill>
                  <w14:solidFill>
                    <w14:schemeClr w14:val="tx1"/>
                  </w14:solidFill>
                </w14:textFill>
              </w:rPr>
              <w:t>符合第二章“供应商须知”第1.3.2项规定</w:t>
            </w:r>
            <w:bookmarkEnd w:id="138"/>
          </w:p>
        </w:tc>
      </w:tr>
      <w:tr w14:paraId="535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154CF5F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783F8B6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3E623C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9" w:name="_Toc343511722"/>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有效期</w:t>
            </w:r>
            <w:bookmarkEnd w:id="139"/>
          </w:p>
        </w:tc>
        <w:tc>
          <w:tcPr>
            <w:tcW w:w="6439" w:type="dxa"/>
            <w:vAlign w:val="center"/>
          </w:tcPr>
          <w:p w14:paraId="5A3E7D02">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0" w:name="_Toc343511723"/>
            <w:r>
              <w:rPr>
                <w:rFonts w:hint="eastAsia" w:ascii="宋体" w:hAnsi="宋体" w:eastAsia="宋体" w:cs="宋体"/>
                <w:color w:val="000000" w:themeColor="text1"/>
                <w:sz w:val="24"/>
                <w:szCs w:val="24"/>
                <w14:textFill>
                  <w14:solidFill>
                    <w14:schemeClr w14:val="tx1"/>
                  </w14:solidFill>
                </w14:textFill>
              </w:rPr>
              <w:t>符合第二章“供应商须知”第3.3.1项规定</w:t>
            </w:r>
            <w:bookmarkEnd w:id="140"/>
          </w:p>
        </w:tc>
      </w:tr>
      <w:tr w14:paraId="1D95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710" w:type="dxa"/>
            <w:vMerge w:val="continue"/>
            <w:vAlign w:val="center"/>
          </w:tcPr>
          <w:p w14:paraId="71574EF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56DCE1A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55F1120">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1" w:name="_Toc343511724"/>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保证金</w:t>
            </w:r>
            <w:bookmarkEnd w:id="141"/>
          </w:p>
        </w:tc>
        <w:tc>
          <w:tcPr>
            <w:tcW w:w="6439" w:type="dxa"/>
            <w:vAlign w:val="center"/>
          </w:tcPr>
          <w:p w14:paraId="4F89CB70">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2" w:name="_Toc343511725"/>
            <w:r>
              <w:rPr>
                <w:rFonts w:hint="eastAsia" w:ascii="宋体" w:hAnsi="宋体" w:eastAsia="宋体" w:cs="宋体"/>
                <w:color w:val="000000" w:themeColor="text1"/>
                <w:sz w:val="24"/>
                <w:szCs w:val="24"/>
                <w14:textFill>
                  <w14:solidFill>
                    <w14:schemeClr w14:val="tx1"/>
                  </w14:solidFill>
                </w14:textFill>
              </w:rPr>
              <w:t>符合第二章“供应商须知”第3.4.1项规定</w:t>
            </w:r>
            <w:bookmarkEnd w:id="142"/>
          </w:p>
        </w:tc>
      </w:tr>
      <w:tr w14:paraId="1FD9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4D102E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6349C46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2F73FDC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3" w:name="_Toc343511728"/>
            <w:r>
              <w:rPr>
                <w:rFonts w:hint="eastAsia" w:ascii="宋体" w:hAnsi="宋体" w:eastAsia="宋体" w:cs="宋体"/>
                <w:color w:val="000000" w:themeColor="text1"/>
                <w:sz w:val="24"/>
                <w:szCs w:val="24"/>
                <w14:textFill>
                  <w14:solidFill>
                    <w14:schemeClr w14:val="tx1"/>
                  </w14:solidFill>
                </w14:textFill>
              </w:rPr>
              <w:t>已标价工程量清单</w:t>
            </w:r>
            <w:bookmarkEnd w:id="143"/>
          </w:p>
        </w:tc>
        <w:tc>
          <w:tcPr>
            <w:tcW w:w="6439" w:type="dxa"/>
            <w:vAlign w:val="center"/>
          </w:tcPr>
          <w:p w14:paraId="1F8113A3">
            <w:pPr>
              <w:spacing w:line="360" w:lineRule="auto"/>
              <w:rPr>
                <w:rFonts w:hint="eastAsia" w:ascii="宋体" w:hAnsi="宋体" w:eastAsia="宋体" w:cs="宋体"/>
                <w:color w:val="000000" w:themeColor="text1"/>
                <w:sz w:val="24"/>
                <w:szCs w:val="24"/>
                <w14:textFill>
                  <w14:solidFill>
                    <w14:schemeClr w14:val="tx1"/>
                  </w14:solidFill>
                </w14:textFill>
              </w:rPr>
            </w:pPr>
            <w:bookmarkStart w:id="144" w:name="_Toc343511729"/>
            <w:r>
              <w:rPr>
                <w:rFonts w:hint="eastAsia" w:ascii="宋体" w:hAnsi="宋体" w:eastAsia="宋体" w:cs="宋体"/>
                <w:color w:val="000000" w:themeColor="text1"/>
                <w:sz w:val="24"/>
                <w:szCs w:val="24"/>
                <w14:textFill>
                  <w14:solidFill>
                    <w14:schemeClr w14:val="tx1"/>
                  </w14:solidFill>
                </w14:textFill>
              </w:rPr>
              <w:t>符合第五章“采购内容和技术要求”给出的子目编码、子目名称、子目特征、计量单位和工程量。</w:t>
            </w:r>
            <w:bookmarkEnd w:id="144"/>
          </w:p>
        </w:tc>
      </w:tr>
      <w:tr w14:paraId="120C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063C0F1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49385CF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4E443F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价格</w:t>
            </w:r>
          </w:p>
        </w:tc>
        <w:tc>
          <w:tcPr>
            <w:tcW w:w="6439" w:type="dxa"/>
            <w:vAlign w:val="center"/>
          </w:tcPr>
          <w:p w14:paraId="36505FA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小于（含等于）本工程</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最高限价</w:t>
            </w:r>
          </w:p>
        </w:tc>
      </w:tr>
      <w:tr w14:paraId="71A8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675F38B3">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5" w:name="_Toc343511732"/>
            <w:r>
              <w:rPr>
                <w:rFonts w:hint="eastAsia" w:ascii="宋体" w:hAnsi="宋体" w:eastAsia="宋体" w:cs="宋体"/>
                <w:b/>
                <w:color w:val="000000" w:themeColor="text1"/>
                <w:sz w:val="24"/>
                <w:szCs w:val="24"/>
                <w14:textFill>
                  <w14:solidFill>
                    <w14:schemeClr w14:val="tx1"/>
                  </w14:solidFill>
                </w14:textFill>
              </w:rPr>
              <w:t>条款号</w:t>
            </w:r>
            <w:bookmarkEnd w:id="145"/>
          </w:p>
        </w:tc>
        <w:tc>
          <w:tcPr>
            <w:tcW w:w="2286" w:type="dxa"/>
            <w:vAlign w:val="center"/>
          </w:tcPr>
          <w:p w14:paraId="34E0A054">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6" w:name="_Toc343511733"/>
            <w:r>
              <w:rPr>
                <w:rFonts w:hint="eastAsia" w:ascii="宋体" w:hAnsi="宋体" w:eastAsia="宋体" w:cs="宋体"/>
                <w:b/>
                <w:color w:val="000000" w:themeColor="text1"/>
                <w:sz w:val="24"/>
                <w:szCs w:val="24"/>
                <w14:textFill>
                  <w14:solidFill>
                    <w14:schemeClr w14:val="tx1"/>
                  </w14:solidFill>
                </w14:textFill>
              </w:rPr>
              <w:t>条款内容</w:t>
            </w:r>
            <w:bookmarkEnd w:id="146"/>
          </w:p>
        </w:tc>
        <w:tc>
          <w:tcPr>
            <w:tcW w:w="6439" w:type="dxa"/>
            <w:vAlign w:val="center"/>
          </w:tcPr>
          <w:p w14:paraId="22A5C4CD">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7" w:name="_Toc343511734"/>
            <w:r>
              <w:rPr>
                <w:rFonts w:hint="eastAsia" w:ascii="宋体" w:hAnsi="宋体" w:eastAsia="宋体" w:cs="宋体"/>
                <w:b/>
                <w:color w:val="000000" w:themeColor="text1"/>
                <w:sz w:val="24"/>
                <w:szCs w:val="24"/>
                <w14:textFill>
                  <w14:solidFill>
                    <w14:schemeClr w14:val="tx1"/>
                  </w14:solidFill>
                </w14:textFill>
              </w:rPr>
              <w:t>编列内容</w:t>
            </w:r>
            <w:bookmarkEnd w:id="147"/>
          </w:p>
        </w:tc>
      </w:tr>
      <w:tr w14:paraId="40BD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0854EF4C">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8" w:name="_Toc343511735"/>
            <w:r>
              <w:rPr>
                <w:rFonts w:hint="eastAsia" w:ascii="宋体" w:hAnsi="宋体" w:eastAsia="宋体" w:cs="宋体"/>
                <w:color w:val="000000" w:themeColor="text1"/>
                <w:sz w:val="24"/>
                <w:szCs w:val="24"/>
                <w14:textFill>
                  <w14:solidFill>
                    <w14:schemeClr w14:val="tx1"/>
                  </w14:solidFill>
                </w14:textFill>
              </w:rPr>
              <w:t>2.2.1</w:t>
            </w:r>
            <w:bookmarkEnd w:id="148"/>
          </w:p>
        </w:tc>
        <w:tc>
          <w:tcPr>
            <w:tcW w:w="2286" w:type="dxa"/>
            <w:vAlign w:val="center"/>
          </w:tcPr>
          <w:p w14:paraId="1365DAC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9" w:name="_Toc343511736"/>
            <w:r>
              <w:rPr>
                <w:rFonts w:hint="eastAsia" w:ascii="宋体" w:hAnsi="宋体" w:eastAsia="宋体" w:cs="宋体"/>
                <w:color w:val="000000" w:themeColor="text1"/>
                <w:sz w:val="24"/>
                <w:szCs w:val="24"/>
                <w14:textFill>
                  <w14:solidFill>
                    <w14:schemeClr w14:val="tx1"/>
                  </w14:solidFill>
                </w14:textFill>
              </w:rPr>
              <w:t>分值构成</w:t>
            </w:r>
            <w:bookmarkEnd w:id="149"/>
          </w:p>
          <w:p w14:paraId="098DE8B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0" w:name="_Toc343511737"/>
            <w:r>
              <w:rPr>
                <w:rFonts w:hint="eastAsia" w:ascii="宋体" w:hAnsi="宋体" w:eastAsia="宋体" w:cs="宋体"/>
                <w:color w:val="000000" w:themeColor="text1"/>
                <w:sz w:val="24"/>
                <w:szCs w:val="24"/>
                <w14:textFill>
                  <w14:solidFill>
                    <w14:schemeClr w14:val="tx1"/>
                  </w14:solidFill>
                </w14:textFill>
              </w:rPr>
              <w:t>(总分100分)</w:t>
            </w:r>
            <w:bookmarkEnd w:id="150"/>
          </w:p>
        </w:tc>
        <w:tc>
          <w:tcPr>
            <w:tcW w:w="6439" w:type="dxa"/>
            <w:vAlign w:val="center"/>
          </w:tcPr>
          <w:p w14:paraId="018F6C3B">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1" w:name="_Toc343511738"/>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bookmarkEnd w:id="151"/>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分（施工组织设计）</w:t>
            </w:r>
          </w:p>
          <w:p w14:paraId="778BF968">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2" w:name="_Toc343511739"/>
            <w:r>
              <w:rPr>
                <w:rFonts w:hint="eastAsia" w:ascii="宋体" w:hAnsi="宋体" w:eastAsia="宋体" w:cs="宋体"/>
                <w:color w:val="000000" w:themeColor="text1"/>
                <w:sz w:val="24"/>
                <w:szCs w:val="24"/>
                <w14:textFill>
                  <w14:solidFill>
                    <w14:schemeClr w14:val="tx1"/>
                  </w14:solidFill>
                </w14:textFill>
              </w:rPr>
              <w:t>商务</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eastAsia="宋体" w:cs="宋体"/>
                <w:color w:val="000000" w:themeColor="text1"/>
                <w:sz w:val="24"/>
                <w:szCs w:val="24"/>
                <w14:textFill>
                  <w14:solidFill>
                    <w14:schemeClr w14:val="tx1"/>
                  </w14:solidFill>
                </w14:textFill>
              </w:rPr>
              <w:t>分</w:t>
            </w:r>
            <w:bookmarkEnd w:id="152"/>
          </w:p>
          <w:p w14:paraId="558BE37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报价：30分</w:t>
            </w:r>
          </w:p>
        </w:tc>
      </w:tr>
      <w:tr w14:paraId="17A5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20133A2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3" w:name="_Toc343511740"/>
            <w:r>
              <w:rPr>
                <w:rFonts w:hint="eastAsia" w:ascii="宋体" w:hAnsi="宋体" w:eastAsia="宋体" w:cs="宋体"/>
                <w:color w:val="000000" w:themeColor="text1"/>
                <w:sz w:val="24"/>
                <w:szCs w:val="24"/>
                <w14:textFill>
                  <w14:solidFill>
                    <w14:schemeClr w14:val="tx1"/>
                  </w14:solidFill>
                </w14:textFill>
              </w:rPr>
              <w:t>2.2.2</w:t>
            </w:r>
            <w:bookmarkEnd w:id="153"/>
          </w:p>
        </w:tc>
        <w:tc>
          <w:tcPr>
            <w:tcW w:w="2286" w:type="dxa"/>
            <w:vAlign w:val="center"/>
          </w:tcPr>
          <w:p w14:paraId="16A86FF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4" w:name="_Toc343511741"/>
            <w:r>
              <w:rPr>
                <w:rFonts w:hint="eastAsia" w:ascii="宋体" w:hAnsi="宋体" w:eastAsia="宋体" w:cs="宋体"/>
                <w:color w:val="000000" w:themeColor="text1"/>
                <w:sz w:val="24"/>
                <w:szCs w:val="24"/>
                <w14:textFill>
                  <w14:solidFill>
                    <w14:schemeClr w14:val="tx1"/>
                  </w14:solidFill>
                </w14:textFill>
              </w:rPr>
              <w:t>评标方法</w:t>
            </w:r>
            <w:bookmarkEnd w:id="154"/>
          </w:p>
        </w:tc>
        <w:tc>
          <w:tcPr>
            <w:tcW w:w="6439" w:type="dxa"/>
            <w:vAlign w:val="center"/>
          </w:tcPr>
          <w:p w14:paraId="6E31C4A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5" w:name="_Toc343511742"/>
            <w:r>
              <w:rPr>
                <w:rFonts w:hint="eastAsia" w:ascii="宋体" w:hAnsi="宋体" w:eastAsia="宋体" w:cs="宋体"/>
                <w:color w:val="000000" w:themeColor="text1"/>
                <w:sz w:val="24"/>
                <w:szCs w:val="24"/>
                <w14:textFill>
                  <w14:solidFill>
                    <w14:schemeClr w14:val="tx1"/>
                  </w14:solidFill>
                </w14:textFill>
              </w:rPr>
              <w:t>详细评审</w:t>
            </w:r>
            <w:bookmarkEnd w:id="155"/>
          </w:p>
        </w:tc>
      </w:tr>
      <w:tr w14:paraId="12E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gridSpan w:val="2"/>
            <w:vAlign w:val="center"/>
          </w:tcPr>
          <w:p w14:paraId="47CB264E">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2.2.3</w:t>
            </w:r>
          </w:p>
        </w:tc>
        <w:tc>
          <w:tcPr>
            <w:tcW w:w="2286" w:type="dxa"/>
            <w:vAlign w:val="center"/>
          </w:tcPr>
          <w:p w14:paraId="29C3804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技术</w:t>
            </w:r>
            <w:r>
              <w:rPr>
                <w:rFonts w:hint="eastAsia" w:ascii="宋体" w:hAnsi="宋体" w:eastAsia="宋体" w:cs="宋体"/>
                <w:b/>
                <w:color w:val="000000" w:themeColor="text1"/>
                <w:sz w:val="21"/>
                <w:szCs w:val="21"/>
                <w:lang w:eastAsia="zh-CN"/>
                <w14:textFill>
                  <w14:solidFill>
                    <w14:schemeClr w14:val="tx1"/>
                  </w14:solidFill>
                </w14:textFill>
              </w:rPr>
              <w:t>部分</w:t>
            </w:r>
            <w:r>
              <w:rPr>
                <w:rFonts w:hint="eastAsia" w:ascii="宋体" w:hAnsi="宋体" w:eastAsia="宋体" w:cs="宋体"/>
                <w:b/>
                <w:color w:val="000000" w:themeColor="text1"/>
                <w:sz w:val="21"/>
                <w:szCs w:val="21"/>
                <w14:textFill>
                  <w14:solidFill>
                    <w14:schemeClr w14:val="tx1"/>
                  </w14:solidFill>
                </w14:textFill>
              </w:rPr>
              <w:t>评分因素</w:t>
            </w:r>
          </w:p>
        </w:tc>
        <w:tc>
          <w:tcPr>
            <w:tcW w:w="6439" w:type="dxa"/>
            <w:vAlign w:val="center"/>
          </w:tcPr>
          <w:p w14:paraId="6DAF56EE">
            <w:pPr>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评分标准（满分</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cs="宋体"/>
                <w:b/>
                <w:color w:val="000000" w:themeColor="text1"/>
                <w:sz w:val="21"/>
                <w:szCs w:val="21"/>
                <w:lang w:val="en-US" w:eastAsia="zh-CN"/>
                <w14:textFill>
                  <w14:solidFill>
                    <w14:schemeClr w14:val="tx1"/>
                  </w14:solidFill>
                </w14:textFill>
              </w:rPr>
              <w:t>4</w:t>
            </w:r>
            <w:r>
              <w:rPr>
                <w:rFonts w:hint="eastAsia" w:ascii="宋体" w:hAnsi="宋体" w:eastAsia="宋体" w:cs="宋体"/>
                <w:b/>
                <w:color w:val="000000" w:themeColor="text1"/>
                <w:sz w:val="21"/>
                <w:szCs w:val="21"/>
                <w14:textFill>
                  <w14:solidFill>
                    <w14:schemeClr w14:val="tx1"/>
                  </w14:solidFill>
                </w14:textFill>
              </w:rPr>
              <w:t>分）</w:t>
            </w:r>
          </w:p>
        </w:tc>
      </w:tr>
      <w:tr w14:paraId="7A17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restart"/>
            <w:vAlign w:val="center"/>
          </w:tcPr>
          <w:p w14:paraId="28AAC550">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6" w:name="_Hlk521924147"/>
            <w:r>
              <w:rPr>
                <w:rFonts w:hint="eastAsia" w:ascii="宋体" w:hAnsi="宋体" w:eastAsia="宋体" w:cs="宋体"/>
                <w:color w:val="000000" w:themeColor="text1"/>
                <w:sz w:val="24"/>
                <w:szCs w:val="24"/>
                <w14:textFill>
                  <w14:solidFill>
                    <w14:schemeClr w14:val="tx1"/>
                  </w14:solidFill>
                </w14:textFill>
              </w:rPr>
              <w:t>施工组织设计（</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11040D07">
            <w:pPr>
              <w:spacing w:before="78" w:line="221" w:lineRule="auto"/>
              <w:jc w:val="center"/>
              <w:rPr>
                <w:rFonts w:hint="eastAsia" w:ascii="宋体" w:hAnsi="宋体" w:eastAsia="宋体" w:cs="宋体"/>
                <w:sz w:val="24"/>
                <w:szCs w:val="24"/>
              </w:rPr>
            </w:pPr>
            <w:r>
              <w:rPr>
                <w:rFonts w:hint="eastAsia" w:ascii="宋体" w:hAnsi="宋体" w:eastAsia="宋体" w:cs="宋体"/>
                <w:spacing w:val="-3"/>
                <w:sz w:val="24"/>
                <w:szCs w:val="24"/>
              </w:rPr>
              <w:t>施工方案</w:t>
            </w:r>
          </w:p>
          <w:p w14:paraId="54027632">
            <w:pPr>
              <w:spacing w:before="115" w:line="221" w:lineRule="auto"/>
              <w:jc w:val="center"/>
              <w:rPr>
                <w:rFonts w:hint="eastAsia" w:ascii="宋体" w:hAnsi="宋体" w:eastAsia="宋体" w:cs="宋体"/>
                <w:lang w:eastAsia="zh-CN"/>
              </w:rPr>
            </w:pPr>
            <w:r>
              <w:rPr>
                <w:rFonts w:hint="eastAsia" w:ascii="宋体" w:hAnsi="宋体" w:eastAsia="宋体" w:cs="宋体"/>
                <w:spacing w:val="-13"/>
                <w:sz w:val="24"/>
                <w:szCs w:val="24"/>
              </w:rPr>
              <w:t>(15</w:t>
            </w:r>
            <w:r>
              <w:rPr>
                <w:rFonts w:hint="eastAsia" w:ascii="宋体" w:hAnsi="宋体" w:eastAsia="宋体" w:cs="宋体"/>
                <w:spacing w:val="-48"/>
                <w:sz w:val="24"/>
                <w:szCs w:val="24"/>
              </w:rPr>
              <w:t xml:space="preserve"> </w:t>
            </w:r>
            <w:r>
              <w:rPr>
                <w:rFonts w:hint="eastAsia" w:ascii="宋体" w:hAnsi="宋体" w:eastAsia="宋体" w:cs="宋体"/>
                <w:spacing w:val="-13"/>
                <w:sz w:val="24"/>
                <w:szCs w:val="24"/>
              </w:rPr>
              <w:t>分)</w:t>
            </w:r>
          </w:p>
        </w:tc>
        <w:tc>
          <w:tcPr>
            <w:tcW w:w="6439" w:type="dxa"/>
            <w:vAlign w:val="top"/>
          </w:tcPr>
          <w:p w14:paraId="11439A2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7C2AB44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供应商根据项目特点及采购人实际需求编制完善的施工方案，内 容包含：①施工方法（工艺）②施工组织③施工程序④现场平面 布置⑤技术组织措施。</w:t>
            </w:r>
          </w:p>
          <w:p w14:paraId="7FCE671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314852D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0D3295D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0B227A0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68A0BE8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15 分）</w:t>
            </w:r>
          </w:p>
          <w:p w14:paraId="106DE2C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①施工方法（工艺）：每完全满足一个评审标准得 1 分，满分 3 分；</w:t>
            </w:r>
          </w:p>
          <w:p w14:paraId="2FECEDA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②施工组织：每完全满足一个评审标准得 1 分，满分 3 分；</w:t>
            </w:r>
          </w:p>
          <w:p w14:paraId="3AFD95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③施工程序：每完全满足一个评审标准得 1 分，满分 3 分；</w:t>
            </w:r>
          </w:p>
          <w:p w14:paraId="60C3F2D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④现场平面布置：每完全满足一个评审标准得 1 分，满分 3 分；</w:t>
            </w:r>
          </w:p>
          <w:p w14:paraId="78284B5A">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⑤技术组织措施：每完全满足一个评审标准得 1 分，满分 3 分。</w:t>
            </w:r>
          </w:p>
        </w:tc>
      </w:tr>
      <w:tr w14:paraId="0920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82" w:type="dxa"/>
            <w:gridSpan w:val="2"/>
            <w:vMerge w:val="continue"/>
            <w:vAlign w:val="center"/>
          </w:tcPr>
          <w:p w14:paraId="4EA156CD">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6A5F512">
            <w:pPr>
              <w:spacing w:before="78" w:line="221" w:lineRule="auto"/>
              <w:jc w:val="center"/>
              <w:rPr>
                <w:rFonts w:hint="eastAsia" w:ascii="宋体" w:hAnsi="宋体" w:eastAsia="宋体" w:cs="宋体"/>
                <w:spacing w:val="-5"/>
                <w:sz w:val="24"/>
                <w:szCs w:val="24"/>
              </w:rPr>
            </w:pPr>
            <w:r>
              <w:rPr>
                <w:rFonts w:hint="eastAsia" w:ascii="宋体" w:hAnsi="宋体" w:eastAsia="宋体" w:cs="宋体"/>
                <w:spacing w:val="-3"/>
                <w:sz w:val="24"/>
                <w:szCs w:val="24"/>
              </w:rPr>
              <w:t>施工进度</w:t>
            </w:r>
            <w:r>
              <w:rPr>
                <w:rFonts w:hint="eastAsia" w:ascii="宋体" w:hAnsi="宋体" w:eastAsia="宋体" w:cs="宋体"/>
                <w:spacing w:val="-5"/>
                <w:sz w:val="24"/>
                <w:szCs w:val="24"/>
              </w:rPr>
              <w:t>计划</w:t>
            </w:r>
          </w:p>
          <w:p w14:paraId="32AC5227">
            <w:pPr>
              <w:spacing w:before="78" w:line="221"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11"/>
                <w:sz w:val="24"/>
                <w:szCs w:val="24"/>
              </w:rPr>
              <w:t>(4.5</w:t>
            </w:r>
            <w:r>
              <w:rPr>
                <w:rFonts w:hint="eastAsia" w:ascii="宋体" w:hAnsi="宋体" w:eastAsia="宋体" w:cs="宋体"/>
                <w:spacing w:val="-47"/>
                <w:sz w:val="24"/>
                <w:szCs w:val="24"/>
              </w:rPr>
              <w:t xml:space="preserve"> </w:t>
            </w:r>
            <w:r>
              <w:rPr>
                <w:rFonts w:hint="eastAsia" w:ascii="宋体" w:hAnsi="宋体" w:eastAsia="宋体" w:cs="宋体"/>
                <w:spacing w:val="-11"/>
                <w:sz w:val="24"/>
                <w:szCs w:val="24"/>
              </w:rPr>
              <w:t>分)</w:t>
            </w:r>
          </w:p>
        </w:tc>
        <w:tc>
          <w:tcPr>
            <w:tcW w:w="6439" w:type="dxa"/>
            <w:vAlign w:val="top"/>
          </w:tcPr>
          <w:p w14:paraId="40DD46E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AA810C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供应商编制完善的施工进度计划，内容包含：①施工总进度：施 工进度目标和施工总进度计划表（图）②分部分项工期一览表③ 里程碑节点：合同中规定的重要检查、检验的次序和时间。</w:t>
            </w:r>
          </w:p>
          <w:p w14:paraId="0671DD6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0CC3665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474C629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45AA59C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14E9E8C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320C34D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①施工总进度：每完全满足一个评审标准得0.5 分，满分 1.5 分；</w:t>
            </w:r>
          </w:p>
          <w:p w14:paraId="54AEE53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②分部分项工期一览表：每完全满足一个评审标准得0.5 分，满 分 1.5 分；</w:t>
            </w:r>
          </w:p>
          <w:p w14:paraId="768CB369">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③里程碑节点：每完全满足一个评审标</w:t>
            </w:r>
            <w:r>
              <w:rPr>
                <w:rFonts w:hint="eastAsia" w:ascii="宋体" w:hAnsi="宋体" w:eastAsia="宋体" w:cs="宋体"/>
                <w:spacing w:val="-7"/>
                <w:sz w:val="24"/>
                <w:szCs w:val="24"/>
              </w:rPr>
              <w:t>准得0.5</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分，满分</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1.5</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分。</w:t>
            </w:r>
          </w:p>
        </w:tc>
      </w:tr>
      <w:tr w14:paraId="0E08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482" w:type="dxa"/>
            <w:gridSpan w:val="2"/>
            <w:vMerge w:val="continue"/>
            <w:vAlign w:val="center"/>
          </w:tcPr>
          <w:p w14:paraId="25ED94B5">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2E3CADD">
            <w:pPr>
              <w:pStyle w:val="109"/>
              <w:spacing w:line="241" w:lineRule="auto"/>
              <w:jc w:val="center"/>
              <w:rPr>
                <w:rFonts w:hint="eastAsia" w:ascii="宋体" w:hAnsi="宋体" w:eastAsia="宋体" w:cs="宋体"/>
              </w:rPr>
            </w:pPr>
          </w:p>
          <w:p w14:paraId="103412E0">
            <w:pPr>
              <w:pStyle w:val="109"/>
              <w:spacing w:line="241" w:lineRule="auto"/>
              <w:jc w:val="center"/>
              <w:rPr>
                <w:rFonts w:hint="eastAsia" w:ascii="宋体" w:hAnsi="宋体" w:eastAsia="宋体" w:cs="宋体"/>
              </w:rPr>
            </w:pPr>
          </w:p>
          <w:p w14:paraId="5226D79C">
            <w:pPr>
              <w:pStyle w:val="109"/>
              <w:spacing w:line="241" w:lineRule="auto"/>
              <w:jc w:val="center"/>
              <w:rPr>
                <w:rFonts w:hint="eastAsia" w:ascii="宋体" w:hAnsi="宋体" w:eastAsia="宋体" w:cs="宋体"/>
              </w:rPr>
            </w:pPr>
          </w:p>
          <w:p w14:paraId="22DED078">
            <w:pPr>
              <w:pStyle w:val="109"/>
              <w:spacing w:line="241" w:lineRule="auto"/>
              <w:jc w:val="center"/>
              <w:rPr>
                <w:rFonts w:hint="eastAsia" w:ascii="宋体" w:hAnsi="宋体" w:eastAsia="宋体" w:cs="宋体"/>
              </w:rPr>
            </w:pPr>
          </w:p>
          <w:p w14:paraId="32B8B0AD">
            <w:pPr>
              <w:pStyle w:val="109"/>
              <w:spacing w:line="241" w:lineRule="auto"/>
              <w:jc w:val="center"/>
              <w:rPr>
                <w:rFonts w:hint="eastAsia" w:ascii="宋体" w:hAnsi="宋体" w:eastAsia="宋体" w:cs="宋体"/>
              </w:rPr>
            </w:pPr>
          </w:p>
          <w:p w14:paraId="0023AB9C">
            <w:pPr>
              <w:pStyle w:val="109"/>
              <w:spacing w:line="241" w:lineRule="auto"/>
              <w:jc w:val="center"/>
              <w:rPr>
                <w:rFonts w:hint="eastAsia" w:ascii="宋体" w:hAnsi="宋体" w:eastAsia="宋体" w:cs="宋体"/>
              </w:rPr>
            </w:pPr>
          </w:p>
          <w:p w14:paraId="303B8FD2">
            <w:pPr>
              <w:pStyle w:val="109"/>
              <w:spacing w:line="241" w:lineRule="auto"/>
              <w:jc w:val="center"/>
              <w:rPr>
                <w:rFonts w:hint="eastAsia" w:ascii="宋体" w:hAnsi="宋体" w:eastAsia="宋体" w:cs="宋体"/>
              </w:rPr>
            </w:pPr>
          </w:p>
          <w:p w14:paraId="0ED7E53B">
            <w:pPr>
              <w:pStyle w:val="109"/>
              <w:spacing w:line="242" w:lineRule="auto"/>
              <w:jc w:val="center"/>
              <w:rPr>
                <w:rFonts w:hint="eastAsia" w:ascii="宋体" w:hAnsi="宋体" w:eastAsia="宋体" w:cs="宋体"/>
              </w:rPr>
            </w:pPr>
          </w:p>
          <w:p w14:paraId="189C032E">
            <w:pPr>
              <w:spacing w:before="78"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质量技术</w:t>
            </w:r>
            <w:r>
              <w:rPr>
                <w:rFonts w:hint="eastAsia" w:ascii="宋体" w:hAnsi="宋体" w:eastAsia="宋体" w:cs="宋体"/>
                <w:spacing w:val="-5"/>
                <w:sz w:val="24"/>
                <w:szCs w:val="24"/>
              </w:rPr>
              <w:t>措施</w:t>
            </w:r>
          </w:p>
          <w:p w14:paraId="242A1848">
            <w:pPr>
              <w:spacing w:before="118"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4.5</w:t>
            </w:r>
            <w:r>
              <w:rPr>
                <w:rFonts w:hint="eastAsia" w:ascii="宋体" w:hAnsi="宋体" w:eastAsia="宋体" w:cs="宋体"/>
                <w:spacing w:val="-11"/>
                <w:sz w:val="24"/>
                <w:szCs w:val="24"/>
              </w:rPr>
              <w:t>分)</w:t>
            </w:r>
          </w:p>
        </w:tc>
        <w:tc>
          <w:tcPr>
            <w:tcW w:w="6439" w:type="dxa"/>
            <w:vAlign w:val="top"/>
          </w:tcPr>
          <w:p w14:paraId="625FBFD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BAEACF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供应商编制完善的质量技术措施，内容包含：①工程质量目标及 质量管理②施工质量保证措施方案③施工质量控制方案。</w:t>
            </w:r>
          </w:p>
          <w:p w14:paraId="618297B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142F3DE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6A96D9C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7FD02A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6614F10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三、赋分标准（满分 </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rPr>
              <w:t>分）</w:t>
            </w:r>
          </w:p>
          <w:p w14:paraId="7E5B981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①工程质量目标及质量管理：每完全满足一个评审标准得</w:t>
            </w:r>
            <w:r>
              <w:rPr>
                <w:rFonts w:hint="eastAsia" w:ascii="宋体" w:hAnsi="宋体" w:eastAsia="宋体" w:cs="宋体"/>
                <w:spacing w:val="-3"/>
                <w:sz w:val="24"/>
                <w:szCs w:val="24"/>
                <w:lang w:val="en-US" w:eastAsia="zh-CN"/>
              </w:rPr>
              <w:t>0.5</w:t>
            </w:r>
            <w:r>
              <w:rPr>
                <w:rFonts w:hint="eastAsia" w:ascii="宋体" w:hAnsi="宋体" w:eastAsia="宋体" w:cs="宋体"/>
                <w:spacing w:val="-3"/>
                <w:sz w:val="24"/>
                <w:szCs w:val="24"/>
              </w:rPr>
              <w:t xml:space="preserve">分， 满分 </w:t>
            </w:r>
            <w:r>
              <w:rPr>
                <w:rFonts w:hint="eastAsia" w:ascii="宋体" w:hAnsi="宋体" w:eastAsia="宋体" w:cs="宋体"/>
                <w:spacing w:val="-3"/>
                <w:sz w:val="24"/>
                <w:szCs w:val="24"/>
                <w:lang w:val="en-US" w:eastAsia="zh-CN"/>
              </w:rPr>
              <w:t>1.5</w:t>
            </w:r>
            <w:r>
              <w:rPr>
                <w:rFonts w:hint="eastAsia" w:ascii="宋体" w:hAnsi="宋体" w:eastAsia="宋体" w:cs="宋体"/>
                <w:spacing w:val="-3"/>
                <w:sz w:val="24"/>
                <w:szCs w:val="24"/>
              </w:rPr>
              <w:t>分；</w:t>
            </w:r>
          </w:p>
          <w:p w14:paraId="15453F0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②施工质量保证措施方案：每完全满足一个评审标准得0.5 分， 满分 1.5 分；</w:t>
            </w:r>
          </w:p>
          <w:p w14:paraId="319E2230">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③施工质量控制方案：每完全满足一个评审标准得0.5 分，满分 1.5 分。</w:t>
            </w:r>
          </w:p>
        </w:tc>
      </w:tr>
      <w:tr w14:paraId="0F65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67178792">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7394B7F0">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工期保证措施</w:t>
            </w:r>
          </w:p>
          <w:p w14:paraId="3D79A835">
            <w:pPr>
              <w:spacing w:before="181" w:line="359" w:lineRule="auto"/>
              <w:ind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(4.5分)</w:t>
            </w:r>
          </w:p>
        </w:tc>
        <w:tc>
          <w:tcPr>
            <w:tcW w:w="6439" w:type="dxa"/>
            <w:vAlign w:val="top"/>
          </w:tcPr>
          <w:p w14:paraId="0BA2AF4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FE089A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供应商编制完善的工期保证措施，方案内容至少包括：①施工组 织与管理保证措施②工序穿插保证措施③特殊情况保证：夜间、雨季、高低温等其它情况。</w:t>
            </w:r>
          </w:p>
          <w:p w14:paraId="14B1CCA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04FF8EA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24F39D4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7523EE5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01183AE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36B29C7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①施工组织与管理保证措施：每完全满足一个评审标准得0.5分， 满分 1.5 分；</w:t>
            </w:r>
          </w:p>
          <w:p w14:paraId="2662CA4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②工序穿插保证措施：每完全满足一个评审标准得0.5 分，满分 1.5 分；</w:t>
            </w:r>
          </w:p>
          <w:p w14:paraId="27E8378C">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③特殊情况保证：每完全满足一个评审标准得 0.5 分，满分 1.5 分。</w:t>
            </w:r>
          </w:p>
        </w:tc>
      </w:tr>
      <w:tr w14:paraId="4F50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67DBC95A">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A95E837">
            <w:pPr>
              <w:spacing w:before="78" w:line="220" w:lineRule="auto"/>
              <w:jc w:val="center"/>
              <w:rPr>
                <w:rFonts w:hint="eastAsia" w:ascii="宋体" w:hAnsi="宋体" w:eastAsia="宋体" w:cs="宋体"/>
                <w:sz w:val="24"/>
                <w:szCs w:val="24"/>
              </w:rPr>
            </w:pPr>
            <w:r>
              <w:rPr>
                <w:rFonts w:hint="eastAsia" w:ascii="宋体" w:hAnsi="宋体" w:eastAsia="宋体" w:cs="宋体"/>
                <w:spacing w:val="2"/>
                <w:sz w:val="24"/>
                <w:szCs w:val="24"/>
              </w:rPr>
              <w:t>安全技术</w:t>
            </w:r>
            <w:r>
              <w:rPr>
                <w:rFonts w:hint="eastAsia" w:ascii="宋体" w:hAnsi="宋体" w:eastAsia="宋体" w:cs="宋体"/>
                <w:spacing w:val="-5"/>
                <w:sz w:val="24"/>
                <w:szCs w:val="24"/>
              </w:rPr>
              <w:t>措施</w:t>
            </w:r>
          </w:p>
          <w:p w14:paraId="23AFA09F">
            <w:pPr>
              <w:spacing w:before="115"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16"/>
                <w:sz w:val="24"/>
                <w:szCs w:val="24"/>
              </w:rPr>
              <w:t>(6</w:t>
            </w:r>
            <w:r>
              <w:rPr>
                <w:rFonts w:hint="eastAsia" w:ascii="宋体" w:hAnsi="宋体" w:eastAsia="宋体" w:cs="宋体"/>
                <w:spacing w:val="-48"/>
                <w:sz w:val="24"/>
                <w:szCs w:val="24"/>
              </w:rPr>
              <w:t xml:space="preserve"> </w:t>
            </w:r>
            <w:r>
              <w:rPr>
                <w:rFonts w:hint="eastAsia" w:ascii="宋体" w:hAnsi="宋体" w:eastAsia="宋体" w:cs="宋体"/>
                <w:spacing w:val="-16"/>
                <w:sz w:val="24"/>
                <w:szCs w:val="24"/>
              </w:rPr>
              <w:t>分)</w:t>
            </w:r>
          </w:p>
        </w:tc>
        <w:tc>
          <w:tcPr>
            <w:tcW w:w="6439" w:type="dxa"/>
            <w:vAlign w:val="top"/>
          </w:tcPr>
          <w:p w14:paraId="02DFF8C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DDA6F7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供应商编制完善的安全技术措施，内容包含：①安全管理体系② 安全责任归属划分③安全标识：安全警戒标语、施工人员安全警 示服和安全帽穿配要求④安全教育培训。</w:t>
            </w:r>
          </w:p>
          <w:p w14:paraId="38BD4EB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2835A6F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699A725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018E49F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37778C6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6 分）</w:t>
            </w:r>
          </w:p>
          <w:p w14:paraId="466223D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①安全管理体系：每完全满足一个评审标准得0.5 分，满分 1.5 分；</w:t>
            </w:r>
          </w:p>
          <w:p w14:paraId="5452FD3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②安全责任归属划分：每完全满足一个评审标准得0.5 分，满分 1.5 分；</w:t>
            </w:r>
          </w:p>
          <w:p w14:paraId="6059878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③安全标识：每完全满足一个评审标准得0.5 分，满分 1.5 分；</w:t>
            </w:r>
          </w:p>
          <w:p w14:paraId="0632E50C">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④安全教育培训：每完全满足一个评审标准得0.5 分，满分 1.5 分。</w:t>
            </w:r>
          </w:p>
        </w:tc>
      </w:tr>
      <w:tr w14:paraId="0FAC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23AA7077">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2BA164EE">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文明施工措施</w:t>
            </w:r>
          </w:p>
          <w:p w14:paraId="409BA61D">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(4.5分)</w:t>
            </w:r>
          </w:p>
        </w:tc>
        <w:tc>
          <w:tcPr>
            <w:tcW w:w="6439" w:type="dxa"/>
            <w:vAlign w:val="top"/>
          </w:tcPr>
          <w:p w14:paraId="6B3411F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35B75BB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供应商编制完善的文明施工措施，内容包含：①成品保护措施和 制度②施工现场的临时管理措施③文明施工保障措施。</w:t>
            </w:r>
          </w:p>
          <w:p w14:paraId="1F9698D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26D0FC4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2DC83E7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3A1BBC7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1AAFD6E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6825BEA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①成品保护措施和制度：每完全满足一个评审标准得0.5 分，满 分 1.5 分；</w:t>
            </w:r>
          </w:p>
          <w:p w14:paraId="5B09442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②施工现场的临时管理措施：每完全满足一个评审标准得0.5分， 满分 1.5 分；</w:t>
            </w:r>
          </w:p>
          <w:p w14:paraId="4C0BBADE">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lang w:eastAsia="zh-CN"/>
              </w:rPr>
            </w:pPr>
            <w:r>
              <w:rPr>
                <w:rFonts w:hint="eastAsia" w:ascii="宋体" w:hAnsi="宋体" w:eastAsia="宋体" w:cs="宋体"/>
                <w:spacing w:val="-3"/>
                <w:sz w:val="24"/>
                <w:szCs w:val="24"/>
              </w:rPr>
              <w:t>③文明施工保障措施：每完全满足一个评审标准得0.5 分，满分 1.5 分。</w:t>
            </w:r>
          </w:p>
        </w:tc>
      </w:tr>
      <w:tr w14:paraId="597D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7F809B0C">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C10306A">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拟派项目部组成</w:t>
            </w:r>
          </w:p>
          <w:p w14:paraId="54767220">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w:t>
            </w:r>
            <w:r>
              <w:rPr>
                <w:rFonts w:hint="eastAsia" w:ascii="宋体" w:hAnsi="宋体" w:cs="宋体"/>
                <w:spacing w:val="-3"/>
                <w:sz w:val="24"/>
                <w:szCs w:val="24"/>
                <w:lang w:val="en-US" w:eastAsia="zh-CN"/>
              </w:rPr>
              <w:t>7</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分)</w:t>
            </w:r>
          </w:p>
        </w:tc>
        <w:tc>
          <w:tcPr>
            <w:tcW w:w="6439" w:type="dxa"/>
            <w:vAlign w:val="top"/>
          </w:tcPr>
          <w:p w14:paraId="6251B540">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161396D8">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rPr>
              <w:t>针对本项目除</w:t>
            </w:r>
            <w:r>
              <w:rPr>
                <w:rFonts w:hint="eastAsia" w:ascii="宋体" w:hAnsi="宋体" w:eastAsia="宋体" w:cs="宋体"/>
                <w:b/>
                <w:bCs/>
                <w:spacing w:val="-3"/>
                <w:sz w:val="24"/>
                <w:szCs w:val="24"/>
              </w:rPr>
              <w:t>项目经理外</w:t>
            </w:r>
            <w:r>
              <w:rPr>
                <w:rFonts w:hint="eastAsia" w:ascii="宋体" w:hAnsi="宋体" w:eastAsia="宋体" w:cs="宋体"/>
                <w:spacing w:val="-3"/>
                <w:sz w:val="24"/>
                <w:szCs w:val="24"/>
              </w:rPr>
              <w:t>的人员配置</w:t>
            </w:r>
            <w:r>
              <w:rPr>
                <w:rFonts w:hint="eastAsia" w:ascii="宋体" w:hAnsi="宋体" w:eastAsia="宋体" w:cs="宋体"/>
                <w:spacing w:val="-3"/>
                <w:sz w:val="24"/>
                <w:szCs w:val="24"/>
                <w:lang w:eastAsia="zh-CN"/>
              </w:rPr>
              <w:t>。</w:t>
            </w:r>
          </w:p>
          <w:p w14:paraId="66D9B34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1DD6943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1.配备1名项目总工</w:t>
            </w:r>
          </w:p>
          <w:p w14:paraId="49B6462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2.配备专职安全员、施工员、质量员、材料员、资料员各1名，具备相关专业岗位证书</w:t>
            </w:r>
          </w:p>
          <w:p w14:paraId="2F8CE7B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三、</w:t>
            </w:r>
            <w:r>
              <w:rPr>
                <w:rFonts w:hint="eastAsia" w:ascii="宋体" w:hAnsi="宋体" w:eastAsia="宋体" w:cs="宋体"/>
                <w:spacing w:val="-3"/>
                <w:sz w:val="24"/>
                <w:szCs w:val="24"/>
              </w:rPr>
              <w:t>赋分标准（</w:t>
            </w:r>
            <w:r>
              <w:rPr>
                <w:rFonts w:ascii="宋体" w:hAnsi="宋体" w:eastAsia="宋体" w:cs="宋体"/>
                <w:spacing w:val="-3"/>
                <w:sz w:val="24"/>
                <w:szCs w:val="24"/>
              </w:rPr>
              <w:t>满分</w:t>
            </w:r>
            <w:r>
              <w:rPr>
                <w:rFonts w:hint="eastAsia" w:ascii="宋体" w:hAnsi="宋体" w:eastAsia="宋体" w:cs="宋体"/>
                <w:spacing w:val="-3"/>
                <w:sz w:val="24"/>
                <w:szCs w:val="24"/>
                <w:lang w:val="en-US" w:eastAsia="zh-CN"/>
              </w:rPr>
              <w:t>7.5</w:t>
            </w:r>
            <w:r>
              <w:rPr>
                <w:rFonts w:ascii="宋体" w:hAnsi="宋体" w:eastAsia="宋体" w:cs="宋体"/>
                <w:spacing w:val="-3"/>
                <w:sz w:val="24"/>
                <w:szCs w:val="24"/>
              </w:rPr>
              <w:t>分</w:t>
            </w:r>
            <w:r>
              <w:rPr>
                <w:rFonts w:hint="eastAsia" w:ascii="宋体" w:hAnsi="宋体" w:eastAsia="宋体" w:cs="宋体"/>
                <w:spacing w:val="-3"/>
                <w:sz w:val="24"/>
                <w:szCs w:val="24"/>
              </w:rPr>
              <w:t>）</w:t>
            </w:r>
          </w:p>
          <w:p w14:paraId="6FBAB85F">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val="en-US"/>
              </w:rPr>
            </w:pPr>
            <w:r>
              <w:rPr>
                <w:rFonts w:hint="eastAsia" w:ascii="宋体" w:hAnsi="宋体" w:eastAsia="宋体" w:cs="宋体"/>
                <w:spacing w:val="-3"/>
                <w:sz w:val="24"/>
                <w:szCs w:val="24"/>
              </w:rPr>
              <w:t>①</w:t>
            </w:r>
            <w:r>
              <w:rPr>
                <w:rFonts w:hint="eastAsia" w:ascii="宋体" w:hAnsi="宋体" w:eastAsia="宋体" w:cs="宋体"/>
                <w:spacing w:val="-3"/>
                <w:sz w:val="24"/>
                <w:szCs w:val="24"/>
                <w:lang w:val="en-US" w:eastAsia="zh-CN"/>
              </w:rPr>
              <w:t>项目总工人具备本科以上（含本科）学历得0.5分，路桥相关相关专业中级职称得1分，具备路桥相关相关专业高级及以上职称得2分，满分2.5分。</w:t>
            </w:r>
          </w:p>
          <w:p w14:paraId="16BCD817">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③③专职安全员、施工员、质量员、材料员、资料员具备相关专业岗位证书每人得1分，满分5分；</w:t>
            </w:r>
          </w:p>
        </w:tc>
      </w:tr>
      <w:tr w14:paraId="1DA3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7CF33CD4">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E2ECECF">
            <w:pPr>
              <w:spacing w:before="37" w:line="303" w:lineRule="auto"/>
              <w:ind w:right="107"/>
              <w:jc w:val="center"/>
              <w:rPr>
                <w:rFonts w:hint="eastAsia" w:ascii="宋体" w:hAnsi="宋体" w:eastAsia="宋体" w:cs="宋体"/>
                <w:spacing w:val="-3"/>
                <w:sz w:val="24"/>
                <w:szCs w:val="24"/>
                <w:lang w:val="en-US" w:eastAsia="zh-CN"/>
              </w:rPr>
            </w:pPr>
          </w:p>
          <w:p w14:paraId="7868B5FB">
            <w:pPr>
              <w:spacing w:before="37" w:line="303" w:lineRule="auto"/>
              <w:ind w:right="107"/>
              <w:jc w:val="center"/>
              <w:rPr>
                <w:rFonts w:hint="eastAsia" w:ascii="宋体" w:hAnsi="宋体" w:eastAsia="宋体" w:cs="宋体"/>
                <w:spacing w:val="-3"/>
                <w:sz w:val="24"/>
                <w:szCs w:val="24"/>
                <w:lang w:val="en-US" w:eastAsia="zh-CN"/>
              </w:rPr>
            </w:pPr>
          </w:p>
          <w:p w14:paraId="32D35DA2">
            <w:pPr>
              <w:spacing w:before="37" w:line="303" w:lineRule="auto"/>
              <w:ind w:right="107"/>
              <w:jc w:val="center"/>
              <w:rPr>
                <w:rFonts w:hint="eastAsia" w:ascii="宋体" w:hAnsi="宋体" w:eastAsia="宋体" w:cs="宋体"/>
                <w:spacing w:val="-3"/>
                <w:sz w:val="24"/>
                <w:szCs w:val="24"/>
                <w:lang w:val="en-US" w:eastAsia="zh-CN"/>
              </w:rPr>
            </w:pPr>
          </w:p>
          <w:p w14:paraId="34C11A6B">
            <w:pPr>
              <w:spacing w:before="37" w:line="303" w:lineRule="auto"/>
              <w:ind w:right="107"/>
              <w:jc w:val="center"/>
              <w:rPr>
                <w:rFonts w:hint="eastAsia" w:ascii="宋体" w:hAnsi="宋体" w:eastAsia="宋体" w:cs="宋体"/>
                <w:spacing w:val="-3"/>
                <w:sz w:val="24"/>
                <w:szCs w:val="24"/>
                <w:lang w:val="en-US" w:eastAsia="zh-CN"/>
              </w:rPr>
            </w:pPr>
          </w:p>
          <w:p w14:paraId="31000F4B">
            <w:pPr>
              <w:spacing w:before="37" w:line="303" w:lineRule="auto"/>
              <w:ind w:right="107"/>
              <w:jc w:val="center"/>
              <w:rPr>
                <w:rFonts w:hint="eastAsia" w:ascii="宋体" w:hAnsi="宋体" w:eastAsia="宋体" w:cs="宋体"/>
                <w:spacing w:val="-3"/>
                <w:sz w:val="24"/>
                <w:szCs w:val="24"/>
                <w:lang w:val="en-US" w:eastAsia="zh-CN"/>
              </w:rPr>
            </w:pPr>
          </w:p>
          <w:p w14:paraId="2948AAAE">
            <w:pPr>
              <w:spacing w:before="37" w:line="303" w:lineRule="auto"/>
              <w:ind w:right="107"/>
              <w:jc w:val="center"/>
              <w:rPr>
                <w:rFonts w:hint="eastAsia" w:ascii="宋体" w:hAnsi="宋体" w:eastAsia="宋体" w:cs="宋体"/>
                <w:spacing w:val="-3"/>
                <w:sz w:val="24"/>
                <w:szCs w:val="24"/>
                <w:lang w:val="en-US" w:eastAsia="zh-CN"/>
              </w:rPr>
            </w:pPr>
          </w:p>
          <w:p w14:paraId="0DA21D17">
            <w:pPr>
              <w:spacing w:before="37" w:line="303" w:lineRule="auto"/>
              <w:ind w:right="107"/>
              <w:jc w:val="center"/>
              <w:rPr>
                <w:rFonts w:hint="eastAsia" w:ascii="宋体" w:hAnsi="宋体" w:eastAsia="宋体" w:cs="宋体"/>
                <w:spacing w:val="-3"/>
                <w:sz w:val="24"/>
                <w:szCs w:val="24"/>
                <w:lang w:val="en-US" w:eastAsia="zh-CN"/>
              </w:rPr>
            </w:pPr>
          </w:p>
          <w:p w14:paraId="7677452B">
            <w:pPr>
              <w:spacing w:before="37" w:line="303" w:lineRule="auto"/>
              <w:ind w:right="107"/>
              <w:jc w:val="center"/>
              <w:rPr>
                <w:rFonts w:hint="eastAsia" w:ascii="宋体" w:hAnsi="宋体" w:eastAsia="宋体" w:cs="宋体"/>
                <w:spacing w:val="-3"/>
                <w:sz w:val="24"/>
                <w:szCs w:val="24"/>
                <w:lang w:val="en-US" w:eastAsia="zh-CN"/>
              </w:rPr>
            </w:pPr>
          </w:p>
          <w:p w14:paraId="0190F127">
            <w:pPr>
              <w:spacing w:before="37" w:line="303" w:lineRule="auto"/>
              <w:ind w:right="107"/>
              <w:jc w:val="center"/>
              <w:rPr>
                <w:rFonts w:hint="eastAsia" w:ascii="宋体" w:hAnsi="宋体" w:eastAsia="宋体" w:cs="宋体"/>
                <w:spacing w:val="-3"/>
                <w:sz w:val="24"/>
                <w:szCs w:val="24"/>
                <w:lang w:val="en-US" w:eastAsia="zh-CN"/>
              </w:rPr>
            </w:pPr>
          </w:p>
          <w:p w14:paraId="5EB5C530">
            <w:pPr>
              <w:spacing w:before="37" w:line="303" w:lineRule="auto"/>
              <w:ind w:right="107"/>
              <w:jc w:val="center"/>
              <w:rPr>
                <w:rFonts w:hint="eastAsia" w:ascii="宋体" w:hAnsi="宋体" w:eastAsia="宋体" w:cs="宋体"/>
                <w:spacing w:val="-3"/>
                <w:sz w:val="24"/>
                <w:szCs w:val="24"/>
                <w:lang w:val="en-US" w:eastAsia="zh-CN"/>
              </w:rPr>
            </w:pPr>
          </w:p>
          <w:p w14:paraId="15AE14D6">
            <w:pPr>
              <w:spacing w:before="37" w:line="303" w:lineRule="auto"/>
              <w:ind w:right="107"/>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应急措施</w:t>
            </w:r>
          </w:p>
          <w:p w14:paraId="4DFE6A7B">
            <w:pPr>
              <w:spacing w:before="37" w:line="303"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(3 分）</w:t>
            </w:r>
          </w:p>
        </w:tc>
        <w:tc>
          <w:tcPr>
            <w:tcW w:w="6439" w:type="dxa"/>
            <w:vAlign w:val="top"/>
          </w:tcPr>
          <w:p w14:paraId="1B95302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4BCFD65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供应商编制详细可靠的紧急情况应急措施，内容包含①自然灾害 应急措施：遇到极端天气、火灾、防汛、地震等其他突发事件的应急措施②安全事故应急措施：高空坠落伤害应急措施、触电应 急措施、人员伤亡应急措施。</w:t>
            </w:r>
          </w:p>
          <w:p w14:paraId="39EE47E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0301BCB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1.完整性：方案必须全面，对评审内容中的各项要求有详细描述；</w:t>
            </w:r>
          </w:p>
          <w:p w14:paraId="13FF884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2.可实施性：切合本项目实际情况，提出步骤清晰、合理的方案；</w:t>
            </w:r>
          </w:p>
          <w:p w14:paraId="02B9EC7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3.针对性：方案能够紧扣项目实际情况，内容科学合理。</w:t>
            </w:r>
          </w:p>
          <w:p w14:paraId="400D1F5D">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三、赋分标准（满分 3 分）</w:t>
            </w:r>
          </w:p>
          <w:p w14:paraId="4289506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①自然灾害应急措施：每完全满足一个评审标准得 0.5 分，满分 1.5 分；</w:t>
            </w:r>
          </w:p>
          <w:p w14:paraId="77DFBA97">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②安全事故应急措施：每完全满足一个评审标准得 0.5 分，满分 1.5 分。</w:t>
            </w:r>
          </w:p>
        </w:tc>
      </w:tr>
      <w:tr w14:paraId="4B2B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45844D23">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19277F93">
            <w:pPr>
              <w:spacing w:before="181" w:line="359" w:lineRule="auto"/>
              <w:ind w:right="107"/>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资源配置计划</w:t>
            </w:r>
          </w:p>
          <w:p w14:paraId="0DCDEFB6">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(4.5分）</w:t>
            </w:r>
          </w:p>
        </w:tc>
        <w:tc>
          <w:tcPr>
            <w:tcW w:w="6439" w:type="dxa"/>
            <w:vAlign w:val="top"/>
          </w:tcPr>
          <w:p w14:paraId="03A4964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00F47EE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针对本项目提供资源配置计划，内容包括①拟投入的主要施工机 械设备计划②主要材料进场计划③劳动力投入计划。</w:t>
            </w:r>
          </w:p>
          <w:p w14:paraId="41635E0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5FAC81E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1.完整性：方案必须全面，对评审内容中的各项要求有详细描述；</w:t>
            </w:r>
          </w:p>
          <w:p w14:paraId="525759D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2.可实施性：切合本项目实际情况，提出步骤清晰、合理的方案；</w:t>
            </w:r>
          </w:p>
          <w:p w14:paraId="5B3DB8A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3.针对性：方案能够紧扣项目实际情况，内容科学合理。</w:t>
            </w:r>
          </w:p>
          <w:p w14:paraId="0E3E110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三、赋分标准（满分 4.5）</w:t>
            </w:r>
          </w:p>
          <w:p w14:paraId="5242D95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①拟投入的主要施工机械设备计划：每完全满足一个评审标准得 0.5 分，满分 1.5 分；</w:t>
            </w:r>
          </w:p>
          <w:p w14:paraId="1AE22B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②主要材料进场计划：每完全满足一个评审标准得 0.5 分，满 分 1.5 分；</w:t>
            </w:r>
          </w:p>
          <w:p w14:paraId="53A79723">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③劳动力投入计划：每完全满足一个评审标准得 0.5 分，满分 1.5 分。</w:t>
            </w:r>
          </w:p>
        </w:tc>
      </w:tr>
      <w:bookmarkEnd w:id="156"/>
      <w:tr w14:paraId="76AC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3CFDBF3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2.2.4</w:t>
            </w:r>
          </w:p>
        </w:tc>
        <w:tc>
          <w:tcPr>
            <w:tcW w:w="2286" w:type="dxa"/>
            <w:vAlign w:val="center"/>
          </w:tcPr>
          <w:p w14:paraId="495E4226">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r>
              <w:rPr>
                <w:rFonts w:hint="eastAsia" w:ascii="宋体" w:hAnsi="宋体" w:eastAsia="宋体" w:cs="宋体"/>
                <w:b/>
                <w:color w:val="000000" w:themeColor="text1"/>
                <w:sz w:val="24"/>
                <w:szCs w:val="24"/>
                <w:lang w:eastAsia="zh-CN"/>
                <w14:textFill>
                  <w14:solidFill>
                    <w14:schemeClr w14:val="tx1"/>
                  </w14:solidFill>
                </w14:textFill>
              </w:rPr>
              <w:t>部分</w:t>
            </w:r>
            <w:r>
              <w:rPr>
                <w:rFonts w:hint="eastAsia" w:ascii="宋体" w:hAnsi="宋体" w:eastAsia="宋体" w:cs="宋体"/>
                <w:b/>
                <w:color w:val="000000" w:themeColor="text1"/>
                <w:sz w:val="24"/>
                <w:szCs w:val="24"/>
                <w14:textFill>
                  <w14:solidFill>
                    <w14:schemeClr w14:val="tx1"/>
                  </w14:solidFill>
                </w14:textFill>
              </w:rPr>
              <w:t>评分因素</w:t>
            </w:r>
          </w:p>
        </w:tc>
        <w:tc>
          <w:tcPr>
            <w:tcW w:w="6439" w:type="dxa"/>
            <w:vAlign w:val="center"/>
          </w:tcPr>
          <w:p w14:paraId="29CADCE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评分标准（满分</w:t>
            </w:r>
            <w:r>
              <w:rPr>
                <w:rFonts w:hint="eastAsia" w:ascii="宋体" w:hAnsi="宋体" w:cs="宋体"/>
                <w:b/>
                <w:color w:val="000000" w:themeColor="text1"/>
                <w:sz w:val="24"/>
                <w:szCs w:val="24"/>
                <w:lang w:val="en-US" w:eastAsia="zh-CN"/>
                <w14:textFill>
                  <w14:solidFill>
                    <w14:schemeClr w14:val="tx1"/>
                  </w14:solidFill>
                </w14:textFill>
              </w:rPr>
              <w:t>16</w:t>
            </w:r>
            <w:r>
              <w:rPr>
                <w:rFonts w:hint="eastAsia" w:ascii="宋体" w:hAnsi="宋体" w:eastAsia="宋体" w:cs="宋体"/>
                <w:b/>
                <w:color w:val="000000" w:themeColor="text1"/>
                <w:sz w:val="24"/>
                <w:szCs w:val="24"/>
                <w14:textFill>
                  <w14:solidFill>
                    <w14:schemeClr w14:val="tx1"/>
                  </w14:solidFill>
                </w14:textFill>
              </w:rPr>
              <w:t>分）</w:t>
            </w:r>
          </w:p>
        </w:tc>
      </w:tr>
      <w:tr w14:paraId="7E27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restart"/>
            <w:vAlign w:val="center"/>
          </w:tcPr>
          <w:p w14:paraId="799FEEF1">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商务标</w:t>
            </w:r>
            <w:r>
              <w:rPr>
                <w:rFonts w:hint="eastAsia" w:ascii="宋体" w:hAnsi="宋体" w:eastAsia="宋体" w:cs="宋体"/>
                <w:color w:val="000000" w:themeColor="text1"/>
                <w:sz w:val="24"/>
                <w:szCs w:val="24"/>
                <w:lang w:eastAsia="zh-CN"/>
                <w14:textFill>
                  <w14:solidFill>
                    <w14:schemeClr w14:val="tx1"/>
                  </w14:solidFill>
                </w14:textFill>
              </w:rPr>
              <w:t>部分</w:t>
            </w:r>
          </w:p>
          <w:p w14:paraId="6132EA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4BD43A1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同类业绩</w:t>
            </w:r>
          </w:p>
          <w:p w14:paraId="52C8B54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439" w:type="dxa"/>
            <w:vAlign w:val="center"/>
          </w:tcPr>
          <w:p w14:paraId="350E1ED8">
            <w:pPr>
              <w:keepNext w:val="0"/>
              <w:keepLines w:val="0"/>
              <w:pageBreakBefore w:val="0"/>
              <w:widowControl w:val="0"/>
              <w:tabs>
                <w:tab w:val="left" w:pos="229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提供近三年（20</w:t>
            </w: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年1月1日</w:t>
            </w:r>
            <w:r>
              <w:rPr>
                <w:rFonts w:hint="eastAsia" w:ascii="宋体" w:hAnsi="宋体" w:eastAsia="宋体" w:cs="宋体"/>
                <w:color w:val="000000" w:themeColor="text1"/>
                <w:sz w:val="24"/>
                <w:szCs w:val="24"/>
                <w:lang w:val="en-US" w:eastAsia="zh-CN"/>
                <w14:textFill>
                  <w14:solidFill>
                    <w14:schemeClr w14:val="tx1"/>
                  </w14:solidFill>
                </w14:textFill>
              </w:rPr>
              <w:t>至今</w:t>
            </w:r>
            <w:r>
              <w:rPr>
                <w:rFonts w:hint="eastAsia" w:ascii="宋体" w:hAnsi="宋体" w:eastAsia="宋体" w:cs="宋体"/>
                <w:color w:val="000000" w:themeColor="text1"/>
                <w:sz w:val="24"/>
                <w:szCs w:val="24"/>
                <w14:textFill>
                  <w14:solidFill>
                    <w14:schemeClr w14:val="tx1"/>
                  </w14:solidFill>
                </w14:textFill>
              </w:rPr>
              <w:t>）同类项目业绩，1个计</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分，最高计</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分。业绩证明以合同或中标/成交通知书为准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弄虚作假者取消其投标、</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资格</w:t>
            </w:r>
            <w:r>
              <w:rPr>
                <w:rFonts w:hint="eastAsia" w:ascii="宋体" w:hAnsi="宋体" w:eastAsia="宋体" w:cs="宋体"/>
                <w:color w:val="000000" w:themeColor="text1"/>
                <w:sz w:val="24"/>
                <w:szCs w:val="24"/>
                <w:lang w:eastAsia="zh-CN"/>
                <w14:textFill>
                  <w14:solidFill>
                    <w14:schemeClr w14:val="tx1"/>
                  </w14:solidFill>
                </w14:textFill>
              </w:rPr>
              <w:t>，原件备查，未提供按无效处理。</w:t>
            </w:r>
          </w:p>
        </w:tc>
      </w:tr>
      <w:tr w14:paraId="555B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04856F2D">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11CEFA9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合理化建议</w:t>
            </w:r>
          </w:p>
          <w:p w14:paraId="41FAEFE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（4分）</w:t>
            </w:r>
          </w:p>
        </w:tc>
        <w:tc>
          <w:tcPr>
            <w:tcW w:w="6439" w:type="dxa"/>
            <w:vAlign w:val="top"/>
          </w:tcPr>
          <w:p w14:paraId="1A125D4D">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2"/>
                <w:sz w:val="24"/>
                <w:szCs w:val="24"/>
              </w:rPr>
              <w:t>针对实际需求，在保证完成本项目的基础上，对降低工程造价、 缩短施工周期提供实质性承诺或合理化建议，每提供一条得 2 分，满分4 分，不提供不得分。</w:t>
            </w:r>
          </w:p>
        </w:tc>
      </w:tr>
      <w:tr w14:paraId="749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continue"/>
            <w:vAlign w:val="center"/>
          </w:tcPr>
          <w:p w14:paraId="1EC7AC59">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top"/>
          </w:tcPr>
          <w:p w14:paraId="6ED47DA5">
            <w:pPr>
              <w:spacing w:before="181" w:line="359" w:lineRule="auto"/>
              <w:ind w:left="114" w:right="107"/>
              <w:jc w:val="both"/>
              <w:rPr>
                <w:rFonts w:hint="eastAsia" w:ascii="宋体" w:hAnsi="宋体" w:eastAsia="宋体" w:cs="宋体"/>
                <w:spacing w:val="2"/>
                <w:sz w:val="24"/>
                <w:szCs w:val="24"/>
              </w:rPr>
            </w:pPr>
          </w:p>
          <w:p w14:paraId="5A93DFC6">
            <w:pPr>
              <w:spacing w:before="181" w:line="359" w:lineRule="auto"/>
              <w:ind w:left="114" w:right="107"/>
              <w:jc w:val="both"/>
              <w:rPr>
                <w:rFonts w:hint="eastAsia" w:ascii="宋体" w:hAnsi="宋体" w:eastAsia="宋体" w:cs="宋体"/>
                <w:spacing w:val="2"/>
                <w:sz w:val="24"/>
                <w:szCs w:val="24"/>
              </w:rPr>
            </w:pPr>
          </w:p>
          <w:p w14:paraId="4C3A7B3A">
            <w:pPr>
              <w:spacing w:before="181" w:line="359" w:lineRule="auto"/>
              <w:ind w:left="114" w:right="107"/>
              <w:jc w:val="both"/>
              <w:rPr>
                <w:rFonts w:hint="eastAsia" w:ascii="宋体" w:hAnsi="宋体" w:eastAsia="宋体" w:cs="宋体"/>
                <w:spacing w:val="2"/>
                <w:sz w:val="24"/>
                <w:szCs w:val="24"/>
              </w:rPr>
            </w:pPr>
          </w:p>
          <w:p w14:paraId="13648A44">
            <w:pPr>
              <w:spacing w:before="181" w:line="359" w:lineRule="auto"/>
              <w:ind w:right="107"/>
              <w:jc w:val="both"/>
              <w:rPr>
                <w:rFonts w:hint="eastAsia" w:ascii="宋体" w:hAnsi="宋体" w:eastAsia="宋体" w:cs="宋体"/>
                <w:spacing w:val="2"/>
                <w:sz w:val="24"/>
                <w:szCs w:val="24"/>
              </w:rPr>
            </w:pPr>
          </w:p>
          <w:p w14:paraId="55317E78">
            <w:pPr>
              <w:spacing w:before="181" w:line="359" w:lineRule="auto"/>
              <w:ind w:right="107"/>
              <w:jc w:val="center"/>
              <w:rPr>
                <w:rFonts w:hint="eastAsia" w:ascii="宋体" w:hAnsi="宋体" w:eastAsia="宋体" w:cs="宋体"/>
                <w:spacing w:val="2"/>
                <w:sz w:val="24"/>
                <w:szCs w:val="24"/>
              </w:rPr>
            </w:pPr>
            <w:r>
              <w:rPr>
                <w:rFonts w:hint="eastAsia" w:ascii="宋体" w:hAnsi="宋体" w:eastAsia="宋体" w:cs="宋体"/>
                <w:spacing w:val="2"/>
                <w:sz w:val="24"/>
                <w:szCs w:val="24"/>
              </w:rPr>
              <w:t>保修方案(6分)</w:t>
            </w:r>
          </w:p>
          <w:p w14:paraId="036D51AA">
            <w:pPr>
              <w:spacing w:before="181" w:line="359" w:lineRule="auto"/>
              <w:ind w:left="114" w:leftChars="0" w:right="107" w:rightChars="0"/>
              <w:jc w:val="both"/>
              <w:rPr>
                <w:rFonts w:hint="eastAsia" w:ascii="宋体" w:hAnsi="宋体" w:eastAsia="宋体" w:cs="宋体"/>
                <w:color w:val="000000" w:themeColor="text1"/>
                <w:sz w:val="24"/>
                <w:szCs w:val="24"/>
                <w14:textFill>
                  <w14:solidFill>
                    <w14:schemeClr w14:val="tx1"/>
                  </w14:solidFill>
                </w14:textFill>
              </w:rPr>
            </w:pPr>
          </w:p>
        </w:tc>
        <w:tc>
          <w:tcPr>
            <w:tcW w:w="6439" w:type="dxa"/>
            <w:vAlign w:val="top"/>
          </w:tcPr>
          <w:p w14:paraId="7EB6E27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一、评审内容</w:t>
            </w:r>
          </w:p>
          <w:p w14:paraId="3351C32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结合本项目的实际，供应商应依据国家相关规定对工程质量编制保修方案，内容包含①</w:t>
            </w:r>
            <w:r>
              <w:rPr>
                <w:rFonts w:hint="eastAsia" w:ascii="宋体" w:hAnsi="宋体" w:eastAsia="宋体" w:cs="宋体"/>
                <w:spacing w:val="2"/>
                <w:sz w:val="24"/>
                <w:szCs w:val="24"/>
                <w:lang w:val="en-US" w:eastAsia="zh-CN"/>
              </w:rPr>
              <w:t>售后</w:t>
            </w:r>
            <w:r>
              <w:rPr>
                <w:rFonts w:hint="eastAsia" w:ascii="宋体" w:hAnsi="宋体" w:eastAsia="宋体" w:cs="宋体"/>
                <w:spacing w:val="2"/>
                <w:sz w:val="24"/>
                <w:szCs w:val="24"/>
              </w:rPr>
              <w:t>人员配备和服务措施。</w:t>
            </w:r>
          </w:p>
          <w:p w14:paraId="55CC21F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二、评审标准</w:t>
            </w:r>
          </w:p>
          <w:p w14:paraId="1CBD97B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1.完整性：内容必须全面，对评审内容中的各项要求有详细描述；</w:t>
            </w:r>
          </w:p>
          <w:p w14:paraId="7D62597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2.落实性：切合项目具体情况，提出责任明确、要求具体的方案；</w:t>
            </w:r>
          </w:p>
          <w:p w14:paraId="14A16F9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3.针对性：内容能够紧扣项目实际情况，内容科学合理</w:t>
            </w:r>
            <w:r>
              <w:rPr>
                <w:rFonts w:hint="eastAsia" w:ascii="宋体" w:hAnsi="宋体" w:eastAsia="宋体" w:cs="宋体"/>
                <w:spacing w:val="2"/>
                <w:sz w:val="24"/>
                <w:szCs w:val="24"/>
                <w:lang w:eastAsia="zh-CN"/>
              </w:rPr>
              <w:t>；</w:t>
            </w:r>
          </w:p>
          <w:p w14:paraId="6508D81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4.提供身份证、与本工程相关的操作证书</w:t>
            </w:r>
          </w:p>
          <w:p w14:paraId="44B1E97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三、赋分标准（满分 6 分）</w:t>
            </w:r>
          </w:p>
          <w:p w14:paraId="4F59A45E">
            <w:pPr>
              <w:keepNext w:val="0"/>
              <w:keepLines w:val="0"/>
              <w:pageBreakBefore w:val="0"/>
              <w:widowControl w:val="0"/>
              <w:kinsoku/>
              <w:wordWrap/>
              <w:overflowPunct/>
              <w:topLinePunct w:val="0"/>
              <w:autoSpaceDE/>
              <w:autoSpaceDN/>
              <w:bidi w:val="0"/>
              <w:adjustRightInd/>
              <w:snapToGrid/>
              <w:spacing w:before="181" w:line="360" w:lineRule="exact"/>
              <w:ind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①服务措施：每完全满足一个评审标准得 1 分，满分 3 分；</w:t>
            </w:r>
          </w:p>
          <w:p w14:paraId="0F4E8F78">
            <w:pPr>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left="0" w:leftChars="0" w:right="107" w:rightChars="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②售后</w:t>
            </w:r>
            <w:r>
              <w:rPr>
                <w:rFonts w:hint="eastAsia" w:ascii="宋体" w:hAnsi="宋体" w:eastAsia="宋体" w:cs="宋体"/>
                <w:spacing w:val="2"/>
                <w:sz w:val="24"/>
                <w:szCs w:val="24"/>
              </w:rPr>
              <w:t>人员配备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3人以上（含3人），得3分，每减少1人扣1分，未提供不得分。</w:t>
            </w:r>
          </w:p>
        </w:tc>
      </w:tr>
      <w:tr w14:paraId="1E58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541A6539">
            <w:pPr>
              <w:widowControl/>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2.2.5</w:t>
            </w:r>
          </w:p>
        </w:tc>
        <w:tc>
          <w:tcPr>
            <w:tcW w:w="2286" w:type="dxa"/>
            <w:vAlign w:val="center"/>
          </w:tcPr>
          <w:p w14:paraId="7E5BCF7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lang w:eastAsia="zh-CN"/>
                <w14:textFill>
                  <w14:solidFill>
                    <w14:schemeClr w14:val="tx1"/>
                  </w14:solidFill>
                </w14:textFill>
              </w:rPr>
              <w:t>报价评分因素</w:t>
            </w:r>
          </w:p>
        </w:tc>
        <w:tc>
          <w:tcPr>
            <w:tcW w:w="6439" w:type="dxa"/>
            <w:vAlign w:val="center"/>
          </w:tcPr>
          <w:p w14:paraId="2FB921B2">
            <w:pPr>
              <w:tabs>
                <w:tab w:val="left" w:pos="2292"/>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评分标准（满分</w:t>
            </w:r>
            <w:r>
              <w:rPr>
                <w:rFonts w:hint="eastAsia" w:ascii="宋体" w:hAnsi="宋体" w:eastAsia="宋体" w:cs="宋体"/>
                <w:color w:val="000000" w:themeColor="text1"/>
                <w:sz w:val="24"/>
                <w:szCs w:val="24"/>
                <w:lang w:val="en-US" w:eastAsia="zh-CN"/>
                <w14:textFill>
                  <w14:solidFill>
                    <w14:schemeClr w14:val="tx1"/>
                  </w14:solidFill>
                </w14:textFill>
              </w:rPr>
              <w:t>30分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0418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2F2D0236">
            <w:pPr>
              <w:widowControl/>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报价</w:t>
            </w:r>
          </w:p>
        </w:tc>
        <w:tc>
          <w:tcPr>
            <w:tcW w:w="2286" w:type="dxa"/>
            <w:vAlign w:val="center"/>
          </w:tcPr>
          <w:p w14:paraId="57BEE5F3">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0分</w:t>
            </w:r>
          </w:p>
        </w:tc>
        <w:tc>
          <w:tcPr>
            <w:tcW w:w="6439" w:type="dxa"/>
            <w:vAlign w:val="top"/>
          </w:tcPr>
          <w:p w14:paraId="0FEF9425">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1、本次磋商设最高投标限价。供应商的磋商报价超过最高投标限价的视为废标，不再参与下一步评审。</w:t>
            </w:r>
          </w:p>
          <w:p w14:paraId="718CE9CB">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2、未超出财政</w:t>
            </w:r>
            <w:r>
              <w:rPr>
                <w:rFonts w:hint="eastAsia" w:ascii="宋体" w:hAnsi="宋体" w:eastAsia="宋体" w:cs="宋体"/>
                <w:color w:val="auto"/>
                <w:sz w:val="24"/>
                <w:szCs w:val="24"/>
                <w:lang w:val="en-US" w:eastAsia="zh-CN"/>
              </w:rPr>
              <w:t>评审限价</w:t>
            </w:r>
            <w:r>
              <w:rPr>
                <w:rFonts w:hint="eastAsia" w:ascii="宋体" w:hAnsi="宋体" w:eastAsia="宋体" w:cs="宋体"/>
                <w:color w:val="auto"/>
                <w:sz w:val="24"/>
                <w:szCs w:val="24"/>
                <w:lang w:eastAsia="zh-CN"/>
              </w:rPr>
              <w:t>，实质性满足磋商文件要求且最后报价最低的报价为磋商基准价，其价格分为满分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0分。其它供应商的价格分统一按照下列公式计算：磋商报价得分=（磋商基准价/最后磋商报价）×价格分值×100%</w:t>
            </w:r>
          </w:p>
          <w:p w14:paraId="26FF4B41">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、磋商报价不完整的，不进入评标基准价的计算，本项得0分。</w:t>
            </w:r>
          </w:p>
          <w:p w14:paraId="71F33141">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459462D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058D8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延川县地方道路养护中心关于延川县2025年赵南路水毁抢修工程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eastAsia="宋体" w:cs="宋体"/>
          <w:color w:val="000000" w:themeColor="text1"/>
          <w:sz w:val="28"/>
          <w:szCs w:val="28"/>
          <w:lang w:eastAsia="zh-CN"/>
          <w14:textFill>
            <w14:solidFill>
              <w14:schemeClr w14:val="tx1"/>
            </w14:solidFill>
          </w14:textFill>
        </w:rPr>
        <w:t>陕西悦荣项目管理有限公司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76C0CBF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22424"/>
      <w:bookmarkStart w:id="158" w:name="_Toc526842695"/>
      <w:r>
        <w:rPr>
          <w:rFonts w:hint="eastAsia" w:ascii="宋体" w:hAnsi="宋体" w:eastAsia="宋体" w:cs="宋体"/>
          <w:color w:val="000000" w:themeColor="text1"/>
          <w:sz w:val="28"/>
          <w:szCs w:val="28"/>
          <w14:textFill>
            <w14:solidFill>
              <w14:schemeClr w14:val="tx1"/>
            </w14:solidFill>
          </w14:textFill>
        </w:rPr>
        <w:t>1. 评标方法</w:t>
      </w:r>
      <w:bookmarkEnd w:id="157"/>
      <w:bookmarkEnd w:id="158"/>
    </w:p>
    <w:p w14:paraId="46BA754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1558937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784B28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A7F7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7C121F6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57774CF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528F6E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3AB03A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14B6883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1F5C302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9" w:name="_Toc526842696"/>
      <w:bookmarkStart w:id="160" w:name="_Toc24205"/>
      <w:r>
        <w:rPr>
          <w:rFonts w:hint="eastAsia" w:ascii="宋体" w:hAnsi="宋体" w:eastAsia="宋体" w:cs="宋体"/>
          <w:color w:val="000000" w:themeColor="text1"/>
          <w:sz w:val="28"/>
          <w:szCs w:val="28"/>
          <w14:textFill>
            <w14:solidFill>
              <w14:schemeClr w14:val="tx1"/>
            </w14:solidFill>
          </w14:textFill>
        </w:rPr>
        <w:t>2. 评审标准</w:t>
      </w:r>
      <w:bookmarkEnd w:id="159"/>
      <w:bookmarkEnd w:id="160"/>
    </w:p>
    <w:p w14:paraId="3E9303DB">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1" w:name="_Toc526842697"/>
      <w:bookmarkStart w:id="162"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61"/>
      <w:bookmarkEnd w:id="162"/>
    </w:p>
    <w:p w14:paraId="0F48FE80">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63" w:name="_Toc526842698"/>
      <w:bookmarkStart w:id="164" w:name="_Toc526842699"/>
      <w:r>
        <w:rPr>
          <w:rFonts w:hint="eastAsia" w:ascii="宋体" w:hAnsi="宋体" w:eastAsia="宋体" w:cs="宋体"/>
          <w:color w:val="000000"/>
          <w:sz w:val="28"/>
          <w:szCs w:val="28"/>
        </w:rPr>
        <w:t>2.1.1形式评审标准：见评标办法前附表。</w:t>
      </w:r>
    </w:p>
    <w:p w14:paraId="349BB2D0">
      <w:pPr>
        <w:pStyle w:val="4"/>
        <w:ind w:firstLine="560" w:firstLineChars="200"/>
        <w:rPr>
          <w:rFonts w:hint="eastAsia" w:ascii="宋体" w:hAnsi="宋体" w:eastAsia="宋体" w:cs="宋体"/>
          <w:b w:val="0"/>
          <w:bCs/>
          <w:color w:val="000000"/>
          <w:sz w:val="28"/>
          <w:szCs w:val="28"/>
        </w:rPr>
      </w:pPr>
      <w:bookmarkStart w:id="165" w:name="_Toc3038"/>
      <w:r>
        <w:rPr>
          <w:rFonts w:hint="eastAsia" w:ascii="宋体" w:hAnsi="宋体" w:eastAsia="宋体" w:cs="宋体"/>
          <w:b w:val="0"/>
          <w:bCs/>
          <w:color w:val="000000"/>
          <w:sz w:val="28"/>
          <w:szCs w:val="28"/>
        </w:rPr>
        <w:t>2.1.2响应性评审标准：见评标办法前附表。</w:t>
      </w:r>
      <w:bookmarkEnd w:id="165"/>
    </w:p>
    <w:p w14:paraId="5C7B309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63"/>
      <w:bookmarkEnd w:id="166"/>
    </w:p>
    <w:p w14:paraId="6D24B72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1400DE1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9AFF05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4E5583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7E83F5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CD21E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3ED5CA3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7" w:name="_Toc15104"/>
      <w:r>
        <w:rPr>
          <w:rFonts w:hint="eastAsia" w:ascii="宋体" w:hAnsi="宋体" w:eastAsia="宋体" w:cs="宋体"/>
          <w:color w:val="000000" w:themeColor="text1"/>
          <w:sz w:val="28"/>
          <w:szCs w:val="28"/>
          <w14:textFill>
            <w14:solidFill>
              <w14:schemeClr w14:val="tx1"/>
            </w14:solidFill>
          </w14:textFill>
        </w:rPr>
        <w:t>3. 评标程序</w:t>
      </w:r>
      <w:bookmarkEnd w:id="164"/>
      <w:bookmarkEnd w:id="167"/>
    </w:p>
    <w:p w14:paraId="205D47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6C3C314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4FC3B2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64010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7A2597C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132DD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67F7B6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0A7823A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91F5E2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172380A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2FF067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6091B0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36BBB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6C0B74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14:paraId="74C854A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23340"/>
      <w:bookmarkStart w:id="169" w:name="_Toc526842700"/>
      <w:r>
        <w:rPr>
          <w:rFonts w:hint="eastAsia" w:ascii="宋体" w:hAnsi="宋体" w:eastAsia="宋体" w:cs="宋体"/>
          <w:color w:val="000000" w:themeColor="text1"/>
          <w:sz w:val="28"/>
          <w:szCs w:val="28"/>
          <w14:textFill>
            <w14:solidFill>
              <w14:schemeClr w14:val="tx1"/>
            </w14:solidFill>
          </w14:textFill>
        </w:rPr>
        <w:t>3.2初步评审</w:t>
      </w:r>
      <w:bookmarkEnd w:id="168"/>
      <w:bookmarkEnd w:id="169"/>
    </w:p>
    <w:p w14:paraId="330E776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01D0BD5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0E354A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4A6CBDD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59A91C1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61031C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0F2592D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491721E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15DD408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272"/>
      <w:bookmarkStart w:id="171" w:name="_Toc526842701"/>
      <w:r>
        <w:rPr>
          <w:rFonts w:hint="eastAsia" w:ascii="宋体" w:hAnsi="宋体" w:eastAsia="宋体" w:cs="宋体"/>
          <w:color w:val="000000" w:themeColor="text1"/>
          <w:sz w:val="28"/>
          <w:szCs w:val="28"/>
          <w14:textFill>
            <w14:solidFill>
              <w14:schemeClr w14:val="tx1"/>
            </w14:solidFill>
          </w14:textFill>
        </w:rPr>
        <w:t>3.3 详细评审</w:t>
      </w:r>
      <w:bookmarkEnd w:id="170"/>
      <w:bookmarkEnd w:id="171"/>
    </w:p>
    <w:p w14:paraId="7630342A">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599074E3">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eastAsia="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5EAD88A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59E25201">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108D2E0B">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29166054">
      <w:pPr>
        <w:pStyle w:val="22"/>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0A4B6197">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2B8739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6EB9F10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73A03485">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63B01B54">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60BF17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4F0B9126">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031F576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41DF4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3AC4D4AC">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2" w:name="_Toc17944"/>
      <w:bookmarkStart w:id="173"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72"/>
      <w:bookmarkEnd w:id="173"/>
    </w:p>
    <w:p w14:paraId="485D41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21F5BD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4F160C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3126E2E3">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4" w:name="_Toc13592"/>
      <w:bookmarkStart w:id="175" w:name="_Toc526842703"/>
      <w:r>
        <w:rPr>
          <w:rFonts w:hint="eastAsia" w:ascii="宋体" w:hAnsi="宋体" w:eastAsia="宋体" w:cs="宋体"/>
          <w:color w:val="000000" w:themeColor="text1"/>
          <w:sz w:val="28"/>
          <w:szCs w:val="28"/>
          <w14:textFill>
            <w14:solidFill>
              <w14:schemeClr w14:val="tx1"/>
            </w14:solidFill>
          </w14:textFill>
        </w:rPr>
        <w:t>3.5 评标结果</w:t>
      </w:r>
      <w:bookmarkEnd w:id="174"/>
      <w:bookmarkEnd w:id="175"/>
    </w:p>
    <w:p w14:paraId="5D5AA9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4F362850">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28FCEC17">
      <w:pPr>
        <w:pStyle w:val="3"/>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6"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6"/>
      <w:bookmarkStart w:id="177" w:name="_Toc6400"/>
      <w:bookmarkStart w:id="178" w:name="_Toc290389727"/>
      <w:bookmarkStart w:id="179" w:name="_Toc526842704"/>
      <w:bookmarkStart w:id="180" w:name="_Toc15026"/>
      <w:bookmarkStart w:id="181" w:name="_Toc9257"/>
      <w:bookmarkStart w:id="182" w:name="_Toc360604917"/>
      <w:bookmarkStart w:id="183" w:name="_Toc500323106"/>
      <w:bookmarkStart w:id="184" w:name="_Toc487726885"/>
      <w:bookmarkStart w:id="185" w:name="_Toc332199024"/>
      <w:bookmarkStart w:id="186" w:name="_Toc332199115"/>
      <w:bookmarkStart w:id="187" w:name="_Toc369361291"/>
    </w:p>
    <w:p w14:paraId="074D54EF">
      <w:pPr>
        <w:pStyle w:val="3"/>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7"/>
    </w:p>
    <w:p w14:paraId="240AF2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8" w:name="_Toc28308"/>
      <w:bookmarkStart w:id="189" w:name="_Toc26075"/>
      <w:bookmarkStart w:id="190" w:name="_Toc2618"/>
      <w:bookmarkStart w:id="191" w:name="_Toc15061"/>
      <w:bookmarkStart w:id="192" w:name="_Toc10056"/>
      <w:bookmarkStart w:id="193"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8"/>
      <w:bookmarkEnd w:id="189"/>
      <w:bookmarkEnd w:id="190"/>
      <w:bookmarkEnd w:id="191"/>
      <w:bookmarkEnd w:id="192"/>
    </w:p>
    <w:p w14:paraId="627997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4" w:name="_Toc13145"/>
      <w:bookmarkStart w:id="195" w:name="_Toc13553"/>
      <w:bookmarkStart w:id="196" w:name="_Toc12926"/>
      <w:bookmarkStart w:id="197" w:name="_Toc3750"/>
      <w:bookmarkStart w:id="198" w:name="_Toc29610"/>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4"/>
      <w:bookmarkEnd w:id="195"/>
      <w:bookmarkEnd w:id="196"/>
      <w:bookmarkEnd w:id="197"/>
      <w:bookmarkEnd w:id="198"/>
    </w:p>
    <w:p w14:paraId="1AB7F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9" w:name="_Toc27737"/>
      <w:bookmarkStart w:id="200" w:name="_Toc2212"/>
      <w:bookmarkStart w:id="201" w:name="_Toc10777"/>
      <w:bookmarkStart w:id="202" w:name="_Toc98"/>
      <w:bookmarkStart w:id="203" w:name="_Toc5972"/>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9"/>
      <w:bookmarkEnd w:id="200"/>
      <w:bookmarkEnd w:id="201"/>
      <w:bookmarkEnd w:id="202"/>
      <w:bookmarkEnd w:id="203"/>
    </w:p>
    <w:p w14:paraId="13C0F6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4" w:name="_Toc13181"/>
      <w:bookmarkStart w:id="205" w:name="_Toc30603"/>
      <w:bookmarkStart w:id="206" w:name="_Toc14952"/>
      <w:bookmarkStart w:id="207" w:name="_Toc31732"/>
      <w:bookmarkStart w:id="208" w:name="_Toc2676"/>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(三)在服务采购项目中，服务由中小企业承接，即提供服务的人员为中小企业依照《中华人民共和国民法典》订立劳动合同的从业人员。</w:t>
      </w:r>
      <w:bookmarkEnd w:id="204"/>
      <w:bookmarkEnd w:id="205"/>
      <w:bookmarkEnd w:id="206"/>
      <w:bookmarkEnd w:id="207"/>
      <w:bookmarkEnd w:id="208"/>
    </w:p>
    <w:p w14:paraId="10FBE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9" w:name="_Toc21217"/>
      <w:bookmarkStart w:id="210" w:name="_Toc28280"/>
      <w:bookmarkStart w:id="211" w:name="_Toc9186"/>
      <w:bookmarkStart w:id="212" w:name="_Toc31982"/>
      <w:bookmarkStart w:id="213" w:name="_Toc31112"/>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9"/>
      <w:bookmarkEnd w:id="210"/>
      <w:bookmarkEnd w:id="211"/>
      <w:bookmarkEnd w:id="212"/>
      <w:bookmarkEnd w:id="213"/>
    </w:p>
    <w:p w14:paraId="26C86C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4" w:name="_Toc12766"/>
      <w:bookmarkStart w:id="215" w:name="_Toc23925"/>
      <w:bookmarkStart w:id="216" w:name="_Toc28678"/>
      <w:bookmarkStart w:id="217" w:name="_Toc18434"/>
      <w:bookmarkStart w:id="218" w:name="_Toc6020"/>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4"/>
      <w:bookmarkEnd w:id="215"/>
      <w:bookmarkEnd w:id="216"/>
      <w:bookmarkEnd w:id="217"/>
      <w:bookmarkEnd w:id="218"/>
    </w:p>
    <w:p w14:paraId="3AEA2B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9" w:name="_Toc24099"/>
      <w:bookmarkStart w:id="220" w:name="_Toc9423"/>
      <w:bookmarkStart w:id="221" w:name="_Toc17492"/>
      <w:bookmarkStart w:id="222" w:name="_Toc28971"/>
      <w:bookmarkStart w:id="223" w:name="_Toc1848"/>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9"/>
      <w:bookmarkEnd w:id="220"/>
      <w:bookmarkEnd w:id="221"/>
      <w:bookmarkEnd w:id="222"/>
      <w:bookmarkEnd w:id="223"/>
    </w:p>
    <w:p w14:paraId="7F2F7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4" w:name="_Toc7194"/>
      <w:bookmarkStart w:id="225" w:name="_Toc4775"/>
      <w:bookmarkStart w:id="226" w:name="_Toc26502"/>
      <w:bookmarkStart w:id="227" w:name="_Toc12812"/>
      <w:bookmarkStart w:id="228" w:name="_Toc26091"/>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4"/>
      <w:bookmarkEnd w:id="225"/>
      <w:bookmarkEnd w:id="226"/>
      <w:bookmarkEnd w:id="227"/>
      <w:bookmarkEnd w:id="228"/>
    </w:p>
    <w:p w14:paraId="582FC3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9" w:name="_Toc2963"/>
      <w:bookmarkStart w:id="230" w:name="_Toc10392"/>
      <w:bookmarkStart w:id="231" w:name="_Toc28497"/>
      <w:bookmarkStart w:id="232" w:name="_Toc29579"/>
      <w:bookmarkStart w:id="233" w:name="_Toc4731"/>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9"/>
      <w:bookmarkEnd w:id="230"/>
      <w:bookmarkEnd w:id="231"/>
      <w:bookmarkEnd w:id="232"/>
      <w:bookmarkEnd w:id="233"/>
    </w:p>
    <w:p w14:paraId="70DB4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4" w:name="_Toc10033"/>
      <w:bookmarkStart w:id="235" w:name="_Toc11983"/>
      <w:bookmarkStart w:id="236" w:name="_Toc25557"/>
      <w:bookmarkStart w:id="237" w:name="_Toc12101"/>
      <w:bookmarkStart w:id="238" w:name="_Toc2434"/>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4"/>
      <w:bookmarkEnd w:id="235"/>
      <w:bookmarkEnd w:id="236"/>
      <w:bookmarkEnd w:id="237"/>
      <w:bookmarkEnd w:id="238"/>
    </w:p>
    <w:p w14:paraId="261858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14:paraId="386D9A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93"/>
      <w:r>
        <w:rPr>
          <w:rFonts w:hint="eastAsia" w:ascii="宋体" w:hAnsi="宋体" w:eastAsia="宋体" w:cs="宋体"/>
          <w:b/>
          <w:bCs w:val="0"/>
          <w:color w:val="000000"/>
          <w:sz w:val="28"/>
          <w:szCs w:val="28"/>
        </w:rPr>
        <w:t xml:space="preserve"> </w:t>
      </w:r>
    </w:p>
    <w:p w14:paraId="029ACA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9"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9"/>
    </w:p>
    <w:p w14:paraId="3A66C1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30736"/>
      <w:r>
        <w:rPr>
          <w:rFonts w:hint="eastAsia" w:ascii="宋体" w:hAnsi="宋体" w:eastAsia="宋体" w:cs="宋体"/>
          <w:b w:val="0"/>
          <w:bCs/>
          <w:color w:val="000000"/>
          <w:sz w:val="28"/>
          <w:szCs w:val="28"/>
        </w:rPr>
        <w:t>评标委员会对监狱企业的价格给予</w:t>
      </w:r>
      <w:r>
        <w:rPr>
          <w:rFonts w:hint="eastAsia" w:ascii="宋体" w:hAnsi="宋体" w:eastAsia="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40"/>
    </w:p>
    <w:p w14:paraId="401540B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1"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41"/>
    </w:p>
    <w:p w14:paraId="0B2F1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2"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42"/>
    </w:p>
    <w:p w14:paraId="75DAA9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3"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43"/>
    </w:p>
    <w:p w14:paraId="7BED83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4"/>
    </w:p>
    <w:p w14:paraId="693328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5"/>
    </w:p>
    <w:p w14:paraId="25E08E4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6"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6"/>
      <w:r>
        <w:rPr>
          <w:rFonts w:hint="eastAsia" w:ascii="宋体" w:hAnsi="宋体" w:eastAsia="宋体" w:cs="宋体"/>
          <w:b w:val="0"/>
          <w:bCs/>
          <w:color w:val="000000"/>
          <w:sz w:val="28"/>
          <w:szCs w:val="28"/>
        </w:rPr>
        <w:t xml:space="preserve"> </w:t>
      </w:r>
    </w:p>
    <w:p w14:paraId="6FC3E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7"/>
    </w:p>
    <w:p w14:paraId="02BA3B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8"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8"/>
    </w:p>
    <w:p w14:paraId="719E2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9"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9"/>
    </w:p>
    <w:p w14:paraId="78A9544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50"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50"/>
    </w:p>
    <w:p w14:paraId="2CEAC6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51"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51"/>
    </w:p>
    <w:p w14:paraId="5234A2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52" w:name="_Toc20174"/>
      <w:r>
        <w:rPr>
          <w:rFonts w:hint="eastAsia" w:ascii="宋体" w:hAnsi="宋体" w:eastAsia="宋体" w:cs="宋体"/>
          <w:b/>
          <w:bCs w:val="0"/>
          <w:color w:val="000000"/>
          <w:sz w:val="28"/>
          <w:szCs w:val="28"/>
          <w:lang w:val="en-US" w:eastAsia="zh-CN"/>
        </w:rPr>
        <w:t>7.陕西省财政厅关于印发《陕西省中小企业政府采购信用融资办法》（陕财办采〔2018〕23号）</w:t>
      </w:r>
      <w:bookmarkEnd w:id="252"/>
    </w:p>
    <w:p w14:paraId="48F7FFEB">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53" w:name="_Toc802"/>
      <w:bookmarkStart w:id="254" w:name="_Toc2902"/>
      <w:bookmarkStart w:id="255" w:name="_Toc2203"/>
      <w:bookmarkStart w:id="256" w:name="_Toc26044"/>
      <w:bookmarkStart w:id="257" w:name="_Toc1696"/>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53"/>
      <w:bookmarkEnd w:id="254"/>
      <w:bookmarkEnd w:id="255"/>
      <w:bookmarkEnd w:id="256"/>
      <w:bookmarkEnd w:id="257"/>
    </w:p>
    <w:p w14:paraId="5D70EE12">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8" w:name="_Toc6798"/>
      <w:bookmarkStart w:id="259" w:name="_Toc4872"/>
      <w:bookmarkStart w:id="260" w:name="_Toc29619"/>
      <w:bookmarkStart w:id="261" w:name="_Toc30311"/>
      <w:bookmarkStart w:id="262" w:name="_Toc31707"/>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8"/>
      <w:bookmarkEnd w:id="259"/>
      <w:bookmarkEnd w:id="260"/>
      <w:bookmarkEnd w:id="261"/>
      <w:bookmarkEnd w:id="262"/>
    </w:p>
    <w:p w14:paraId="42FAE0C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34B1D73">
      <w:pPr>
        <w:pStyle w:val="3"/>
        <w:rPr>
          <w:rFonts w:hint="eastAsia" w:ascii="宋体" w:hAnsi="宋体" w:eastAsia="宋体" w:cs="宋体"/>
        </w:rPr>
      </w:pPr>
    </w:p>
    <w:p w14:paraId="5F54D5D9">
      <w:pPr>
        <w:rPr>
          <w:rFonts w:hint="eastAsia" w:ascii="宋体" w:hAnsi="宋体" w:eastAsia="宋体" w:cs="宋体"/>
        </w:rPr>
      </w:pPr>
    </w:p>
    <w:p w14:paraId="356087EF">
      <w:pPr>
        <w:pStyle w:val="3"/>
        <w:rPr>
          <w:rFonts w:hint="eastAsia" w:ascii="宋体" w:hAnsi="宋体" w:eastAsia="宋体" w:cs="宋体"/>
        </w:rPr>
      </w:pPr>
    </w:p>
    <w:p w14:paraId="239CC521">
      <w:pPr>
        <w:rPr>
          <w:rFonts w:hint="eastAsia" w:ascii="宋体" w:hAnsi="宋体" w:eastAsia="宋体" w:cs="宋体"/>
        </w:rPr>
      </w:pPr>
    </w:p>
    <w:p w14:paraId="0B8D76C8">
      <w:pPr>
        <w:rPr>
          <w:rFonts w:hint="eastAsia" w:ascii="宋体" w:hAnsi="宋体" w:eastAsia="宋体" w:cs="宋体"/>
        </w:rPr>
      </w:pPr>
    </w:p>
    <w:p w14:paraId="3816CA3F">
      <w:pPr>
        <w:rPr>
          <w:rFonts w:hint="eastAsia" w:ascii="宋体" w:hAnsi="宋体" w:eastAsia="宋体" w:cs="宋体"/>
        </w:rPr>
      </w:pPr>
    </w:p>
    <w:p w14:paraId="7596AFB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8"/>
      <w:bookmarkEnd w:id="179"/>
      <w:bookmarkEnd w:id="180"/>
      <w:bookmarkEnd w:id="181"/>
      <w:bookmarkEnd w:id="182"/>
      <w:bookmarkEnd w:id="183"/>
      <w:bookmarkEnd w:id="184"/>
      <w:bookmarkEnd w:id="185"/>
      <w:bookmarkEnd w:id="186"/>
      <w:bookmarkEnd w:id="187"/>
    </w:p>
    <w:p w14:paraId="2CDCF5FE">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56161F4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5AACA4F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6341569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6819073D">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5B67261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0FD5BD9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2CEAB21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34B9567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32639F2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4055976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2BCF304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67ECDE2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3FF4C89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663C09E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1C8DB4B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2F4801A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309DA20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507AF79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54513F8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24E789DE">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30F0AD8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5D95240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373F494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0CF24F8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BA18BD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7B5017F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5F9D0599">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03B52CD3">
      <w:pPr>
        <w:pStyle w:val="34"/>
        <w:ind w:left="0" w:leftChars="0" w:firstLine="0" w:firstLineChars="0"/>
        <w:rPr>
          <w:rFonts w:hint="eastAsia" w:ascii="宋体" w:hAnsi="宋体" w:eastAsia="宋体" w:cs="宋体"/>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14:paraId="77817F3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3C82939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2C8463AE">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1D09A11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49F8267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2C29876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7D7B3AB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03A2520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227A7A3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7A686A5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14:paraId="306A617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14:paraId="1283EDA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14:paraId="29EF9AB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14:paraId="1104C95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14:paraId="6D28153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14:paraId="55DFA73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6233633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7D28EBF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14:paraId="06F2F44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14:paraId="4BF42B6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14:paraId="33C7551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14:paraId="255ED98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14:paraId="6771675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4FC6B58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52BC73A9">
      <w:pPr>
        <w:pStyle w:val="44"/>
        <w:rPr>
          <w:rFonts w:hint="eastAsia" w:ascii="宋体" w:hAnsi="宋体" w:eastAsia="宋体" w:cs="宋体"/>
          <w:color w:val="000000" w:themeColor="text1"/>
          <w:sz w:val="28"/>
          <w:szCs w:val="28"/>
          <w14:textFill>
            <w14:solidFill>
              <w14:schemeClr w14:val="tx1"/>
            </w14:solidFill>
          </w14:textFill>
        </w:rPr>
      </w:pPr>
    </w:p>
    <w:p w14:paraId="4136BFF7">
      <w:pPr>
        <w:pStyle w:val="44"/>
        <w:rPr>
          <w:rFonts w:hint="eastAsia" w:ascii="宋体" w:hAnsi="宋体" w:eastAsia="宋体" w:cs="宋体"/>
          <w:color w:val="000000" w:themeColor="text1"/>
          <w:sz w:val="28"/>
          <w:szCs w:val="28"/>
          <w14:textFill>
            <w14:solidFill>
              <w14:schemeClr w14:val="tx1"/>
            </w14:solidFill>
          </w14:textFill>
        </w:rPr>
      </w:pPr>
    </w:p>
    <w:p w14:paraId="1747802D">
      <w:pPr>
        <w:pStyle w:val="44"/>
        <w:rPr>
          <w:rFonts w:hint="eastAsia" w:ascii="宋体" w:hAnsi="宋体" w:eastAsia="宋体" w:cs="宋体"/>
          <w:color w:val="000000" w:themeColor="text1"/>
          <w:sz w:val="28"/>
          <w:szCs w:val="28"/>
          <w14:textFill>
            <w14:solidFill>
              <w14:schemeClr w14:val="tx1"/>
            </w14:solidFill>
          </w14:textFill>
        </w:rPr>
      </w:pPr>
    </w:p>
    <w:p w14:paraId="105ED1C8">
      <w:pPr>
        <w:pStyle w:val="44"/>
        <w:rPr>
          <w:rFonts w:hint="eastAsia" w:ascii="宋体" w:hAnsi="宋体" w:eastAsia="宋体" w:cs="宋体"/>
          <w:color w:val="000000" w:themeColor="text1"/>
          <w:sz w:val="28"/>
          <w:szCs w:val="28"/>
          <w14:textFill>
            <w14:solidFill>
              <w14:schemeClr w14:val="tx1"/>
            </w14:solidFill>
          </w14:textFill>
        </w:rPr>
      </w:pPr>
    </w:p>
    <w:p w14:paraId="23A9DBFB">
      <w:pPr>
        <w:pStyle w:val="44"/>
        <w:rPr>
          <w:rFonts w:hint="eastAsia" w:ascii="宋体" w:hAnsi="宋体" w:eastAsia="宋体" w:cs="宋体"/>
          <w:color w:val="000000" w:themeColor="text1"/>
          <w:sz w:val="28"/>
          <w:szCs w:val="28"/>
          <w14:textFill>
            <w14:solidFill>
              <w14:schemeClr w14:val="tx1"/>
            </w14:solidFill>
          </w14:textFill>
        </w:rPr>
      </w:pPr>
    </w:p>
    <w:p w14:paraId="78CA1291">
      <w:pPr>
        <w:pStyle w:val="44"/>
        <w:rPr>
          <w:rFonts w:hint="eastAsia" w:ascii="宋体" w:hAnsi="宋体" w:eastAsia="宋体" w:cs="宋体"/>
          <w:color w:val="000000" w:themeColor="text1"/>
          <w:sz w:val="28"/>
          <w:szCs w:val="28"/>
          <w14:textFill>
            <w14:solidFill>
              <w14:schemeClr w14:val="tx1"/>
            </w14:solidFill>
          </w14:textFill>
        </w:rPr>
      </w:pPr>
    </w:p>
    <w:p w14:paraId="630F8BEE">
      <w:pPr>
        <w:pStyle w:val="44"/>
        <w:rPr>
          <w:rFonts w:hint="eastAsia" w:ascii="宋体" w:hAnsi="宋体" w:eastAsia="宋体" w:cs="宋体"/>
          <w:color w:val="000000" w:themeColor="text1"/>
          <w:sz w:val="28"/>
          <w:szCs w:val="28"/>
          <w14:textFill>
            <w14:solidFill>
              <w14:schemeClr w14:val="tx1"/>
            </w14:solidFill>
          </w14:textFill>
        </w:rPr>
      </w:pPr>
    </w:p>
    <w:p w14:paraId="1E656123">
      <w:pPr>
        <w:pStyle w:val="44"/>
        <w:rPr>
          <w:rFonts w:hint="eastAsia" w:ascii="宋体" w:hAnsi="宋体" w:eastAsia="宋体" w:cs="宋体"/>
          <w:color w:val="000000" w:themeColor="text1"/>
          <w:sz w:val="28"/>
          <w:szCs w:val="28"/>
          <w14:textFill>
            <w14:solidFill>
              <w14:schemeClr w14:val="tx1"/>
            </w14:solidFill>
          </w14:textFill>
        </w:rPr>
      </w:pPr>
    </w:p>
    <w:p w14:paraId="6A5F68D7">
      <w:pPr>
        <w:pStyle w:val="44"/>
        <w:rPr>
          <w:rFonts w:hint="eastAsia" w:ascii="宋体" w:hAnsi="宋体" w:eastAsia="宋体" w:cs="宋体"/>
          <w:color w:val="000000" w:themeColor="text1"/>
          <w:sz w:val="28"/>
          <w:szCs w:val="28"/>
          <w14:textFill>
            <w14:solidFill>
              <w14:schemeClr w14:val="tx1"/>
            </w14:solidFill>
          </w14:textFill>
        </w:rPr>
      </w:pPr>
    </w:p>
    <w:p w14:paraId="3D69B2B7">
      <w:pPr>
        <w:pStyle w:val="44"/>
        <w:rPr>
          <w:rFonts w:hint="eastAsia" w:ascii="宋体" w:hAnsi="宋体" w:eastAsia="宋体" w:cs="宋体"/>
          <w:color w:val="000000" w:themeColor="text1"/>
          <w:sz w:val="28"/>
          <w:szCs w:val="28"/>
          <w14:textFill>
            <w14:solidFill>
              <w14:schemeClr w14:val="tx1"/>
            </w14:solidFill>
          </w14:textFill>
        </w:rPr>
      </w:pPr>
    </w:p>
    <w:p w14:paraId="39073986">
      <w:pPr>
        <w:pStyle w:val="44"/>
        <w:rPr>
          <w:rFonts w:hint="eastAsia" w:ascii="宋体" w:hAnsi="宋体" w:eastAsia="宋体" w:cs="宋体"/>
          <w:color w:val="000000" w:themeColor="text1"/>
          <w:sz w:val="28"/>
          <w:szCs w:val="28"/>
          <w14:textFill>
            <w14:solidFill>
              <w14:schemeClr w14:val="tx1"/>
            </w14:solidFill>
          </w14:textFill>
        </w:rPr>
      </w:pPr>
    </w:p>
    <w:p w14:paraId="750E7507">
      <w:pPr>
        <w:pStyle w:val="44"/>
        <w:rPr>
          <w:rFonts w:hint="eastAsia" w:ascii="宋体" w:hAnsi="宋体" w:eastAsia="宋体" w:cs="宋体"/>
          <w:color w:val="000000" w:themeColor="text1"/>
          <w:sz w:val="28"/>
          <w:szCs w:val="28"/>
          <w14:textFill>
            <w14:solidFill>
              <w14:schemeClr w14:val="tx1"/>
            </w14:solidFill>
          </w14:textFill>
        </w:rPr>
      </w:pPr>
    </w:p>
    <w:p w14:paraId="6D78587B">
      <w:pPr>
        <w:pStyle w:val="44"/>
        <w:rPr>
          <w:rFonts w:hint="eastAsia" w:ascii="宋体" w:hAnsi="宋体" w:eastAsia="宋体" w:cs="宋体"/>
          <w:color w:val="000000" w:themeColor="text1"/>
          <w:sz w:val="28"/>
          <w:szCs w:val="28"/>
          <w14:textFill>
            <w14:solidFill>
              <w14:schemeClr w14:val="tx1"/>
            </w14:solidFill>
          </w14:textFill>
        </w:rPr>
      </w:pPr>
    </w:p>
    <w:p w14:paraId="2A13983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427A27B1">
      <w:pPr>
        <w:pStyle w:val="2"/>
        <w:numPr>
          <w:ilvl w:val="0"/>
          <w:numId w:val="3"/>
        </w:numPr>
        <w:bidi w:val="0"/>
        <w:ind w:left="0" w:leftChars="0" w:firstLine="0" w:firstLineChars="0"/>
        <w:jc w:val="center"/>
        <w:rPr>
          <w:rFonts w:hint="eastAsia" w:ascii="宋体" w:hAnsi="宋体" w:eastAsia="宋体" w:cs="宋体"/>
          <w:sz w:val="32"/>
          <w:szCs w:val="32"/>
          <w:lang w:eastAsia="zh-CN"/>
        </w:rPr>
      </w:pPr>
      <w:bookmarkStart w:id="263" w:name="_Toc30671"/>
      <w:bookmarkStart w:id="264" w:name="_Toc30610"/>
      <w:bookmarkStart w:id="265" w:name="_Toc406150410"/>
      <w:bookmarkStart w:id="266" w:name="_Toc457826139"/>
      <w:r>
        <w:rPr>
          <w:rFonts w:hint="eastAsia" w:ascii="宋体" w:hAnsi="宋体" w:eastAsia="宋体" w:cs="宋体"/>
          <w:sz w:val="32"/>
          <w:szCs w:val="32"/>
        </w:rPr>
        <w:t>合同</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拟签订文本</w:t>
      </w:r>
      <w:r>
        <w:rPr>
          <w:rFonts w:hint="eastAsia" w:ascii="宋体" w:hAnsi="宋体" w:eastAsia="宋体" w:cs="宋体"/>
          <w:sz w:val="32"/>
          <w:szCs w:val="32"/>
          <w:lang w:eastAsia="zh-CN"/>
        </w:rPr>
        <w:t>）</w:t>
      </w:r>
      <w:bookmarkEnd w:id="263"/>
      <w:bookmarkEnd w:id="264"/>
    </w:p>
    <w:p w14:paraId="7E47B22F">
      <w:pPr>
        <w:keepNext w:val="0"/>
        <w:keepLines w:val="0"/>
        <w:pageBreakBefore w:val="0"/>
        <w:widowControl w:val="0"/>
        <w:kinsoku w:val="0"/>
        <w:wordWrap/>
        <w:overflowPunct/>
        <w:topLinePunct w:val="0"/>
        <w:autoSpaceDE/>
        <w:autoSpaceDN/>
        <w:bidi w:val="0"/>
        <w:adjustRightInd/>
        <w:snapToGrid/>
        <w:spacing w:line="360" w:lineRule="auto"/>
        <w:ind w:right="0" w:rightChars="0" w:firstLine="7440" w:firstLineChars="31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14:paraId="06030FC3">
      <w:pPr>
        <w:keepNext w:val="0"/>
        <w:keepLines w:val="0"/>
        <w:pageBreakBefore w:val="0"/>
        <w:widowControl w:val="0"/>
        <w:kinsoku w:val="0"/>
        <w:wordWrap/>
        <w:overflowPunct/>
        <w:topLinePunct w:val="0"/>
        <w:autoSpaceDE/>
        <w:autoSpaceDN/>
        <w:bidi w:val="0"/>
        <w:adjustRightInd/>
        <w:snapToGrid/>
        <w:spacing w:line="368" w:lineRule="auto"/>
        <w:ind w:left="0" w:leftChars="0" w:right="0" w:rightChars="0" w:firstLine="480" w:firstLineChars="200"/>
        <w:jc w:val="both"/>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甲方：</w:t>
      </w:r>
      <w:r>
        <w:rPr>
          <w:rFonts w:hint="eastAsia" w:ascii="宋体" w:hAnsi="宋体" w:cs="宋体"/>
          <w:bCs/>
          <w:color w:val="auto"/>
          <w:sz w:val="24"/>
          <w:szCs w:val="24"/>
          <w:lang w:val="en-US" w:eastAsia="zh-CN"/>
        </w:rPr>
        <w:t xml:space="preserve"> </w:t>
      </w:r>
    </w:p>
    <w:p w14:paraId="15FD71BE">
      <w:pPr>
        <w:keepNext w:val="0"/>
        <w:keepLines w:val="0"/>
        <w:pageBreakBefore w:val="0"/>
        <w:widowControl w:val="0"/>
        <w:kinsoku w:val="0"/>
        <w:wordWrap/>
        <w:overflowPunct/>
        <w:topLinePunct w:val="0"/>
        <w:autoSpaceDE/>
        <w:autoSpaceDN/>
        <w:bidi w:val="0"/>
        <w:adjustRightInd/>
        <w:snapToGrid/>
        <w:spacing w:line="368" w:lineRule="auto"/>
        <w:ind w:left="0" w:leftChars="0" w:right="0" w:rightChars="0" w:firstLine="480" w:firstLineChars="200"/>
        <w:jc w:val="both"/>
        <w:textAlignment w:val="auto"/>
        <w:outlineLvl w:val="9"/>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乙方：</w:t>
      </w:r>
      <w:r>
        <w:rPr>
          <w:rFonts w:hint="eastAsia" w:ascii="宋体" w:hAnsi="宋体" w:cs="宋体"/>
          <w:bCs/>
          <w:color w:val="auto"/>
          <w:sz w:val="24"/>
          <w:szCs w:val="24"/>
          <w:lang w:val="en-US" w:eastAsia="zh-CN"/>
        </w:rPr>
        <w:t xml:space="preserve"> </w:t>
      </w:r>
    </w:p>
    <w:p w14:paraId="20E51A6E">
      <w:pPr>
        <w:keepNext w:val="0"/>
        <w:keepLines w:val="0"/>
        <w:pageBreakBefore w:val="0"/>
        <w:widowControl w:val="0"/>
        <w:kinsoku w:val="0"/>
        <w:wordWrap/>
        <w:overflowPunct/>
        <w:topLinePunct w:val="0"/>
        <w:autoSpaceDE/>
        <w:autoSpaceDN/>
        <w:bidi w:val="0"/>
        <w:adjustRightInd/>
        <w:snapToGrid/>
        <w:spacing w:line="368"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代理机构</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 xml:space="preserve"> </w:t>
      </w:r>
      <w:r>
        <w:rPr>
          <w:rFonts w:hint="eastAsia" w:ascii="宋体" w:hAnsi="宋体" w:eastAsia="宋体" w:cs="宋体"/>
          <w:color w:val="auto"/>
          <w:kern w:val="0"/>
          <w:sz w:val="24"/>
          <w:szCs w:val="24"/>
        </w:rPr>
        <w:t xml:space="preserve">   </w:t>
      </w:r>
    </w:p>
    <w:p w14:paraId="4785B2D0">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依照《中华人民共和国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》及其他有关法律、行政法规，遵循平等、自愿、公平和诚实信用的原则，双方就本建设工程施工协商一致，订立本合同。</w:t>
      </w:r>
    </w:p>
    <w:p w14:paraId="4988DA85">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一、工程概况</w:t>
      </w:r>
    </w:p>
    <w:p w14:paraId="4F262675">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kern w:val="0"/>
          <w:sz w:val="24"/>
          <w:szCs w:val="24"/>
        </w:rPr>
        <w:t>工程名称：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9523E4">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kern w:val="0"/>
          <w:sz w:val="24"/>
          <w:szCs w:val="24"/>
        </w:rPr>
        <w:t>工程地点：</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1404A7F">
      <w:pPr>
        <w:keepNext w:val="0"/>
        <w:keepLines w:val="0"/>
        <w:pageBreakBefore w:val="0"/>
        <w:kinsoku/>
        <w:wordWrap/>
        <w:overflowPunct/>
        <w:topLinePunct w:val="0"/>
        <w:autoSpaceDE/>
        <w:autoSpaceDN/>
        <w:bidi w:val="0"/>
        <w:adjustRightInd/>
        <w:snapToGrid/>
        <w:spacing w:line="368" w:lineRule="auto"/>
        <w:ind w:left="0" w:leftChars="0" w:right="0" w:rightChars="0"/>
        <w:textAlignment w:val="auto"/>
        <w:outlineLvl w:val="9"/>
        <w:rPr>
          <w:rFonts w:hint="default" w:ascii="宋体" w:hAnsi="宋体" w:eastAsia="宋体" w:cs="宋体"/>
          <w:sz w:val="24"/>
          <w:szCs w:val="24"/>
          <w:lang w:val="en-US" w:eastAsia="zh-CN"/>
        </w:rPr>
      </w:pPr>
      <w:r>
        <w:rPr>
          <w:rFonts w:hint="eastAsia" w:ascii="宋体" w:hAnsi="宋体" w:eastAsia="宋体" w:cs="宋体"/>
          <w:kern w:val="0"/>
          <w:sz w:val="24"/>
          <w:szCs w:val="24"/>
        </w:rPr>
        <w:t xml:space="preserve">    工程项目内容：</w:t>
      </w:r>
      <w:r>
        <w:rPr>
          <w:rFonts w:hint="eastAsia" w:ascii="宋体" w:hAnsi="宋体" w:cs="宋体"/>
          <w:sz w:val="24"/>
          <w:szCs w:val="24"/>
          <w:u w:val="single"/>
          <w:lang w:val="en-US" w:eastAsia="zh-CN"/>
        </w:rPr>
        <w:t xml:space="preserve">             </w:t>
      </w:r>
    </w:p>
    <w:p w14:paraId="1F300DE1">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14:paraId="75A0A03C">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kern w:val="0"/>
          <w:sz w:val="24"/>
          <w:szCs w:val="24"/>
        </w:rPr>
        <w:t>承包范围：</w:t>
      </w:r>
      <w:r>
        <w:rPr>
          <w:rFonts w:hint="eastAsia" w:ascii="宋体" w:hAnsi="宋体" w:eastAsia="宋体" w:cs="宋体"/>
          <w:sz w:val="24"/>
          <w:szCs w:val="24"/>
          <w:u w:val="single"/>
        </w:rPr>
        <w:t>该项目清单范围内发包人要求的全部工作内容</w:t>
      </w:r>
    </w:p>
    <w:p w14:paraId="599D525F">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不包括的工程范围：</w:t>
      </w:r>
      <w:r>
        <w:rPr>
          <w:rFonts w:hint="eastAsia" w:ascii="宋体" w:hAnsi="宋体" w:eastAsia="宋体" w:cs="宋体"/>
          <w:kern w:val="0"/>
          <w:sz w:val="24"/>
          <w:szCs w:val="24"/>
          <w:u w:val="single"/>
        </w:rPr>
        <w:t xml:space="preserve">      /       </w:t>
      </w:r>
    </w:p>
    <w:p w14:paraId="232AE371">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三、合同工期：</w:t>
      </w:r>
    </w:p>
    <w:p w14:paraId="48D4FB10">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工期：</w:t>
      </w:r>
      <w:r>
        <w:rPr>
          <w:rFonts w:hint="eastAsia" w:ascii="宋体" w:hAnsi="宋体" w:eastAsia="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lang w:val="en-US" w:eastAsia="zh-CN"/>
        </w:rPr>
        <w:t>日历天</w:t>
      </w:r>
    </w:p>
    <w:p w14:paraId="7AFE2C39">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default" w:ascii="宋体" w:hAnsi="宋体" w:eastAsia="宋体" w:cs="宋体"/>
          <w:kern w:val="0"/>
          <w:sz w:val="24"/>
          <w:szCs w:val="24"/>
          <w:u w:val="single"/>
          <w:lang w:val="en-US"/>
        </w:rPr>
      </w:pPr>
      <w:r>
        <w:rPr>
          <w:rFonts w:hint="eastAsia" w:ascii="宋体" w:hAnsi="宋体" w:eastAsia="宋体" w:cs="宋体"/>
          <w:kern w:val="0"/>
          <w:sz w:val="24"/>
          <w:szCs w:val="24"/>
        </w:rPr>
        <w:t>开工日期：</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3ECEFDF2">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竣工日期：</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1204A341">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质量要求</w:t>
      </w:r>
    </w:p>
    <w:p w14:paraId="53DB8CDB">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kern w:val="0"/>
          <w:sz w:val="24"/>
          <w:szCs w:val="24"/>
        </w:rPr>
        <w:t>工程</w:t>
      </w:r>
      <w:r>
        <w:rPr>
          <w:rFonts w:hint="eastAsia" w:ascii="宋体" w:hAnsi="宋体" w:eastAsia="宋体" w:cs="宋体"/>
          <w:kern w:val="0"/>
          <w:sz w:val="24"/>
          <w:szCs w:val="24"/>
          <w:lang w:eastAsia="zh-CN"/>
        </w:rPr>
        <w:t>质量要求</w:t>
      </w:r>
      <w:r>
        <w:rPr>
          <w:rFonts w:hint="eastAsia" w:ascii="宋体" w:hAnsi="宋体" w:eastAsia="宋体" w:cs="宋体"/>
          <w:kern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合格 </w:t>
      </w:r>
    </w:p>
    <w:p w14:paraId="72369717">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五、合同价款</w:t>
      </w:r>
    </w:p>
    <w:p w14:paraId="581B5969">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1.合同总价（大写）：</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 xml:space="preserve"> </w:t>
      </w:r>
    </w:p>
    <w:p w14:paraId="759F7B95">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default" w:ascii="宋体" w:hAnsi="宋体" w:eastAsia="宋体" w:cs="宋体"/>
          <w:kern w:val="0"/>
          <w:sz w:val="24"/>
          <w:szCs w:val="24"/>
          <w:lang w:val="en-US"/>
        </w:rPr>
      </w:pPr>
      <w:r>
        <w:rPr>
          <w:rFonts w:hint="eastAsia" w:ascii="宋体" w:hAnsi="宋体" w:eastAsia="宋体" w:cs="宋体"/>
          <w:kern w:val="0"/>
          <w:sz w:val="24"/>
          <w:szCs w:val="24"/>
        </w:rPr>
        <w:t>（小写）￥</w:t>
      </w:r>
      <w:r>
        <w:rPr>
          <w:rFonts w:hint="eastAsia" w:ascii="宋体" w:hAnsi="宋体" w:cs="宋体"/>
          <w:kern w:val="0"/>
          <w:sz w:val="24"/>
          <w:szCs w:val="24"/>
          <w:lang w:val="en-US" w:eastAsia="zh-CN"/>
        </w:rPr>
        <w:t>：</w:t>
      </w:r>
      <w:r>
        <w:rPr>
          <w:rFonts w:hint="eastAsia" w:ascii="宋体" w:hAnsi="宋体" w:cs="宋体"/>
          <w:kern w:val="0"/>
          <w:sz w:val="24"/>
          <w:szCs w:val="24"/>
          <w:u w:val="single"/>
          <w:lang w:val="en-US" w:eastAsia="zh-CN"/>
        </w:rPr>
        <w:t xml:space="preserve">                    </w:t>
      </w:r>
    </w:p>
    <w:p w14:paraId="648A4BEF">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2.综合单价：详见承包人的报价书。</w:t>
      </w:r>
    </w:p>
    <w:p w14:paraId="7534E931">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14:paraId="4F650DD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1.本合同协议书</w:t>
      </w:r>
    </w:p>
    <w:p w14:paraId="39110ED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响应文件</w:t>
      </w:r>
    </w:p>
    <w:p w14:paraId="28C1654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已标价的工程量清单</w:t>
      </w:r>
    </w:p>
    <w:p w14:paraId="6898C0C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通知书</w:t>
      </w:r>
    </w:p>
    <w:p w14:paraId="2C8D461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双方为履行本合同的有关洽商、变更等书面协议、文件，视为本合同的组成部分。</w:t>
      </w:r>
    </w:p>
    <w:p w14:paraId="4131627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七、本协议书中有关词语含义与合同第二部分《通用条款》中赋予的定义相同。</w:t>
      </w:r>
    </w:p>
    <w:p w14:paraId="3D561F7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八、承包人按照合同约定进行施工、竣工并在质量保修期内承担工程质量保修责任。</w:t>
      </w:r>
    </w:p>
    <w:p w14:paraId="584E15F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rPr>
      </w:pPr>
      <w:r>
        <w:rPr>
          <w:rFonts w:hint="eastAsia" w:ascii="宋体" w:hAnsi="宋体" w:eastAsia="宋体" w:cs="宋体"/>
          <w:kern w:val="0"/>
          <w:sz w:val="24"/>
          <w:szCs w:val="24"/>
        </w:rPr>
        <w:t>九、</w:t>
      </w:r>
      <w:r>
        <w:rPr>
          <w:rFonts w:hint="eastAsia" w:ascii="宋体" w:hAnsi="宋体" w:eastAsia="宋体" w:cs="宋体"/>
          <w:sz w:val="24"/>
          <w:szCs w:val="24"/>
        </w:rPr>
        <w:t>工程经费支付及结算办法</w:t>
      </w:r>
    </w:p>
    <w:p w14:paraId="418E368E">
      <w:pPr>
        <w:pStyle w:val="4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lang w:val="en-US" w:eastAsia="zh-CN" w:bidi="ar-SA"/>
        </w:rPr>
        <w:t xml:space="preserve">  </w:t>
      </w:r>
      <w:r>
        <w:rPr>
          <w:rFonts w:hint="eastAsia" w:ascii="宋体" w:hAnsi="宋体" w:eastAsia="宋体" w:cs="宋体"/>
          <w:kern w:val="2"/>
          <w:sz w:val="24"/>
          <w:szCs w:val="24"/>
          <w:lang w:val="en-US" w:eastAsia="zh-CN" w:bidi="ar-SA"/>
        </w:rPr>
        <w:t>结算方式：工程量据实结算，结算总价按照第一次投标报价的综合单价乘以实际完成工程量后，再按二次报价与第一次投标总报价的下浮比例进行下浮。下浮比例计算公式为：下浮比例=（第一次投标总报价-二次报价）/第一次投标总报价×100%）</w:t>
      </w:r>
    </w:p>
    <w:p w14:paraId="3C71D42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十、发包人职责</w:t>
      </w:r>
    </w:p>
    <w:p w14:paraId="1ED403B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1.负责施工现场的协调、施工质量检查监督及工程验收工作。</w:t>
      </w:r>
    </w:p>
    <w:p w14:paraId="0183F8D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2.负责提供具备正常施工条件。</w:t>
      </w:r>
    </w:p>
    <w:p w14:paraId="341E6D9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3.施工中出现问题召集有关部门和单位会商解决。</w:t>
      </w:r>
    </w:p>
    <w:p w14:paraId="64724D9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4.做好隐蔽工程的随检工作，凡隐蔽工程验收不合格，不能进行下道工序。</w:t>
      </w:r>
    </w:p>
    <w:p w14:paraId="20BF809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十一、承包人职责：</w:t>
      </w:r>
    </w:p>
    <w:p w14:paraId="233BAF9A">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1.要组织精良的施工队伍和机具，严格按照施工图纸和技术要求以及有关规范、规程，主动接受甲方的检查监督，保质保量， 按工期要求完成施工任务。</w:t>
      </w:r>
    </w:p>
    <w:p w14:paraId="72615F4C">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2.严把工程质量关。做好施工记录，备齐所需技术材料，质量检测资料。</w:t>
      </w:r>
    </w:p>
    <w:p w14:paraId="317634C9">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3.强化安全施工意识，承担施工期间质量、安全事故的全部责任。凡施工中出现的质量和安全事故，甲方概不负责。</w:t>
      </w:r>
    </w:p>
    <w:p w14:paraId="35DD8141">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4.积极提供建议，及时向甲方反映施工中出现的问题，并协商解决。</w:t>
      </w:r>
    </w:p>
    <w:p w14:paraId="442BB50E">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5.严格遵守甲方的各项规章制度，违者按有关规定予以处罚。</w:t>
      </w:r>
    </w:p>
    <w:p w14:paraId="1A1110EF">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6.施工中要做到不扰民，不污染环境，场地整齐、干净，所产生的废料及时清运，不抛撒，对此项做出承诺，若违反由发包人在承包人缴纳的履约保证金中予以处罚，直至保证金全部。</w:t>
      </w:r>
    </w:p>
    <w:p w14:paraId="1AABBF0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、解决纠纷方式</w:t>
      </w:r>
    </w:p>
    <w:p w14:paraId="7C76756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合同履行过程中如发生纠纷，双方应通过协商解决。协商仍不成时可提请延安市仲裁委员会裁决。</w:t>
      </w:r>
    </w:p>
    <w:p w14:paraId="62FDA55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、合同生效</w:t>
      </w:r>
    </w:p>
    <w:p w14:paraId="5F4295D8">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sz w:val="24"/>
          <w:szCs w:val="24"/>
        </w:rPr>
      </w:pPr>
      <w:r>
        <w:rPr>
          <w:rFonts w:hint="eastAsia" w:ascii="宋体" w:hAnsi="宋体" w:eastAsia="宋体" w:cs="宋体"/>
          <w:sz w:val="24"/>
          <w:szCs w:val="24"/>
        </w:rPr>
        <w:t>合同订立时间：</w:t>
      </w:r>
    </w:p>
    <w:p w14:paraId="0F0EA5D8">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本合同一式肆份，经供需双方签字盖章后生效，甲方贰份，乙方壹份，代理机构壹份，均具有同等法律效力。</w:t>
      </w:r>
    </w:p>
    <w:bookmarkEnd w:id="265"/>
    <w:bookmarkEnd w:id="266"/>
    <w:tbl>
      <w:tblPr>
        <w:tblStyle w:val="35"/>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114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533A652">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40E2309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3C849834">
            <w:pPr>
              <w:spacing w:line="420" w:lineRule="exact"/>
              <w:jc w:val="center"/>
              <w:rPr>
                <w:rFonts w:hint="eastAsia" w:ascii="宋体" w:hAnsi="宋体" w:eastAsia="宋体" w:cs="宋体"/>
                <w:bCs/>
                <w:sz w:val="24"/>
                <w:szCs w:val="24"/>
                <w:lang w:val="en-US"/>
              </w:rPr>
            </w:pPr>
            <w:r>
              <w:rPr>
                <w:rFonts w:hint="eastAsia" w:ascii="宋体" w:hAnsi="宋体" w:eastAsia="宋体" w:cs="宋体"/>
                <w:bCs/>
                <w:sz w:val="24"/>
                <w:szCs w:val="24"/>
                <w:lang w:val="en-US" w:eastAsia="zh-CN"/>
              </w:rPr>
              <w:t>代理机构</w:t>
            </w:r>
          </w:p>
        </w:tc>
      </w:tr>
      <w:tr w14:paraId="7692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14:paraId="02B6832B">
            <w:pPr>
              <w:spacing w:line="420" w:lineRule="exact"/>
              <w:jc w:val="center"/>
              <w:rPr>
                <w:rFonts w:hint="eastAsia" w:ascii="宋体" w:hAnsi="宋体" w:eastAsia="宋体" w:cs="宋体"/>
                <w:bCs/>
                <w:sz w:val="24"/>
                <w:szCs w:val="24"/>
              </w:rPr>
            </w:pPr>
          </w:p>
          <w:p w14:paraId="7C096592">
            <w:pPr>
              <w:spacing w:line="420" w:lineRule="exact"/>
              <w:jc w:val="center"/>
              <w:rPr>
                <w:rFonts w:hint="eastAsia" w:ascii="宋体" w:hAnsi="宋体" w:eastAsia="宋体" w:cs="宋体"/>
                <w:bCs/>
                <w:sz w:val="24"/>
                <w:szCs w:val="24"/>
              </w:rPr>
            </w:pPr>
          </w:p>
          <w:p w14:paraId="19395B07">
            <w:pPr>
              <w:spacing w:line="420" w:lineRule="exact"/>
              <w:jc w:val="center"/>
              <w:rPr>
                <w:rFonts w:hint="eastAsia" w:ascii="宋体" w:hAnsi="宋体" w:eastAsia="宋体" w:cs="宋体"/>
                <w:bCs/>
                <w:sz w:val="24"/>
                <w:szCs w:val="24"/>
              </w:rPr>
            </w:pPr>
          </w:p>
          <w:p w14:paraId="35F4EFC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5AD45DB">
            <w:pPr>
              <w:spacing w:line="420" w:lineRule="exact"/>
              <w:jc w:val="center"/>
              <w:rPr>
                <w:rFonts w:hint="eastAsia" w:ascii="宋体" w:hAnsi="宋体" w:eastAsia="宋体" w:cs="宋体"/>
                <w:bCs/>
                <w:sz w:val="24"/>
                <w:szCs w:val="24"/>
              </w:rPr>
            </w:pPr>
          </w:p>
          <w:p w14:paraId="3942BD75">
            <w:pPr>
              <w:spacing w:line="420" w:lineRule="exact"/>
              <w:jc w:val="center"/>
              <w:rPr>
                <w:rFonts w:hint="eastAsia" w:ascii="宋体" w:hAnsi="宋体" w:eastAsia="宋体" w:cs="宋体"/>
                <w:bCs/>
                <w:sz w:val="24"/>
                <w:szCs w:val="24"/>
              </w:rPr>
            </w:pPr>
          </w:p>
          <w:p w14:paraId="1AFCF7CE">
            <w:pPr>
              <w:spacing w:line="420" w:lineRule="exact"/>
              <w:jc w:val="center"/>
              <w:rPr>
                <w:rFonts w:hint="eastAsia" w:ascii="宋体" w:hAnsi="宋体" w:eastAsia="宋体" w:cs="宋体"/>
                <w:bCs/>
                <w:sz w:val="24"/>
                <w:szCs w:val="24"/>
              </w:rPr>
            </w:pPr>
          </w:p>
          <w:p w14:paraId="50BD883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640D738">
            <w:pPr>
              <w:spacing w:line="420" w:lineRule="exact"/>
              <w:jc w:val="center"/>
              <w:rPr>
                <w:rFonts w:hint="eastAsia" w:ascii="宋体" w:hAnsi="宋体" w:eastAsia="宋体" w:cs="宋体"/>
                <w:bCs/>
                <w:sz w:val="24"/>
                <w:szCs w:val="24"/>
              </w:rPr>
            </w:pPr>
          </w:p>
          <w:p w14:paraId="0C44FB9F">
            <w:pPr>
              <w:spacing w:line="420" w:lineRule="exact"/>
              <w:jc w:val="center"/>
              <w:rPr>
                <w:rFonts w:hint="eastAsia" w:ascii="宋体" w:hAnsi="宋体" w:eastAsia="宋体" w:cs="宋体"/>
                <w:bCs/>
                <w:sz w:val="24"/>
                <w:szCs w:val="24"/>
              </w:rPr>
            </w:pPr>
          </w:p>
          <w:p w14:paraId="1E1CB4CB">
            <w:pPr>
              <w:spacing w:line="420" w:lineRule="exact"/>
              <w:jc w:val="center"/>
              <w:rPr>
                <w:rFonts w:hint="eastAsia" w:ascii="宋体" w:hAnsi="宋体" w:eastAsia="宋体" w:cs="宋体"/>
                <w:bCs/>
                <w:sz w:val="24"/>
                <w:szCs w:val="24"/>
              </w:rPr>
            </w:pPr>
          </w:p>
          <w:p w14:paraId="5DC8B196">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68F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7FA92BB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4585438A">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594DB44D">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w:t>
            </w:r>
          </w:p>
        </w:tc>
      </w:tr>
      <w:tr w14:paraId="21C2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071E6911">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9E8CC94">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3F1C725">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lang w:val="en-US" w:eastAsia="zh-CN"/>
              </w:rPr>
              <w:t xml:space="preserve"> </w:t>
            </w:r>
          </w:p>
        </w:tc>
      </w:tr>
      <w:tr w14:paraId="6F5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9A9245D">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1AA3B50A">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226A2A2D">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91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6063B63">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03586AC2">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74240BF6">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17A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FDBE013">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60C3A38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7C67904B">
            <w:pPr>
              <w:spacing w:line="420" w:lineRule="exact"/>
              <w:rPr>
                <w:rFonts w:hint="eastAsia"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eastAsia="宋体" w:cs="宋体"/>
                <w:bCs/>
                <w:sz w:val="24"/>
                <w:szCs w:val="24"/>
                <w:lang w:val="en-US" w:eastAsia="zh-CN"/>
              </w:rPr>
              <w:t xml:space="preserve"> </w:t>
            </w:r>
          </w:p>
        </w:tc>
      </w:tr>
      <w:tr w14:paraId="293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6AD803">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61E05707">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53A82D84">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74EB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6A7C96D6">
            <w:pPr>
              <w:spacing w:line="420" w:lineRule="exact"/>
              <w:rPr>
                <w:rFonts w:hint="eastAsia" w:ascii="宋体" w:hAnsi="宋体" w:eastAsia="宋体" w:cs="宋体"/>
                <w:bCs/>
                <w:sz w:val="24"/>
                <w:szCs w:val="24"/>
              </w:rPr>
            </w:pPr>
          </w:p>
        </w:tc>
        <w:tc>
          <w:tcPr>
            <w:tcW w:w="3260" w:type="dxa"/>
            <w:noWrap w:val="0"/>
            <w:vAlign w:val="top"/>
          </w:tcPr>
          <w:p w14:paraId="2A2922C2">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4A599A56">
            <w:pPr>
              <w:spacing w:line="420" w:lineRule="exact"/>
              <w:rPr>
                <w:rFonts w:hint="eastAsia" w:ascii="宋体" w:hAnsi="宋体" w:eastAsia="宋体" w:cs="宋体"/>
                <w:bCs/>
                <w:sz w:val="24"/>
                <w:szCs w:val="24"/>
              </w:rPr>
            </w:pPr>
          </w:p>
        </w:tc>
      </w:tr>
      <w:tr w14:paraId="4923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43EA904E">
            <w:pPr>
              <w:spacing w:line="420" w:lineRule="exact"/>
              <w:rPr>
                <w:rFonts w:hint="eastAsia" w:ascii="宋体" w:hAnsi="宋体" w:eastAsia="宋体" w:cs="宋体"/>
                <w:bCs/>
                <w:sz w:val="24"/>
                <w:szCs w:val="24"/>
              </w:rPr>
            </w:pPr>
          </w:p>
        </w:tc>
        <w:tc>
          <w:tcPr>
            <w:tcW w:w="3260" w:type="dxa"/>
            <w:noWrap w:val="0"/>
            <w:vAlign w:val="top"/>
          </w:tcPr>
          <w:p w14:paraId="1DF4F49B">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114A43FE">
            <w:pPr>
              <w:spacing w:line="420" w:lineRule="exact"/>
              <w:rPr>
                <w:rFonts w:hint="eastAsia" w:ascii="宋体" w:hAnsi="宋体" w:eastAsia="宋体" w:cs="宋体"/>
                <w:bCs/>
                <w:sz w:val="24"/>
                <w:szCs w:val="24"/>
              </w:rPr>
            </w:pPr>
          </w:p>
        </w:tc>
      </w:tr>
      <w:tr w14:paraId="0EBD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23E82DBF">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5203E9A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4CC1D7B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627B1F60">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注：本合同模板仅供参考，最终以甲乙双方签订实际内容为准，最终解释权为采购人所有</w:t>
      </w:r>
    </w:p>
    <w:p w14:paraId="46816038">
      <w:pPr>
        <w:numPr>
          <w:ilvl w:val="0"/>
          <w:numId w:val="0"/>
        </w:numPr>
        <w:rPr>
          <w:rFonts w:hint="eastAsia" w:ascii="宋体" w:hAnsi="宋体" w:eastAsia="宋体" w:cs="宋体"/>
          <w:color w:val="auto"/>
          <w:sz w:val="24"/>
          <w:szCs w:val="24"/>
          <w:highlight w:val="none"/>
          <w:lang w:val="en-US" w:eastAsia="zh-CN"/>
        </w:rPr>
      </w:pPr>
    </w:p>
    <w:p w14:paraId="7C580F92">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b/>
          <w:sz w:val="32"/>
          <w:szCs w:val="32"/>
          <w:lang w:val="en-US" w:eastAsia="zh-CN"/>
        </w:rPr>
        <w:t>附件1</w:t>
      </w:r>
    </w:p>
    <w:p w14:paraId="31CBD15C">
      <w:pPr>
        <w:jc w:val="center"/>
        <w:rPr>
          <w:rFonts w:hint="eastAsia" w:ascii="宋体" w:hAnsi="宋体" w:eastAsia="宋体" w:cs="宋体"/>
          <w:b/>
          <w:sz w:val="32"/>
          <w:szCs w:val="32"/>
        </w:rPr>
      </w:pPr>
      <w:r>
        <w:rPr>
          <w:rFonts w:hint="eastAsia" w:ascii="宋体" w:hAnsi="宋体" w:eastAsia="宋体" w:cs="宋体"/>
          <w:b/>
          <w:sz w:val="32"/>
          <w:szCs w:val="32"/>
        </w:rPr>
        <w:t>合 同 协 议 书</w:t>
      </w:r>
    </w:p>
    <w:p w14:paraId="6B56E783">
      <w:pPr>
        <w:spacing w:line="400" w:lineRule="exact"/>
        <w:ind w:left="959" w:leftChars="228" w:hanging="480" w:hanging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（以下简称“发包人”）为实施</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，已接受</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（以下简称“承包人”）对该项目施工的投标。发包人和承包人共同达成如下协议。</w:t>
      </w:r>
    </w:p>
    <w:p w14:paraId="30393A8F">
      <w:pPr>
        <w:spacing w:line="4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1.12条农村道路土方开挖，土方回填、砼边沟维修、沥青混凝土路面维修、安装钢筋混凝土管涵、更换标志牌、树木修剪及涂白等零星工程。</w:t>
      </w:r>
    </w:p>
    <w:p w14:paraId="4D10D5F0">
      <w:pPr>
        <w:spacing w:line="400" w:lineRule="exact"/>
        <w:ind w:firstLine="480" w:firstLineChars="200"/>
        <w:rPr>
          <w:rFonts w:hint="eastAsia" w:ascii="宋体" w:hAnsi="宋体" w:eastAsia="宋体" w:cs="宋体"/>
          <w:sz w:val="24"/>
        </w:rPr>
      </w:pPr>
      <w:r>
        <w:rPr>
          <w:rFonts w:hint="eastAsia" w:ascii="宋体" w:hAnsi="宋体" w:eastAsia="宋体" w:cs="宋体"/>
          <w:sz w:val="24"/>
        </w:rPr>
        <w:t>2. 下列文件应视为构成合同文件的组成部分：</w:t>
      </w:r>
    </w:p>
    <w:p w14:paraId="1FF3D90F">
      <w:pPr>
        <w:spacing w:line="400" w:lineRule="exact"/>
        <w:ind w:firstLine="480" w:firstLineChars="200"/>
        <w:rPr>
          <w:rFonts w:hint="eastAsia" w:ascii="宋体" w:hAnsi="宋体" w:eastAsia="宋体" w:cs="宋体"/>
          <w:sz w:val="24"/>
        </w:rPr>
      </w:pPr>
      <w:r>
        <w:rPr>
          <w:rFonts w:hint="eastAsia" w:ascii="宋体" w:hAnsi="宋体" w:eastAsia="宋体" w:cs="宋体"/>
          <w:sz w:val="24"/>
        </w:rPr>
        <w:t>（1）本协议书及各种合同附件（含评标期间和合同谈判过程中的澄清文件和补充资料）；</w:t>
      </w:r>
    </w:p>
    <w:p w14:paraId="10F44B8B">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（2）中标通知书； </w:t>
      </w:r>
    </w:p>
    <w:p w14:paraId="3CF80AA0">
      <w:pPr>
        <w:spacing w:line="400" w:lineRule="exact"/>
        <w:ind w:firstLine="480" w:firstLineChars="200"/>
        <w:rPr>
          <w:rFonts w:hint="eastAsia" w:ascii="宋体" w:hAnsi="宋体" w:eastAsia="宋体" w:cs="宋体"/>
          <w:sz w:val="24"/>
        </w:rPr>
      </w:pPr>
      <w:r>
        <w:rPr>
          <w:rFonts w:hint="eastAsia" w:ascii="宋体" w:hAnsi="宋体" w:eastAsia="宋体" w:cs="宋体"/>
          <w:sz w:val="24"/>
        </w:rPr>
        <w:t>（3）投标函及投标函附录；</w:t>
      </w:r>
    </w:p>
    <w:p w14:paraId="7B950250">
      <w:pPr>
        <w:spacing w:line="400" w:lineRule="exact"/>
        <w:ind w:firstLine="480" w:firstLineChars="200"/>
        <w:rPr>
          <w:rFonts w:hint="eastAsia" w:ascii="宋体" w:hAnsi="宋体" w:eastAsia="宋体" w:cs="宋体"/>
          <w:sz w:val="24"/>
        </w:rPr>
      </w:pPr>
      <w:r>
        <w:rPr>
          <w:rFonts w:hint="eastAsia" w:ascii="宋体" w:hAnsi="宋体" w:eastAsia="宋体" w:cs="宋体"/>
          <w:sz w:val="24"/>
        </w:rPr>
        <w:t>（4）项目专用合同条款；</w:t>
      </w:r>
    </w:p>
    <w:p w14:paraId="535336CA">
      <w:pPr>
        <w:spacing w:line="400" w:lineRule="exact"/>
        <w:ind w:firstLine="480" w:firstLineChars="200"/>
        <w:rPr>
          <w:rFonts w:hint="eastAsia" w:ascii="宋体" w:hAnsi="宋体" w:eastAsia="宋体" w:cs="宋体"/>
          <w:sz w:val="24"/>
        </w:rPr>
      </w:pPr>
      <w:r>
        <w:rPr>
          <w:rFonts w:hint="eastAsia" w:ascii="宋体" w:hAnsi="宋体" w:eastAsia="宋体" w:cs="宋体"/>
          <w:sz w:val="24"/>
        </w:rPr>
        <w:t>（5）公路工程专用合同条款；</w:t>
      </w:r>
    </w:p>
    <w:p w14:paraId="065F3735">
      <w:pPr>
        <w:spacing w:line="400" w:lineRule="exact"/>
        <w:ind w:firstLine="480" w:firstLineChars="200"/>
        <w:rPr>
          <w:rFonts w:hint="eastAsia" w:ascii="宋体" w:hAnsi="宋体" w:eastAsia="宋体" w:cs="宋体"/>
          <w:sz w:val="24"/>
        </w:rPr>
      </w:pPr>
      <w:r>
        <w:rPr>
          <w:rFonts w:hint="eastAsia" w:ascii="宋体" w:hAnsi="宋体" w:eastAsia="宋体" w:cs="宋体"/>
          <w:sz w:val="24"/>
        </w:rPr>
        <w:t>（6）通用合同条款；</w:t>
      </w:r>
    </w:p>
    <w:p w14:paraId="0BBC298E">
      <w:pPr>
        <w:spacing w:line="400" w:lineRule="exact"/>
        <w:ind w:firstLine="480" w:firstLineChars="200"/>
        <w:rPr>
          <w:rFonts w:hint="eastAsia" w:ascii="宋体" w:hAnsi="宋体" w:eastAsia="宋体" w:cs="宋体"/>
          <w:sz w:val="24"/>
        </w:rPr>
      </w:pPr>
      <w:r>
        <w:rPr>
          <w:rFonts w:hint="eastAsia" w:ascii="宋体" w:hAnsi="宋体" w:eastAsia="宋体" w:cs="宋体"/>
          <w:sz w:val="24"/>
        </w:rPr>
        <w:t>（7）工程量清单计量规则；</w:t>
      </w:r>
    </w:p>
    <w:p w14:paraId="3C3CC3DC">
      <w:pPr>
        <w:spacing w:line="400" w:lineRule="exact"/>
        <w:ind w:firstLine="480" w:firstLineChars="200"/>
        <w:rPr>
          <w:rFonts w:hint="eastAsia" w:ascii="宋体" w:hAnsi="宋体" w:eastAsia="宋体" w:cs="宋体"/>
          <w:sz w:val="24"/>
        </w:rPr>
      </w:pPr>
      <w:r>
        <w:rPr>
          <w:rFonts w:hint="eastAsia" w:ascii="宋体" w:hAnsi="宋体" w:eastAsia="宋体" w:cs="宋体"/>
          <w:sz w:val="24"/>
        </w:rPr>
        <w:t>（8）技术规范；</w:t>
      </w:r>
    </w:p>
    <w:p w14:paraId="388E8B18">
      <w:pPr>
        <w:spacing w:line="400" w:lineRule="exact"/>
        <w:ind w:firstLine="480" w:firstLineChars="200"/>
        <w:rPr>
          <w:rFonts w:hint="eastAsia" w:ascii="宋体" w:hAnsi="宋体" w:eastAsia="宋体" w:cs="宋体"/>
          <w:sz w:val="24"/>
        </w:rPr>
      </w:pPr>
      <w:r>
        <w:rPr>
          <w:rFonts w:hint="eastAsia" w:ascii="宋体" w:hAnsi="宋体" w:eastAsia="宋体" w:cs="宋体"/>
          <w:sz w:val="24"/>
        </w:rPr>
        <w:t>（9）图纸；</w:t>
      </w:r>
    </w:p>
    <w:p w14:paraId="0D4ED1D3">
      <w:pPr>
        <w:spacing w:line="400" w:lineRule="exact"/>
        <w:ind w:firstLine="480" w:firstLineChars="200"/>
        <w:rPr>
          <w:rFonts w:hint="eastAsia" w:ascii="宋体" w:hAnsi="宋体" w:eastAsia="宋体" w:cs="宋体"/>
          <w:sz w:val="24"/>
        </w:rPr>
      </w:pPr>
      <w:r>
        <w:rPr>
          <w:rFonts w:hint="eastAsia" w:ascii="宋体" w:hAnsi="宋体" w:eastAsia="宋体" w:cs="宋体"/>
          <w:sz w:val="24"/>
        </w:rPr>
        <w:t>（10）已标价工程量清单；</w:t>
      </w:r>
    </w:p>
    <w:p w14:paraId="21BA3EDB">
      <w:pPr>
        <w:spacing w:line="400" w:lineRule="exact"/>
        <w:ind w:firstLine="480" w:firstLineChars="200"/>
        <w:rPr>
          <w:rFonts w:hint="eastAsia" w:ascii="宋体" w:hAnsi="宋体" w:eastAsia="宋体" w:cs="宋体"/>
          <w:sz w:val="24"/>
        </w:rPr>
      </w:pPr>
      <w:r>
        <w:rPr>
          <w:rFonts w:hint="eastAsia" w:ascii="宋体" w:hAnsi="宋体" w:eastAsia="宋体" w:cs="宋体"/>
          <w:sz w:val="24"/>
        </w:rPr>
        <w:t>（11）承包人有关人员、设备投入的承诺及投标文件中的施工组织设计；</w:t>
      </w:r>
    </w:p>
    <w:p w14:paraId="2152BA56">
      <w:pPr>
        <w:spacing w:line="400" w:lineRule="exact"/>
        <w:ind w:firstLine="480" w:firstLineChars="200"/>
        <w:rPr>
          <w:rFonts w:hint="eastAsia" w:ascii="宋体" w:hAnsi="宋体" w:eastAsia="宋体" w:cs="宋体"/>
          <w:sz w:val="24"/>
        </w:rPr>
      </w:pPr>
      <w:r>
        <w:rPr>
          <w:rFonts w:hint="eastAsia" w:ascii="宋体" w:hAnsi="宋体" w:eastAsia="宋体" w:cs="宋体"/>
          <w:sz w:val="24"/>
        </w:rPr>
        <w:t>（12）其他合同文件。</w:t>
      </w:r>
    </w:p>
    <w:p w14:paraId="186AC07A">
      <w:pPr>
        <w:spacing w:line="400" w:lineRule="exact"/>
        <w:ind w:firstLine="480" w:firstLineChars="200"/>
        <w:rPr>
          <w:rFonts w:hint="eastAsia" w:ascii="宋体" w:hAnsi="宋体" w:eastAsia="宋体" w:cs="宋体"/>
          <w:sz w:val="24"/>
        </w:rPr>
      </w:pPr>
      <w:r>
        <w:rPr>
          <w:rFonts w:hint="eastAsia" w:ascii="宋体" w:hAnsi="宋体" w:eastAsia="宋体" w:cs="宋体"/>
          <w:sz w:val="24"/>
        </w:rPr>
        <w:t>上述合同文件互相补充和解释。如果合同文件之间存在矛盾或不一致之处，以上述文件的排列顺序在先者为准。</w:t>
      </w:r>
    </w:p>
    <w:p w14:paraId="6C0BD33A">
      <w:pPr>
        <w:spacing w:line="400" w:lineRule="exact"/>
        <w:ind w:firstLine="480" w:firstLineChars="200"/>
        <w:rPr>
          <w:rFonts w:hint="eastAsia" w:ascii="宋体" w:hAnsi="宋体" w:eastAsia="宋体" w:cs="宋体"/>
          <w:color w:val="FF0000"/>
          <w:sz w:val="24"/>
        </w:rPr>
      </w:pPr>
      <w:r>
        <w:rPr>
          <w:rFonts w:hint="eastAsia" w:ascii="宋体" w:hAnsi="宋体" w:eastAsia="宋体" w:cs="宋体"/>
          <w:sz w:val="24"/>
        </w:rPr>
        <w:t>3. 根据工程量清单所列的预计数量和单价或总额价计算的签约合同价：人民币（大写）</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color w:val="auto"/>
          <w:sz w:val="24"/>
        </w:rPr>
        <w:t>）。</w:t>
      </w:r>
    </w:p>
    <w:p w14:paraId="2544AEA5">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4. 承包人项目经理：</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65F3611C">
      <w:pPr>
        <w:spacing w:line="400" w:lineRule="exact"/>
        <w:ind w:left="0" w:leftChars="0" w:firstLine="840" w:firstLineChars="350"/>
        <w:rPr>
          <w:rFonts w:hint="eastAsia" w:ascii="宋体" w:hAnsi="宋体" w:eastAsia="宋体" w:cs="宋体"/>
          <w:sz w:val="24"/>
          <w:lang w:val="en-US" w:eastAsia="zh-CN"/>
        </w:rPr>
      </w:pPr>
      <w:r>
        <w:rPr>
          <w:rFonts w:hint="eastAsia" w:ascii="宋体" w:hAnsi="宋体" w:eastAsia="宋体" w:cs="宋体"/>
          <w:sz w:val="24"/>
        </w:rPr>
        <w:t>承包人项目总工：</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503675BA">
      <w:pPr>
        <w:spacing w:line="400" w:lineRule="exact"/>
        <w:ind w:firstLine="480" w:firstLineChars="200"/>
        <w:rPr>
          <w:rFonts w:hint="eastAsia" w:ascii="宋体" w:hAnsi="宋体" w:eastAsia="宋体" w:cs="宋体"/>
          <w:sz w:val="24"/>
        </w:rPr>
      </w:pPr>
      <w:r>
        <w:rPr>
          <w:rFonts w:hint="eastAsia" w:ascii="宋体" w:hAnsi="宋体" w:eastAsia="宋体" w:cs="宋体"/>
          <w:sz w:val="24"/>
        </w:rPr>
        <w:t>5. 工程质量符合</w:t>
      </w:r>
      <w:r>
        <w:rPr>
          <w:rFonts w:hint="eastAsia" w:ascii="宋体" w:hAnsi="宋体" w:eastAsia="宋体" w:cs="宋体"/>
          <w:sz w:val="24"/>
          <w:u w:val="single"/>
        </w:rPr>
        <w:t xml:space="preserve"> </w:t>
      </w:r>
      <w:r>
        <w:rPr>
          <w:rFonts w:hint="eastAsia" w:ascii="宋体" w:hAnsi="宋体" w:eastAsia="宋体" w:cs="宋体"/>
          <w:color w:val="000000"/>
          <w:sz w:val="24"/>
          <w:u w:val="single"/>
        </w:rPr>
        <w:t>《公路工程质量检验评定标准》（JTGF80/1-2017）</w:t>
      </w:r>
      <w:r>
        <w:rPr>
          <w:rFonts w:hint="eastAsia" w:ascii="宋体" w:hAnsi="宋体" w:eastAsia="宋体" w:cs="宋体"/>
          <w:color w:val="000000"/>
          <w:sz w:val="24"/>
        </w:rPr>
        <w:t>标准</w:t>
      </w:r>
      <w:r>
        <w:rPr>
          <w:rFonts w:hint="eastAsia" w:ascii="宋体" w:hAnsi="宋体" w:eastAsia="宋体" w:cs="宋体"/>
          <w:sz w:val="24"/>
        </w:rPr>
        <w:t>。工程安全目标：</w:t>
      </w:r>
      <w:r>
        <w:rPr>
          <w:rFonts w:hint="eastAsia" w:ascii="宋体" w:hAnsi="宋体" w:eastAsia="宋体" w:cs="宋体"/>
          <w:sz w:val="24"/>
          <w:u w:val="single"/>
        </w:rPr>
        <w:t xml:space="preserve"> </w:t>
      </w:r>
      <w:bookmarkStart w:id="267" w:name="EB060547b1672b406a92f9f5c22ff1bfa9"/>
      <w:r>
        <w:rPr>
          <w:rFonts w:hint="eastAsia" w:ascii="宋体" w:hAnsi="宋体" w:eastAsia="宋体" w:cs="宋体"/>
          <w:color w:val="000000"/>
          <w:sz w:val="24"/>
          <w:u w:val="single"/>
        </w:rPr>
        <w:t>建立健全的安全生产责任体系，创建平安工地。确保项目在施工过程中不发生安全生产责任事故。</w:t>
      </w:r>
      <w:bookmarkEnd w:id="267"/>
    </w:p>
    <w:p w14:paraId="1121C6CC">
      <w:pPr>
        <w:spacing w:line="400" w:lineRule="exact"/>
        <w:ind w:firstLine="480" w:firstLineChars="200"/>
        <w:rPr>
          <w:rFonts w:hint="eastAsia" w:ascii="宋体" w:hAnsi="宋体" w:eastAsia="宋体" w:cs="宋体"/>
          <w:sz w:val="24"/>
        </w:rPr>
      </w:pPr>
      <w:r>
        <w:rPr>
          <w:rFonts w:hint="eastAsia" w:ascii="宋体" w:hAnsi="宋体" w:eastAsia="宋体" w:cs="宋体"/>
          <w:sz w:val="24"/>
        </w:rPr>
        <w:t>6. 承包人承诺按合同约定承担工程的实施、完成及缺陷修复。</w:t>
      </w:r>
    </w:p>
    <w:p w14:paraId="1B30D11B">
      <w:pPr>
        <w:spacing w:line="400" w:lineRule="exact"/>
        <w:ind w:firstLine="480" w:firstLineChars="200"/>
        <w:rPr>
          <w:rFonts w:hint="eastAsia" w:ascii="宋体" w:hAnsi="宋体" w:eastAsia="宋体" w:cs="宋体"/>
          <w:sz w:val="24"/>
        </w:rPr>
      </w:pPr>
      <w:r>
        <w:rPr>
          <w:rFonts w:hint="eastAsia" w:ascii="宋体" w:hAnsi="宋体" w:eastAsia="宋体" w:cs="宋体"/>
          <w:sz w:val="24"/>
        </w:rPr>
        <w:t>7. 发包人承诺按合同约定的条件、时间和方式向承包人支付合同价款。</w:t>
      </w:r>
    </w:p>
    <w:p w14:paraId="1E0E6E8D">
      <w:pPr>
        <w:spacing w:line="400" w:lineRule="exact"/>
        <w:ind w:firstLine="480" w:firstLineChars="200"/>
        <w:rPr>
          <w:rFonts w:hint="eastAsia" w:ascii="宋体" w:hAnsi="宋体" w:eastAsia="宋体" w:cs="宋体"/>
          <w:sz w:val="24"/>
        </w:rPr>
      </w:pPr>
      <w:r>
        <w:rPr>
          <w:rFonts w:hint="eastAsia" w:ascii="宋体" w:hAnsi="宋体" w:eastAsia="宋体" w:cs="宋体"/>
          <w:sz w:val="24"/>
        </w:rPr>
        <w:t>8. 承包人应按照监理人指示开工，工期为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日历天。</w:t>
      </w:r>
    </w:p>
    <w:p w14:paraId="76695534">
      <w:pPr>
        <w:spacing w:line="400" w:lineRule="exact"/>
        <w:ind w:firstLine="480" w:firstLineChars="200"/>
        <w:rPr>
          <w:rFonts w:hint="eastAsia" w:ascii="宋体" w:hAnsi="宋体" w:eastAsia="宋体" w:cs="宋体"/>
          <w:sz w:val="24"/>
        </w:rPr>
      </w:pPr>
      <w:r>
        <w:rPr>
          <w:rFonts w:hint="eastAsia" w:ascii="宋体" w:hAnsi="宋体" w:eastAsia="宋体" w:cs="宋体"/>
          <w:sz w:val="24"/>
        </w:rPr>
        <w:t>9. 本协议书在承包人提供履约保证金后，由双方法定代表人或其委托代理人签署并加盖单位章后生效。全部工程完工后经交工验收合格、缺陷责任期满签发缺陷责任终止证书后失效。</w:t>
      </w:r>
    </w:p>
    <w:p w14:paraId="2EDE482B">
      <w:pPr>
        <w:spacing w:line="400" w:lineRule="exact"/>
        <w:ind w:firstLine="480" w:firstLineChars="200"/>
        <w:rPr>
          <w:rFonts w:hint="eastAsia" w:ascii="宋体" w:hAnsi="宋体" w:eastAsia="宋体" w:cs="宋体"/>
          <w:sz w:val="24"/>
        </w:rPr>
      </w:pPr>
      <w:r>
        <w:rPr>
          <w:rFonts w:hint="eastAsia" w:ascii="宋体" w:hAnsi="宋体" w:eastAsia="宋体" w:cs="宋体"/>
          <w:sz w:val="24"/>
        </w:rPr>
        <w:t>10. 本协议书正本二份、副本</w:t>
      </w:r>
      <w:r>
        <w:rPr>
          <w:rFonts w:hint="eastAsia" w:ascii="宋体" w:hAnsi="宋体" w:eastAsia="宋体" w:cs="宋体"/>
          <w:sz w:val="24"/>
          <w:u w:val="single"/>
        </w:rPr>
        <w:t xml:space="preserve"> 四 </w:t>
      </w:r>
      <w:r>
        <w:rPr>
          <w:rFonts w:hint="eastAsia" w:ascii="宋体" w:hAnsi="宋体" w:eastAsia="宋体" w:cs="宋体"/>
          <w:sz w:val="24"/>
        </w:rPr>
        <w:t>份，合同双方各执正本一份，副本</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两</w:t>
      </w:r>
      <w:r>
        <w:rPr>
          <w:rFonts w:hint="eastAsia" w:ascii="宋体" w:hAnsi="宋体" w:eastAsia="宋体" w:cs="宋体"/>
          <w:sz w:val="24"/>
          <w:u w:val="single"/>
          <w:lang w:val="en-US" w:eastAsia="zh-CN"/>
        </w:rPr>
        <w:t xml:space="preserve"> </w:t>
      </w:r>
      <w:r>
        <w:rPr>
          <w:rFonts w:hint="eastAsia" w:ascii="宋体" w:hAnsi="宋体" w:eastAsia="宋体" w:cs="宋体"/>
          <w:sz w:val="24"/>
        </w:rPr>
        <w:t>份，当正本与副本的内容不一致时，以正本为准。</w:t>
      </w:r>
    </w:p>
    <w:p w14:paraId="620E1011">
      <w:pPr>
        <w:spacing w:line="400" w:lineRule="exact"/>
        <w:ind w:firstLine="480" w:firstLineChars="200"/>
        <w:rPr>
          <w:rFonts w:hint="eastAsia" w:ascii="宋体" w:hAnsi="宋体" w:eastAsia="宋体" w:cs="宋体"/>
          <w:sz w:val="24"/>
        </w:rPr>
      </w:pPr>
      <w:r>
        <w:rPr>
          <w:rFonts w:hint="eastAsia" w:ascii="宋体" w:hAnsi="宋体" w:eastAsia="宋体" w:cs="宋体"/>
          <w:sz w:val="24"/>
        </w:rPr>
        <w:t>11. 合同未尽事宜，双方另行签订补充协议。补充协议是合同的组成部分。</w:t>
      </w:r>
    </w:p>
    <w:p w14:paraId="5FDABF26">
      <w:pPr>
        <w:tabs>
          <w:tab w:val="left" w:pos="4860"/>
        </w:tabs>
        <w:spacing w:line="400" w:lineRule="exact"/>
        <w:rPr>
          <w:rFonts w:hint="eastAsia" w:ascii="宋体" w:hAnsi="宋体" w:eastAsia="宋体" w:cs="宋体"/>
          <w:sz w:val="24"/>
        </w:rPr>
      </w:pPr>
    </w:p>
    <w:p w14:paraId="2DBBB7B5">
      <w:pPr>
        <w:tabs>
          <w:tab w:val="left" w:pos="4860"/>
        </w:tabs>
        <w:spacing w:line="400" w:lineRule="exact"/>
        <w:rPr>
          <w:rFonts w:hint="eastAsia" w:ascii="宋体" w:hAnsi="宋体" w:eastAsia="宋体" w:cs="宋体"/>
          <w:sz w:val="24"/>
        </w:rPr>
      </w:pPr>
    </w:p>
    <w:p w14:paraId="30AF618F">
      <w:pPr>
        <w:tabs>
          <w:tab w:val="left" w:pos="4860"/>
        </w:tabs>
        <w:spacing w:line="400" w:lineRule="exact"/>
        <w:ind w:left="6240" w:hanging="6240" w:hangingChars="2600"/>
        <w:rPr>
          <w:rFonts w:hint="eastAsia" w:ascii="宋体" w:hAnsi="宋体" w:eastAsia="宋体" w:cs="宋体"/>
          <w:spacing w:val="26"/>
          <w:sz w:val="24"/>
        </w:rPr>
      </w:pPr>
      <w:r>
        <w:rPr>
          <w:rFonts w:hint="eastAsia" w:ascii="宋体" w:hAnsi="宋体" w:eastAsia="宋体" w:cs="宋体"/>
          <w:sz w:val="24"/>
        </w:rPr>
        <w:t>发包人：</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承包人：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79203777">
      <w:pPr>
        <w:spacing w:line="400" w:lineRule="exact"/>
        <w:rPr>
          <w:rFonts w:hint="eastAsia" w:ascii="宋体" w:hAnsi="宋体" w:eastAsia="宋体" w:cs="宋体"/>
          <w:sz w:val="24"/>
        </w:rPr>
      </w:pPr>
      <w:r>
        <w:rPr>
          <w:rFonts w:hint="eastAsia" w:ascii="宋体" w:hAnsi="宋体" w:eastAsia="宋体" w:cs="宋体"/>
          <w:spacing w:val="26"/>
          <w:sz w:val="24"/>
        </w:rPr>
        <w:t>法定代表人</w:t>
      </w: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pacing w:val="26"/>
          <w:sz w:val="24"/>
        </w:rPr>
        <w:t>法定代表人</w:t>
      </w:r>
    </w:p>
    <w:p w14:paraId="15C79B9A">
      <w:pPr>
        <w:spacing w:line="400" w:lineRule="exact"/>
        <w:ind w:firstLine="1200" w:firstLineChars="500"/>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rPr>
        <w:t>或</w:t>
      </w:r>
    </w:p>
    <w:p w14:paraId="1FFE0A21">
      <w:pPr>
        <w:spacing w:line="400" w:lineRule="exact"/>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11B56EF4">
      <w:pPr>
        <w:spacing w:line="400" w:lineRule="exact"/>
        <w:ind w:firstLine="720" w:firstLineChars="300"/>
        <w:rPr>
          <w:rFonts w:hint="eastAsia" w:ascii="宋体" w:hAnsi="宋体" w:eastAsia="宋体" w:cs="宋体"/>
          <w:sz w:val="24"/>
        </w:rPr>
      </w:pPr>
    </w:p>
    <w:p w14:paraId="2519BD15">
      <w:pPr>
        <w:spacing w:line="400" w:lineRule="exact"/>
        <w:ind w:firstLine="720" w:firstLineChars="3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F33C3B9">
      <w:pPr>
        <w:spacing w:line="400" w:lineRule="exact"/>
        <w:rPr>
          <w:rFonts w:hint="eastAsia" w:ascii="宋体" w:hAnsi="宋体" w:eastAsia="宋体" w:cs="宋体"/>
          <w:sz w:val="24"/>
        </w:rPr>
      </w:pPr>
    </w:p>
    <w:p w14:paraId="43B1DE6B">
      <w:pPr>
        <w:spacing w:line="400" w:lineRule="exact"/>
        <w:rPr>
          <w:rFonts w:hint="eastAsia" w:ascii="宋体" w:hAnsi="宋体" w:eastAsia="宋体" w:cs="宋体"/>
          <w:sz w:val="24"/>
        </w:rPr>
      </w:pPr>
    </w:p>
    <w:p w14:paraId="704EA0EB">
      <w:pPr>
        <w:spacing w:line="400" w:lineRule="exact"/>
        <w:rPr>
          <w:rFonts w:hint="eastAsia" w:ascii="宋体" w:hAnsi="宋体" w:eastAsia="宋体" w:cs="宋体"/>
          <w:sz w:val="24"/>
        </w:rPr>
      </w:pPr>
    </w:p>
    <w:p w14:paraId="6FE27E7D">
      <w:pPr>
        <w:spacing w:line="400" w:lineRule="exact"/>
        <w:rPr>
          <w:rFonts w:hint="eastAsia" w:ascii="宋体" w:hAnsi="宋体" w:eastAsia="宋体" w:cs="宋体"/>
          <w:sz w:val="24"/>
        </w:rPr>
      </w:pPr>
    </w:p>
    <w:p w14:paraId="521318B6">
      <w:pPr>
        <w:spacing w:line="400" w:lineRule="exact"/>
        <w:rPr>
          <w:rFonts w:hint="eastAsia" w:ascii="宋体" w:hAnsi="宋体" w:eastAsia="宋体" w:cs="宋体"/>
          <w:sz w:val="24"/>
        </w:rPr>
      </w:pPr>
    </w:p>
    <w:p w14:paraId="4655D6D2">
      <w:pPr>
        <w:spacing w:line="400" w:lineRule="exact"/>
        <w:rPr>
          <w:rFonts w:hint="eastAsia" w:ascii="宋体" w:hAnsi="宋体" w:eastAsia="宋体" w:cs="宋体"/>
          <w:sz w:val="24"/>
        </w:rPr>
      </w:pPr>
    </w:p>
    <w:p w14:paraId="34E68A05">
      <w:pPr>
        <w:spacing w:line="400" w:lineRule="exact"/>
        <w:rPr>
          <w:rFonts w:hint="eastAsia" w:ascii="宋体" w:hAnsi="宋体" w:eastAsia="宋体" w:cs="宋体"/>
          <w:sz w:val="24"/>
        </w:rPr>
      </w:pPr>
    </w:p>
    <w:p w14:paraId="041EA7D0">
      <w:pPr>
        <w:spacing w:line="400" w:lineRule="exact"/>
        <w:rPr>
          <w:rFonts w:hint="eastAsia" w:ascii="宋体" w:hAnsi="宋体" w:eastAsia="宋体" w:cs="宋体"/>
          <w:sz w:val="24"/>
        </w:rPr>
      </w:pPr>
    </w:p>
    <w:p w14:paraId="693E53F1">
      <w:pPr>
        <w:spacing w:line="400" w:lineRule="exact"/>
        <w:rPr>
          <w:rFonts w:hint="eastAsia" w:ascii="宋体" w:hAnsi="宋体" w:eastAsia="宋体" w:cs="宋体"/>
          <w:sz w:val="24"/>
        </w:rPr>
      </w:pPr>
    </w:p>
    <w:p w14:paraId="5D6B6A10">
      <w:pPr>
        <w:spacing w:line="400" w:lineRule="exact"/>
        <w:rPr>
          <w:rFonts w:hint="eastAsia" w:ascii="宋体" w:hAnsi="宋体" w:eastAsia="宋体" w:cs="宋体"/>
          <w:sz w:val="24"/>
        </w:rPr>
      </w:pPr>
    </w:p>
    <w:p w14:paraId="0877F97F">
      <w:pPr>
        <w:spacing w:line="400" w:lineRule="exact"/>
        <w:rPr>
          <w:rFonts w:hint="eastAsia" w:ascii="宋体" w:hAnsi="宋体" w:eastAsia="宋体" w:cs="宋体"/>
          <w:sz w:val="24"/>
        </w:rPr>
      </w:pPr>
    </w:p>
    <w:p w14:paraId="356B344A">
      <w:pPr>
        <w:spacing w:line="400" w:lineRule="exact"/>
        <w:rPr>
          <w:rFonts w:hint="eastAsia" w:ascii="宋体" w:hAnsi="宋体" w:eastAsia="宋体" w:cs="宋体"/>
          <w:sz w:val="24"/>
        </w:rPr>
      </w:pPr>
    </w:p>
    <w:p w14:paraId="29482560">
      <w:pPr>
        <w:spacing w:line="400" w:lineRule="exact"/>
        <w:rPr>
          <w:rFonts w:hint="eastAsia" w:ascii="宋体" w:hAnsi="宋体" w:eastAsia="宋体" w:cs="宋体"/>
          <w:sz w:val="24"/>
        </w:rPr>
      </w:pPr>
    </w:p>
    <w:p w14:paraId="2DC4E983">
      <w:pPr>
        <w:spacing w:line="400" w:lineRule="exact"/>
        <w:rPr>
          <w:rFonts w:hint="eastAsia" w:ascii="宋体" w:hAnsi="宋体" w:eastAsia="宋体" w:cs="宋体"/>
          <w:sz w:val="24"/>
        </w:rPr>
      </w:pPr>
    </w:p>
    <w:p w14:paraId="1ABBFBFD">
      <w:pPr>
        <w:spacing w:line="400" w:lineRule="exact"/>
        <w:rPr>
          <w:rFonts w:hint="eastAsia" w:ascii="宋体" w:hAnsi="宋体" w:eastAsia="宋体" w:cs="宋体"/>
          <w:sz w:val="24"/>
        </w:rPr>
      </w:pPr>
    </w:p>
    <w:p w14:paraId="2A970997">
      <w:pPr>
        <w:spacing w:line="400" w:lineRule="exact"/>
        <w:rPr>
          <w:rFonts w:hint="eastAsia" w:ascii="宋体" w:hAnsi="宋体" w:eastAsia="宋体" w:cs="宋体"/>
          <w:sz w:val="24"/>
        </w:rPr>
      </w:pPr>
    </w:p>
    <w:p w14:paraId="3A8169A8">
      <w:pPr>
        <w:spacing w:line="400" w:lineRule="exact"/>
        <w:rPr>
          <w:rFonts w:hint="eastAsia" w:ascii="宋体" w:hAnsi="宋体" w:eastAsia="宋体" w:cs="宋体"/>
          <w:sz w:val="24"/>
        </w:rPr>
      </w:pPr>
    </w:p>
    <w:p w14:paraId="287EF92C">
      <w:pPr>
        <w:spacing w:line="400" w:lineRule="exact"/>
        <w:rPr>
          <w:rFonts w:hint="eastAsia" w:ascii="宋体" w:hAnsi="宋体" w:eastAsia="宋体" w:cs="宋体"/>
          <w:sz w:val="24"/>
        </w:rPr>
      </w:pPr>
    </w:p>
    <w:p w14:paraId="73B53710">
      <w:pPr>
        <w:spacing w:line="400" w:lineRule="exact"/>
        <w:rPr>
          <w:rFonts w:hint="eastAsia" w:ascii="宋体" w:hAnsi="宋体" w:eastAsia="宋体" w:cs="宋体"/>
          <w:sz w:val="24"/>
        </w:rPr>
      </w:pPr>
    </w:p>
    <w:p w14:paraId="21690806">
      <w:pPr>
        <w:spacing w:line="400" w:lineRule="exact"/>
        <w:rPr>
          <w:rFonts w:hint="eastAsia" w:ascii="宋体" w:hAnsi="宋体" w:eastAsia="宋体" w:cs="宋体"/>
          <w:sz w:val="24"/>
        </w:rPr>
      </w:pPr>
    </w:p>
    <w:p w14:paraId="57652207">
      <w:pPr>
        <w:spacing w:before="120" w:after="120"/>
        <w:jc w:val="center"/>
        <w:rPr>
          <w:rFonts w:hint="eastAsia" w:ascii="宋体" w:hAnsi="宋体" w:eastAsia="宋体" w:cs="宋体"/>
          <w:b/>
          <w:sz w:val="32"/>
          <w:szCs w:val="32"/>
        </w:rPr>
      </w:pPr>
    </w:p>
    <w:p w14:paraId="7954F06A">
      <w:pPr>
        <w:spacing w:line="400" w:lineRule="exact"/>
        <w:rPr>
          <w:rFonts w:hint="eastAsia" w:ascii="宋体" w:hAnsi="宋体" w:eastAsia="宋体" w:cs="宋体"/>
          <w:sz w:val="24"/>
        </w:rPr>
      </w:pPr>
    </w:p>
    <w:p w14:paraId="356C61D8">
      <w:pPr>
        <w:spacing w:before="120" w:after="120"/>
        <w:jc w:val="left"/>
        <w:rPr>
          <w:rFonts w:hint="eastAsia" w:ascii="宋体" w:hAnsi="宋体" w:eastAsia="宋体" w:cs="宋体"/>
          <w:b/>
          <w:sz w:val="32"/>
          <w:szCs w:val="32"/>
        </w:rPr>
      </w:pPr>
      <w:r>
        <w:rPr>
          <w:rFonts w:hint="eastAsia" w:ascii="宋体" w:hAnsi="宋体" w:eastAsia="宋体" w:cs="宋体"/>
          <w:b/>
          <w:sz w:val="32"/>
          <w:szCs w:val="32"/>
          <w:lang w:val="en-US" w:eastAsia="zh-CN"/>
        </w:rPr>
        <w:t>附件2</w:t>
      </w:r>
    </w:p>
    <w:p w14:paraId="2F21EE2B">
      <w:pPr>
        <w:spacing w:before="120" w:after="120"/>
        <w:jc w:val="center"/>
        <w:rPr>
          <w:rFonts w:hint="eastAsia" w:ascii="宋体" w:hAnsi="宋体" w:eastAsia="宋体" w:cs="宋体"/>
          <w:b/>
          <w:sz w:val="32"/>
          <w:szCs w:val="32"/>
        </w:rPr>
      </w:pPr>
      <w:r>
        <w:rPr>
          <w:rFonts w:hint="eastAsia" w:ascii="宋体" w:hAnsi="宋体" w:eastAsia="宋体" w:cs="宋体"/>
          <w:b/>
          <w:sz w:val="32"/>
          <w:szCs w:val="32"/>
        </w:rPr>
        <w:t xml:space="preserve">廉 政 合 同 </w:t>
      </w:r>
    </w:p>
    <w:p w14:paraId="20C127B7">
      <w:pPr>
        <w:spacing w:line="400" w:lineRule="exact"/>
        <w:ind w:firstLine="480" w:firstLineChars="200"/>
        <w:rPr>
          <w:rFonts w:hint="eastAsia" w:ascii="宋体" w:hAnsi="宋体" w:eastAsia="宋体" w:cs="宋体"/>
          <w:sz w:val="24"/>
        </w:rPr>
      </w:pPr>
      <w:r>
        <w:rPr>
          <w:rFonts w:hint="eastAsia" w:ascii="宋体" w:hAnsi="宋体" w:eastAsia="宋体" w:cs="宋体"/>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sz w:val="24"/>
          <w:u w:val="single"/>
          <w:lang w:val="en-US" w:eastAsia="zh-CN"/>
        </w:rPr>
        <w:t xml:space="preserve">               </w:t>
      </w:r>
      <w:r>
        <w:rPr>
          <w:rFonts w:hint="eastAsia" w:ascii="宋体" w:hAnsi="宋体" w:eastAsia="宋体" w:cs="宋体"/>
          <w:sz w:val="24"/>
        </w:rPr>
        <w:t>的项目法人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（以下简称“发包人”）与该项目的施工单位</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（以下简称“承包人”），特订立如下合同。</w:t>
      </w:r>
    </w:p>
    <w:p w14:paraId="491CADDC">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1. 发包人和承包人双方的权利和义务 </w:t>
      </w:r>
    </w:p>
    <w:p w14:paraId="042E2097">
      <w:pPr>
        <w:spacing w:line="400" w:lineRule="exact"/>
        <w:ind w:firstLine="480" w:firstLineChars="200"/>
        <w:rPr>
          <w:rFonts w:hint="eastAsia" w:ascii="宋体" w:hAnsi="宋体" w:eastAsia="宋体" w:cs="宋体"/>
          <w:sz w:val="24"/>
        </w:rPr>
      </w:pPr>
      <w:r>
        <w:rPr>
          <w:rFonts w:hint="eastAsia" w:ascii="宋体" w:hAnsi="宋体" w:eastAsia="宋体" w:cs="宋体"/>
          <w:sz w:val="24"/>
        </w:rPr>
        <w:t>（1）严格遵守党的政策规定和国家有关法律法规及交通运输部的有关规定。</w:t>
      </w:r>
    </w:p>
    <w:p w14:paraId="56AF02D8">
      <w:pPr>
        <w:spacing w:line="400" w:lineRule="exact"/>
        <w:ind w:firstLine="480" w:firstLineChars="200"/>
        <w:rPr>
          <w:rFonts w:hint="eastAsia" w:ascii="宋体" w:hAnsi="宋体" w:eastAsia="宋体" w:cs="宋体"/>
          <w:sz w:val="24"/>
        </w:rPr>
      </w:pPr>
      <w:r>
        <w:rPr>
          <w:rFonts w:hint="eastAsia" w:ascii="宋体" w:hAnsi="宋体" w:eastAsia="宋体" w:cs="宋体"/>
          <w:sz w:val="24"/>
        </w:rPr>
        <w:t>（2）严格执行</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施工合同文件，自觉按合同办事。</w:t>
      </w:r>
    </w:p>
    <w:p w14:paraId="57E99D7B">
      <w:pPr>
        <w:spacing w:line="400" w:lineRule="exact"/>
        <w:ind w:firstLine="480" w:firstLineChars="200"/>
        <w:rPr>
          <w:rFonts w:hint="eastAsia" w:ascii="宋体" w:hAnsi="宋体" w:eastAsia="宋体" w:cs="宋体"/>
          <w:sz w:val="24"/>
        </w:rPr>
      </w:pPr>
      <w:r>
        <w:rPr>
          <w:rFonts w:hint="eastAsia" w:ascii="宋体" w:hAnsi="宋体" w:eastAsia="宋体" w:cs="宋体"/>
          <w:sz w:val="24"/>
        </w:rPr>
        <w:t>（3）双方的业务活动坚持公开、公正、诚信、透明的原则（法律认定的商业秘密和合同文件另有规定除外），不得损害国家和集体利益，不得违反工程建设管理规章制度。</w:t>
      </w:r>
    </w:p>
    <w:p w14:paraId="4714ADC6">
      <w:pPr>
        <w:spacing w:line="400" w:lineRule="exact"/>
        <w:ind w:firstLine="480" w:firstLineChars="200"/>
        <w:rPr>
          <w:rFonts w:hint="eastAsia" w:ascii="宋体" w:hAnsi="宋体" w:eastAsia="宋体" w:cs="宋体"/>
          <w:sz w:val="24"/>
        </w:rPr>
      </w:pPr>
      <w:r>
        <w:rPr>
          <w:rFonts w:hint="eastAsia" w:ascii="宋体" w:hAnsi="宋体" w:eastAsia="宋体" w:cs="宋体"/>
          <w:sz w:val="24"/>
        </w:rPr>
        <w:t>（4）建立健全廉政制度，开展廉政教育，设立廉政告示牌，公布举报电话，监督并认真查处违法违纪行为。</w:t>
      </w:r>
    </w:p>
    <w:p w14:paraId="0E91635F">
      <w:pPr>
        <w:spacing w:line="400" w:lineRule="exact"/>
        <w:ind w:firstLine="480" w:firstLineChars="200"/>
        <w:rPr>
          <w:rFonts w:hint="eastAsia" w:ascii="宋体" w:hAnsi="宋体" w:eastAsia="宋体" w:cs="宋体"/>
          <w:sz w:val="24"/>
        </w:rPr>
      </w:pPr>
      <w:r>
        <w:rPr>
          <w:rFonts w:hint="eastAsia" w:ascii="宋体" w:hAnsi="宋体" w:eastAsia="宋体" w:cs="宋体"/>
          <w:sz w:val="24"/>
        </w:rPr>
        <w:t>（5）发现对方在业务活动中有违反廉政规定的行为，有及时提醒对方纠正的权利和义务。</w:t>
      </w:r>
    </w:p>
    <w:p w14:paraId="0AE41059">
      <w:pPr>
        <w:spacing w:line="400" w:lineRule="exact"/>
        <w:ind w:firstLine="480" w:firstLineChars="200"/>
        <w:rPr>
          <w:rFonts w:hint="eastAsia" w:ascii="宋体" w:hAnsi="宋体" w:eastAsia="宋体" w:cs="宋体"/>
          <w:sz w:val="24"/>
        </w:rPr>
      </w:pPr>
      <w:r>
        <w:rPr>
          <w:rFonts w:hint="eastAsia" w:ascii="宋体" w:hAnsi="宋体" w:eastAsia="宋体" w:cs="宋体"/>
          <w:sz w:val="24"/>
        </w:rPr>
        <w:t>（6）发现对方严重违反本合同义务条款的行为，有向其上级有关部门举报、建议给予处理并要求告知处理结果的权利。</w:t>
      </w:r>
    </w:p>
    <w:p w14:paraId="21CB5BC0">
      <w:pPr>
        <w:spacing w:line="400" w:lineRule="exact"/>
        <w:ind w:firstLine="480" w:firstLineChars="200"/>
        <w:rPr>
          <w:rFonts w:hint="eastAsia" w:ascii="宋体" w:hAnsi="宋体" w:eastAsia="宋体" w:cs="宋体"/>
          <w:sz w:val="24"/>
        </w:rPr>
      </w:pPr>
      <w:r>
        <w:rPr>
          <w:rFonts w:hint="eastAsia" w:ascii="宋体" w:hAnsi="宋体" w:eastAsia="宋体" w:cs="宋体"/>
          <w:sz w:val="24"/>
        </w:rPr>
        <w:t>2. 发包人的义务</w:t>
      </w:r>
    </w:p>
    <w:p w14:paraId="7A4068C8">
      <w:pPr>
        <w:spacing w:line="400" w:lineRule="exact"/>
        <w:ind w:firstLine="480" w:firstLineChars="200"/>
        <w:rPr>
          <w:rFonts w:hint="eastAsia" w:ascii="宋体" w:hAnsi="宋体" w:eastAsia="宋体" w:cs="宋体"/>
          <w:sz w:val="24"/>
        </w:rPr>
      </w:pPr>
      <w:r>
        <w:rPr>
          <w:rFonts w:hint="eastAsia" w:ascii="宋体" w:hAnsi="宋体" w:eastAsia="宋体" w:cs="宋体"/>
          <w:sz w:val="24"/>
        </w:rPr>
        <w:t>（1）发包人及其工作人员不得索要或接受承包人的礼金、有价证券和贵重物品，不得让承包人报销任何应由发包人或发包人工作人员个人支付的费用等。</w:t>
      </w:r>
    </w:p>
    <w:p w14:paraId="7B2540C3">
      <w:pPr>
        <w:spacing w:line="400" w:lineRule="exact"/>
        <w:ind w:firstLine="480" w:firstLineChars="200"/>
        <w:rPr>
          <w:rFonts w:hint="eastAsia" w:ascii="宋体" w:hAnsi="宋体" w:eastAsia="宋体" w:cs="宋体"/>
          <w:sz w:val="24"/>
        </w:rPr>
      </w:pPr>
      <w:r>
        <w:rPr>
          <w:rFonts w:hint="eastAsia" w:ascii="宋体" w:hAnsi="宋体" w:eastAsia="宋体" w:cs="宋体"/>
          <w:sz w:val="24"/>
        </w:rPr>
        <w:t>（2）发包人工作人员不得参加承包人安排的超标准宴请和娱乐活动；不得接受承包人提供的通信工具、交通工具和高档办公用品等。</w:t>
      </w:r>
    </w:p>
    <w:p w14:paraId="5B8A8CC9">
      <w:pPr>
        <w:spacing w:line="400" w:lineRule="exact"/>
        <w:ind w:firstLine="480" w:firstLineChars="200"/>
        <w:rPr>
          <w:rFonts w:hint="eastAsia" w:ascii="宋体" w:hAnsi="宋体" w:eastAsia="宋体" w:cs="宋体"/>
          <w:sz w:val="24"/>
        </w:rPr>
      </w:pPr>
      <w:r>
        <w:rPr>
          <w:rFonts w:hint="eastAsia" w:ascii="宋体" w:hAnsi="宋体" w:eastAsia="宋体" w:cs="宋体"/>
          <w:sz w:val="24"/>
        </w:rPr>
        <w:t>（3）发包人及其工作人员不得要求或者接受承包人为其住房装修、婚丧嫁娶活动、配偶子女的工作安排以及出国出境、旅游等提供方便等。</w:t>
      </w:r>
    </w:p>
    <w:p w14:paraId="0AC05F37">
      <w:pPr>
        <w:spacing w:line="400" w:lineRule="exact"/>
        <w:ind w:firstLine="480" w:firstLineChars="200"/>
        <w:rPr>
          <w:rFonts w:hint="eastAsia" w:ascii="宋体" w:hAnsi="宋体" w:eastAsia="宋体" w:cs="宋体"/>
          <w:sz w:val="24"/>
        </w:rPr>
      </w:pPr>
      <w:r>
        <w:rPr>
          <w:rFonts w:hint="eastAsia" w:ascii="宋体" w:hAnsi="宋体" w:eastAsia="宋体" w:cs="宋体"/>
          <w:sz w:val="24"/>
        </w:rPr>
        <w:t>（4）发包人工作人员及其配偶、子女不得从事与发包人工程有关的材料设备供应、工程分包、劳务等经济活动等。</w:t>
      </w:r>
    </w:p>
    <w:p w14:paraId="3CA913B7">
      <w:pPr>
        <w:spacing w:line="400" w:lineRule="exact"/>
        <w:ind w:firstLine="480" w:firstLineChars="200"/>
        <w:rPr>
          <w:rFonts w:hint="eastAsia" w:ascii="宋体" w:hAnsi="宋体" w:eastAsia="宋体" w:cs="宋体"/>
          <w:sz w:val="24"/>
        </w:rPr>
      </w:pPr>
      <w:r>
        <w:rPr>
          <w:rFonts w:hint="eastAsia" w:ascii="宋体" w:hAnsi="宋体" w:eastAsia="宋体" w:cs="宋体"/>
          <w:sz w:val="24"/>
        </w:rPr>
        <w:t>（5）发包人及其工作人员不得以任何理由向承包人推荐分包单位或推销材料，不得要求承包人购买合同规定外的材料和设备。</w:t>
      </w:r>
    </w:p>
    <w:p w14:paraId="7C9DA44B">
      <w:pPr>
        <w:spacing w:line="400" w:lineRule="exact"/>
        <w:ind w:firstLine="480" w:firstLineChars="200"/>
        <w:rPr>
          <w:rFonts w:hint="eastAsia" w:ascii="宋体" w:hAnsi="宋体" w:eastAsia="宋体" w:cs="宋体"/>
          <w:sz w:val="24"/>
        </w:rPr>
      </w:pPr>
      <w:r>
        <w:rPr>
          <w:rFonts w:hint="eastAsia" w:ascii="宋体" w:hAnsi="宋体" w:eastAsia="宋体" w:cs="宋体"/>
          <w:sz w:val="24"/>
        </w:rPr>
        <w:t>（6）发包人工作人员要秉公办事，不准营私舞弊，不准利用职权从事各种个人有偿中介活动和安排个人施工队伍。</w:t>
      </w:r>
    </w:p>
    <w:p w14:paraId="4253B667">
      <w:pPr>
        <w:spacing w:line="400" w:lineRule="exact"/>
        <w:ind w:firstLine="480" w:firstLineChars="200"/>
        <w:rPr>
          <w:rFonts w:hint="eastAsia" w:ascii="宋体" w:hAnsi="宋体" w:eastAsia="宋体" w:cs="宋体"/>
          <w:sz w:val="24"/>
        </w:rPr>
      </w:pPr>
      <w:r>
        <w:rPr>
          <w:rFonts w:hint="eastAsia" w:ascii="宋体" w:hAnsi="宋体" w:eastAsia="宋体" w:cs="宋体"/>
          <w:sz w:val="24"/>
        </w:rPr>
        <w:t>3. 承包人的义务</w:t>
      </w:r>
    </w:p>
    <w:p w14:paraId="3177E648">
      <w:pPr>
        <w:spacing w:line="400" w:lineRule="exact"/>
        <w:ind w:firstLine="480" w:firstLineChars="200"/>
        <w:rPr>
          <w:rFonts w:hint="eastAsia" w:ascii="宋体" w:hAnsi="宋体" w:eastAsia="宋体" w:cs="宋体"/>
          <w:sz w:val="24"/>
        </w:rPr>
      </w:pPr>
      <w:r>
        <w:rPr>
          <w:rFonts w:hint="eastAsia" w:ascii="宋体" w:hAnsi="宋体" w:eastAsia="宋体" w:cs="宋体"/>
          <w:sz w:val="24"/>
        </w:rPr>
        <w:t>（1）承包人不得以任何理由向发包人及其工作人员行贿或馈赠礼金、有价证券、贵重礼品。</w:t>
      </w:r>
    </w:p>
    <w:p w14:paraId="4359A8D7">
      <w:pPr>
        <w:spacing w:line="400" w:lineRule="exact"/>
        <w:ind w:firstLine="480" w:firstLineChars="200"/>
        <w:rPr>
          <w:rFonts w:hint="eastAsia" w:ascii="宋体" w:hAnsi="宋体" w:eastAsia="宋体" w:cs="宋体"/>
          <w:sz w:val="24"/>
        </w:rPr>
      </w:pPr>
      <w:r>
        <w:rPr>
          <w:rFonts w:hint="eastAsia" w:ascii="宋体" w:hAnsi="宋体" w:eastAsia="宋体" w:cs="宋体"/>
          <w:sz w:val="24"/>
        </w:rPr>
        <w:t>（2）承包人不得以任何名义为发包人及其工作人员报销应由发包人单位或个人支付的任何费用。</w:t>
      </w:r>
    </w:p>
    <w:p w14:paraId="2A319DCD">
      <w:pPr>
        <w:spacing w:line="400" w:lineRule="exact"/>
        <w:ind w:firstLine="480" w:firstLineChars="200"/>
        <w:rPr>
          <w:rFonts w:hint="eastAsia" w:ascii="宋体" w:hAnsi="宋体" w:eastAsia="宋体" w:cs="宋体"/>
          <w:sz w:val="24"/>
        </w:rPr>
      </w:pPr>
      <w:r>
        <w:rPr>
          <w:rFonts w:hint="eastAsia" w:ascii="宋体" w:hAnsi="宋体" w:eastAsia="宋体" w:cs="宋体"/>
          <w:sz w:val="24"/>
        </w:rPr>
        <w:t>（3）承包人不得以任何理由安排发包人工作人员参加超标准宴请及娱乐活动。</w:t>
      </w:r>
    </w:p>
    <w:p w14:paraId="2DC24D97">
      <w:pPr>
        <w:spacing w:line="400" w:lineRule="exact"/>
        <w:ind w:firstLine="480" w:firstLineChars="200"/>
        <w:rPr>
          <w:rFonts w:hint="eastAsia" w:ascii="宋体" w:hAnsi="宋体" w:eastAsia="宋体" w:cs="宋体"/>
          <w:sz w:val="24"/>
        </w:rPr>
      </w:pPr>
      <w:r>
        <w:rPr>
          <w:rFonts w:hint="eastAsia" w:ascii="宋体" w:hAnsi="宋体" w:eastAsia="宋体" w:cs="宋体"/>
          <w:sz w:val="24"/>
        </w:rPr>
        <w:t>（4）承包人不得为发包人单位和个人购置或提供通信工具、交通工具和高档办公用品等。</w:t>
      </w:r>
    </w:p>
    <w:p w14:paraId="20778FC2">
      <w:pPr>
        <w:spacing w:line="400" w:lineRule="exact"/>
        <w:ind w:firstLine="480" w:firstLineChars="200"/>
        <w:rPr>
          <w:rFonts w:hint="eastAsia" w:ascii="宋体" w:hAnsi="宋体" w:eastAsia="宋体" w:cs="宋体"/>
          <w:sz w:val="24"/>
        </w:rPr>
      </w:pPr>
      <w:r>
        <w:rPr>
          <w:rFonts w:hint="eastAsia" w:ascii="宋体" w:hAnsi="宋体" w:eastAsia="宋体" w:cs="宋体"/>
          <w:sz w:val="24"/>
        </w:rPr>
        <w:t>4. 违约责任</w:t>
      </w:r>
    </w:p>
    <w:p w14:paraId="02EA49AA">
      <w:pPr>
        <w:spacing w:line="400" w:lineRule="exact"/>
        <w:ind w:firstLine="480" w:firstLineChars="200"/>
        <w:rPr>
          <w:rFonts w:hint="eastAsia" w:ascii="宋体" w:hAnsi="宋体" w:eastAsia="宋体" w:cs="宋体"/>
          <w:sz w:val="24"/>
        </w:rPr>
      </w:pPr>
      <w:r>
        <w:rPr>
          <w:rFonts w:hint="eastAsia" w:ascii="宋体" w:hAnsi="宋体" w:eastAsia="宋体" w:cs="宋体"/>
          <w:sz w:val="24"/>
        </w:rPr>
        <w:t>（1）发包人及其工作人员违反本合同第1、2条，按管理权限，依据有关规定给予党纪、政纪或组织处理；涉嫌犯罪的，移交司法机关追究刑事责任；给承包人单位造成经济损失的，应予以赔偿。</w:t>
      </w:r>
    </w:p>
    <w:p w14:paraId="7A3860A1">
      <w:pPr>
        <w:spacing w:line="400" w:lineRule="exact"/>
        <w:ind w:firstLine="480" w:firstLineChars="200"/>
        <w:rPr>
          <w:rFonts w:hint="eastAsia" w:ascii="宋体" w:hAnsi="宋体" w:eastAsia="宋体" w:cs="宋体"/>
          <w:sz w:val="24"/>
        </w:rPr>
      </w:pPr>
      <w:r>
        <w:rPr>
          <w:rFonts w:hint="eastAsia" w:ascii="宋体" w:hAnsi="宋体" w:eastAsia="宋体" w:cs="宋体"/>
          <w:sz w:val="24"/>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499E5049">
      <w:pPr>
        <w:spacing w:line="400" w:lineRule="exact"/>
        <w:ind w:firstLine="480" w:firstLineChars="200"/>
        <w:rPr>
          <w:rFonts w:hint="eastAsia" w:ascii="宋体" w:hAnsi="宋体" w:eastAsia="宋体" w:cs="宋体"/>
          <w:sz w:val="24"/>
        </w:rPr>
      </w:pPr>
      <w:r>
        <w:rPr>
          <w:rFonts w:hint="eastAsia" w:ascii="宋体" w:hAnsi="宋体" w:eastAsia="宋体" w:cs="宋体"/>
          <w:sz w:val="24"/>
        </w:rPr>
        <w:t>5.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4E06667E">
      <w:pPr>
        <w:spacing w:line="400" w:lineRule="exact"/>
        <w:ind w:firstLine="480" w:firstLineChars="200"/>
        <w:rPr>
          <w:rFonts w:hint="eastAsia" w:ascii="宋体" w:hAnsi="宋体" w:eastAsia="宋体" w:cs="宋体"/>
          <w:sz w:val="24"/>
        </w:rPr>
      </w:pPr>
      <w:r>
        <w:rPr>
          <w:rFonts w:hint="eastAsia" w:ascii="宋体" w:hAnsi="宋体" w:eastAsia="宋体" w:cs="宋体"/>
          <w:sz w:val="24"/>
        </w:rPr>
        <w:t>6. 本合同有效期为发包人和承包人签署之日起至该工程项目竣工验收后止。</w:t>
      </w:r>
    </w:p>
    <w:p w14:paraId="517F4971">
      <w:pPr>
        <w:spacing w:line="400" w:lineRule="exact"/>
        <w:ind w:firstLine="480" w:firstLineChars="200"/>
        <w:rPr>
          <w:rFonts w:hint="eastAsia" w:ascii="宋体" w:hAnsi="宋体" w:eastAsia="宋体" w:cs="宋体"/>
          <w:sz w:val="24"/>
        </w:rPr>
      </w:pPr>
      <w:r>
        <w:rPr>
          <w:rFonts w:hint="eastAsia" w:ascii="宋体" w:hAnsi="宋体" w:eastAsia="宋体" w:cs="宋体"/>
          <w:sz w:val="24"/>
        </w:rPr>
        <w:t>7. 本合同作为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施工合同的附件，与工程施工合同具有同等的法律效力，经合同双方签署后立即生效。</w:t>
      </w:r>
    </w:p>
    <w:p w14:paraId="76ECA8B1">
      <w:pPr>
        <w:spacing w:line="400" w:lineRule="exact"/>
        <w:ind w:firstLine="480" w:firstLineChars="200"/>
        <w:rPr>
          <w:rFonts w:hint="eastAsia" w:ascii="宋体" w:hAnsi="宋体" w:eastAsia="宋体" w:cs="宋体"/>
          <w:sz w:val="24"/>
        </w:rPr>
      </w:pPr>
      <w:r>
        <w:rPr>
          <w:rFonts w:hint="eastAsia" w:ascii="宋体" w:hAnsi="宋体" w:eastAsia="宋体" w:cs="宋体"/>
          <w:sz w:val="24"/>
        </w:rPr>
        <w:t>8. 本合同一式四份，由发包人和承包人各执一份，送交发包人和承包人的监督单位各一份。</w:t>
      </w:r>
    </w:p>
    <w:p w14:paraId="529966F8">
      <w:pPr>
        <w:spacing w:line="400" w:lineRule="exact"/>
        <w:rPr>
          <w:rFonts w:hint="eastAsia" w:ascii="宋体" w:hAnsi="宋体" w:eastAsia="宋体" w:cs="宋体"/>
          <w:sz w:val="24"/>
        </w:rPr>
      </w:pPr>
    </w:p>
    <w:p w14:paraId="4BF0BF80">
      <w:pPr>
        <w:spacing w:line="400" w:lineRule="exact"/>
        <w:rPr>
          <w:rFonts w:hint="eastAsia" w:ascii="宋体" w:hAnsi="宋体" w:eastAsia="宋体" w:cs="宋体"/>
          <w:sz w:val="24"/>
          <w:u w:val="single"/>
          <w:lang w:val="en-US" w:eastAsia="zh-CN"/>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承包人：</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29E3BDAC">
      <w:pPr>
        <w:spacing w:line="400" w:lineRule="exact"/>
        <w:rPr>
          <w:rFonts w:hint="eastAsia" w:ascii="宋体" w:hAnsi="宋体" w:eastAsia="宋体" w:cs="宋体"/>
          <w:spacing w:val="26"/>
          <w:sz w:val="24"/>
        </w:rPr>
      </w:pPr>
    </w:p>
    <w:p w14:paraId="4AA65127">
      <w:pPr>
        <w:spacing w:line="400" w:lineRule="exact"/>
        <w:rPr>
          <w:rFonts w:hint="eastAsia" w:ascii="宋体" w:hAnsi="宋体" w:eastAsia="宋体" w:cs="宋体"/>
          <w:spacing w:val="26"/>
          <w:sz w:val="24"/>
        </w:rPr>
      </w:pPr>
      <w:r>
        <w:rPr>
          <w:rFonts w:hint="eastAsia" w:ascii="宋体" w:hAnsi="宋体" w:eastAsia="宋体" w:cs="宋体"/>
          <w:spacing w:val="26"/>
          <w:sz w:val="24"/>
        </w:rPr>
        <w:t xml:space="preserve">法定代表人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法定代表人</w:t>
      </w:r>
    </w:p>
    <w:p w14:paraId="046221F6">
      <w:pPr>
        <w:spacing w:line="400" w:lineRule="exact"/>
        <w:ind w:firstLine="1200" w:firstLineChars="500"/>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 xml:space="preserve"> 或</w:t>
      </w:r>
    </w:p>
    <w:p w14:paraId="72D759DD">
      <w:pPr>
        <w:spacing w:line="400" w:lineRule="exact"/>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3574B585">
      <w:pPr>
        <w:spacing w:line="480" w:lineRule="auto"/>
        <w:ind w:firstLine="960" w:firstLineChars="4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rPr>
        <w:t>日</w:t>
      </w:r>
    </w:p>
    <w:p w14:paraId="0231D260">
      <w:pPr>
        <w:spacing w:line="480" w:lineRule="auto"/>
        <w:rPr>
          <w:rFonts w:hint="eastAsia" w:ascii="宋体" w:hAnsi="宋体" w:eastAsia="宋体" w:cs="宋体"/>
          <w:sz w:val="24"/>
        </w:rPr>
      </w:pPr>
      <w:r>
        <w:rPr>
          <w:rFonts w:hint="eastAsia" w:ascii="宋体" w:hAnsi="宋体" w:eastAsia="宋体" w:cs="宋体"/>
          <w:sz w:val="24"/>
        </w:rPr>
        <w:t>发包人监督单位：</w:t>
      </w:r>
      <w:r>
        <w:rPr>
          <w:rFonts w:hint="eastAsia" w:ascii="宋体" w:hAnsi="宋体" w:eastAsia="宋体" w:cs="宋体"/>
          <w:sz w:val="24"/>
          <w:u w:val="single"/>
        </w:rPr>
        <w:t xml:space="preserve">              </w:t>
      </w:r>
      <w:r>
        <w:rPr>
          <w:rFonts w:hint="eastAsia" w:ascii="宋体" w:hAnsi="宋体" w:eastAsia="宋体" w:cs="宋体"/>
          <w:sz w:val="24"/>
        </w:rPr>
        <w:t xml:space="preserve">     承包人监督单位：</w:t>
      </w:r>
      <w:r>
        <w:rPr>
          <w:rFonts w:hint="eastAsia" w:ascii="宋体" w:hAnsi="宋体" w:eastAsia="宋体" w:cs="宋体"/>
          <w:sz w:val="24"/>
          <w:u w:val="single"/>
        </w:rPr>
        <w:t xml:space="preserve">                 </w:t>
      </w:r>
    </w:p>
    <w:p w14:paraId="0889A83D">
      <w:pPr>
        <w:spacing w:before="120" w:after="120"/>
        <w:jc w:val="center"/>
        <w:rPr>
          <w:rFonts w:hint="eastAsia" w:ascii="宋体" w:hAnsi="宋体" w:eastAsia="宋体" w:cs="宋体"/>
          <w:b/>
          <w:sz w:val="32"/>
          <w:szCs w:val="32"/>
        </w:rPr>
      </w:pPr>
    </w:p>
    <w:p w14:paraId="1D6DF3F8">
      <w:pPr>
        <w:spacing w:before="120" w:after="120"/>
        <w:jc w:val="center"/>
        <w:rPr>
          <w:rFonts w:hint="eastAsia" w:ascii="宋体" w:hAnsi="宋体" w:eastAsia="宋体" w:cs="宋体"/>
          <w:b/>
          <w:sz w:val="32"/>
          <w:szCs w:val="32"/>
        </w:rPr>
      </w:pPr>
    </w:p>
    <w:p w14:paraId="204889A2">
      <w:pPr>
        <w:spacing w:before="120" w:after="120"/>
        <w:jc w:val="left"/>
        <w:rPr>
          <w:rFonts w:hint="eastAsia" w:ascii="宋体" w:hAnsi="宋体" w:eastAsia="宋体" w:cs="宋体"/>
          <w:b/>
          <w:sz w:val="32"/>
          <w:szCs w:val="32"/>
          <w:lang w:val="en-US" w:eastAsia="zh-CN"/>
        </w:rPr>
      </w:pPr>
    </w:p>
    <w:p w14:paraId="4954E6EF">
      <w:pPr>
        <w:spacing w:before="120" w:after="120"/>
        <w:jc w:val="left"/>
        <w:rPr>
          <w:rFonts w:hint="eastAsia" w:ascii="宋体" w:hAnsi="宋体" w:eastAsia="宋体" w:cs="宋体"/>
          <w:b/>
          <w:sz w:val="32"/>
          <w:szCs w:val="32"/>
        </w:rPr>
      </w:pPr>
      <w:r>
        <w:rPr>
          <w:rFonts w:hint="eastAsia" w:ascii="宋体" w:hAnsi="宋体" w:eastAsia="宋体" w:cs="宋体"/>
          <w:b/>
          <w:sz w:val="32"/>
          <w:szCs w:val="32"/>
          <w:lang w:val="en-US" w:eastAsia="zh-CN"/>
        </w:rPr>
        <w:t>附件3</w:t>
      </w:r>
    </w:p>
    <w:p w14:paraId="7E497BEA">
      <w:pPr>
        <w:spacing w:before="120" w:after="120"/>
        <w:jc w:val="center"/>
        <w:rPr>
          <w:rFonts w:hint="eastAsia" w:ascii="宋体" w:hAnsi="宋体" w:eastAsia="宋体" w:cs="宋体"/>
          <w:b/>
          <w:sz w:val="32"/>
          <w:szCs w:val="32"/>
        </w:rPr>
      </w:pPr>
      <w:r>
        <w:rPr>
          <w:rFonts w:hint="eastAsia" w:ascii="宋体" w:hAnsi="宋体" w:eastAsia="宋体" w:cs="宋体"/>
          <w:b/>
          <w:sz w:val="32"/>
          <w:szCs w:val="32"/>
        </w:rPr>
        <w:t>安 全 生 产 合 同</w:t>
      </w:r>
    </w:p>
    <w:p w14:paraId="680EBD52">
      <w:pPr>
        <w:spacing w:line="360" w:lineRule="auto"/>
        <w:ind w:firstLine="480" w:firstLineChars="200"/>
        <w:rPr>
          <w:rFonts w:hint="eastAsia" w:ascii="宋体" w:hAnsi="宋体" w:eastAsia="宋体" w:cs="宋体"/>
          <w:sz w:val="24"/>
        </w:rPr>
      </w:pPr>
      <w:r>
        <w:rPr>
          <w:rFonts w:hint="eastAsia" w:ascii="宋体" w:hAnsi="宋体" w:eastAsia="宋体" w:cs="宋体"/>
          <w:sz w:val="24"/>
        </w:rPr>
        <w:t>为在</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标段施工合同的实施过程中创造安全、高效的施工环境，切实搞好本项目的安全管理工作，本项目发包人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（以下简称“发包人”）与承包人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（以下简称“承包人”）特此签订安全生产合同。</w:t>
      </w:r>
    </w:p>
    <w:p w14:paraId="0CC02A6F">
      <w:pPr>
        <w:spacing w:line="360" w:lineRule="auto"/>
        <w:ind w:firstLine="480" w:firstLineChars="200"/>
        <w:rPr>
          <w:rFonts w:hint="eastAsia" w:ascii="宋体" w:hAnsi="宋体" w:eastAsia="宋体" w:cs="宋体"/>
          <w:sz w:val="24"/>
        </w:rPr>
      </w:pPr>
      <w:r>
        <w:rPr>
          <w:rFonts w:hint="eastAsia" w:ascii="宋体" w:hAnsi="宋体" w:eastAsia="宋体" w:cs="宋体"/>
          <w:sz w:val="24"/>
        </w:rPr>
        <w:t>1.发包人职责</w:t>
      </w:r>
    </w:p>
    <w:p w14:paraId="752FE8D4">
      <w:pPr>
        <w:spacing w:line="360" w:lineRule="auto"/>
        <w:ind w:firstLine="480" w:firstLineChars="200"/>
        <w:rPr>
          <w:rFonts w:hint="eastAsia" w:ascii="宋体" w:hAnsi="宋体" w:eastAsia="宋体" w:cs="宋体"/>
          <w:sz w:val="24"/>
        </w:rPr>
      </w:pPr>
      <w:r>
        <w:rPr>
          <w:rFonts w:hint="eastAsia" w:ascii="宋体" w:hAnsi="宋体" w:eastAsia="宋体" w:cs="宋体"/>
          <w:sz w:val="24"/>
        </w:rPr>
        <w:t>（1）严格遵守国家有关安全生产的法律法规，认真执行工程承包合同中的有关安全要求。</w:t>
      </w:r>
    </w:p>
    <w:p w14:paraId="284B459A">
      <w:pPr>
        <w:spacing w:line="360" w:lineRule="auto"/>
        <w:ind w:firstLine="480" w:firstLineChars="200"/>
        <w:rPr>
          <w:rFonts w:hint="eastAsia" w:ascii="宋体" w:hAnsi="宋体" w:eastAsia="宋体" w:cs="宋体"/>
          <w:sz w:val="24"/>
        </w:rPr>
      </w:pPr>
      <w:r>
        <w:rPr>
          <w:rFonts w:hint="eastAsia" w:ascii="宋体" w:hAnsi="宋体" w:eastAsia="宋体" w:cs="宋体"/>
          <w:sz w:val="24"/>
        </w:rPr>
        <w:t>（2）按照“安全第一、预防为主、综合治理”和坚持“管生产必须管安全”的原则进行安全生产管理，做到生产与安全工作同时计划、布置、检查、总结和评比。</w:t>
      </w:r>
    </w:p>
    <w:p w14:paraId="70754E73">
      <w:pPr>
        <w:spacing w:line="360" w:lineRule="auto"/>
        <w:ind w:firstLine="480" w:firstLineChars="200"/>
        <w:rPr>
          <w:rFonts w:hint="eastAsia" w:ascii="宋体" w:hAnsi="宋体" w:eastAsia="宋体" w:cs="宋体"/>
          <w:sz w:val="24"/>
        </w:rPr>
      </w:pPr>
      <w:r>
        <w:rPr>
          <w:rFonts w:hint="eastAsia" w:ascii="宋体" w:hAnsi="宋体" w:eastAsia="宋体" w:cs="宋体"/>
          <w:sz w:val="24"/>
        </w:rPr>
        <w:t>（3）重要的安全设施必须坚持与主体工程“三同时”的原则，即：同时设计、审批，同时施工，同时验收，投入使用。</w:t>
      </w:r>
    </w:p>
    <w:p w14:paraId="512FCF36">
      <w:pPr>
        <w:spacing w:line="360" w:lineRule="auto"/>
        <w:ind w:firstLine="480" w:firstLineChars="200"/>
        <w:rPr>
          <w:rFonts w:hint="eastAsia" w:ascii="宋体" w:hAnsi="宋体" w:eastAsia="宋体" w:cs="宋体"/>
          <w:sz w:val="24"/>
        </w:rPr>
      </w:pPr>
      <w:r>
        <w:rPr>
          <w:rFonts w:hint="eastAsia" w:ascii="宋体" w:hAnsi="宋体" w:eastAsia="宋体" w:cs="宋体"/>
          <w:sz w:val="24"/>
        </w:rPr>
        <w:t>（4）定期召开安全生产调度会，及时传达中央及地方有关安全生产的精神。</w:t>
      </w:r>
    </w:p>
    <w:p w14:paraId="375D77F1">
      <w:pPr>
        <w:spacing w:line="360" w:lineRule="auto"/>
        <w:ind w:firstLine="480" w:firstLineChars="200"/>
        <w:rPr>
          <w:rFonts w:hint="eastAsia" w:ascii="宋体" w:hAnsi="宋体" w:eastAsia="宋体" w:cs="宋体"/>
          <w:sz w:val="24"/>
        </w:rPr>
      </w:pPr>
      <w:r>
        <w:rPr>
          <w:rFonts w:hint="eastAsia" w:ascii="宋体" w:hAnsi="宋体" w:eastAsia="宋体" w:cs="宋体"/>
          <w:sz w:val="24"/>
        </w:rPr>
        <w:t>（5）组织对承包人施工现场进行安全生产检查，监督承包人及时处理发现的各种安全隐患。</w:t>
      </w:r>
    </w:p>
    <w:p w14:paraId="7EE8DB3B">
      <w:pPr>
        <w:spacing w:line="360" w:lineRule="auto"/>
        <w:ind w:firstLine="480" w:firstLineChars="200"/>
        <w:rPr>
          <w:rFonts w:hint="eastAsia" w:ascii="宋体" w:hAnsi="宋体" w:eastAsia="宋体" w:cs="宋体"/>
          <w:sz w:val="24"/>
        </w:rPr>
      </w:pPr>
      <w:r>
        <w:rPr>
          <w:rFonts w:hint="eastAsia" w:ascii="宋体" w:hAnsi="宋体" w:eastAsia="宋体" w:cs="宋体"/>
          <w:sz w:val="24"/>
        </w:rPr>
        <w:t>2.承包人职责</w:t>
      </w:r>
    </w:p>
    <w:p w14:paraId="5649D842">
      <w:pPr>
        <w:spacing w:line="360" w:lineRule="auto"/>
        <w:ind w:firstLine="480" w:firstLineChars="200"/>
        <w:rPr>
          <w:rFonts w:hint="eastAsia" w:ascii="宋体" w:hAnsi="宋体" w:eastAsia="宋体" w:cs="宋体"/>
          <w:sz w:val="24"/>
        </w:rPr>
      </w:pPr>
      <w:r>
        <w:rPr>
          <w:rFonts w:hint="eastAsia" w:ascii="宋体" w:hAnsi="宋体" w:eastAsia="宋体" w:cs="宋体"/>
          <w:sz w:val="24"/>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2E4BC025">
      <w:pPr>
        <w:spacing w:line="360" w:lineRule="auto"/>
        <w:ind w:firstLine="480" w:firstLineChars="200"/>
        <w:rPr>
          <w:rFonts w:hint="eastAsia" w:ascii="宋体" w:hAnsi="宋体" w:eastAsia="宋体" w:cs="宋体"/>
          <w:sz w:val="24"/>
        </w:rPr>
      </w:pPr>
      <w:r>
        <w:rPr>
          <w:rFonts w:hint="eastAsia" w:ascii="宋体" w:hAnsi="宋体" w:eastAsia="宋体" w:cs="宋体"/>
          <w:sz w:val="24"/>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C5150D5">
      <w:pPr>
        <w:spacing w:line="360" w:lineRule="auto"/>
        <w:ind w:firstLine="480" w:firstLineChars="200"/>
        <w:rPr>
          <w:rFonts w:hint="eastAsia" w:ascii="宋体" w:hAnsi="宋体" w:eastAsia="宋体" w:cs="宋体"/>
          <w:sz w:val="24"/>
        </w:rPr>
      </w:pPr>
      <w:r>
        <w:rPr>
          <w:rFonts w:hint="eastAsia" w:ascii="宋体" w:hAnsi="宋体" w:eastAsia="宋体" w:cs="宋体"/>
          <w:sz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DE3652A">
      <w:pPr>
        <w:spacing w:line="360" w:lineRule="auto"/>
        <w:ind w:firstLine="480" w:firstLineChars="200"/>
        <w:rPr>
          <w:rFonts w:hint="eastAsia" w:ascii="宋体" w:hAnsi="宋体" w:eastAsia="宋体" w:cs="宋体"/>
          <w:sz w:val="24"/>
        </w:rPr>
      </w:pPr>
      <w:r>
        <w:rPr>
          <w:rFonts w:hint="eastAsia" w:ascii="宋体" w:hAnsi="宋体" w:eastAsia="宋体" w:cs="宋体"/>
          <w:sz w:val="24"/>
        </w:rPr>
        <w:t>（4）承包人在任何时候都应采取各种合理的预防措施，防止其员工发生任何违法、违禁、暴力或妨碍治安的行为。</w:t>
      </w:r>
    </w:p>
    <w:p w14:paraId="7C115979">
      <w:pPr>
        <w:spacing w:line="360" w:lineRule="auto"/>
        <w:ind w:firstLine="480" w:firstLineChars="200"/>
        <w:rPr>
          <w:rFonts w:hint="eastAsia" w:ascii="宋体" w:hAnsi="宋体" w:eastAsia="宋体" w:cs="宋体"/>
          <w:sz w:val="24"/>
        </w:rPr>
      </w:pPr>
      <w:r>
        <w:rPr>
          <w:rFonts w:hint="eastAsia" w:ascii="宋体" w:hAnsi="宋体" w:eastAsia="宋体" w:cs="宋体"/>
          <w:sz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77852BE">
      <w:pPr>
        <w:spacing w:line="360" w:lineRule="auto"/>
        <w:ind w:firstLine="480" w:firstLineChars="200"/>
        <w:rPr>
          <w:rFonts w:hint="eastAsia" w:ascii="宋体" w:hAnsi="宋体" w:eastAsia="宋体" w:cs="宋体"/>
          <w:sz w:val="24"/>
        </w:rPr>
      </w:pPr>
      <w:r>
        <w:rPr>
          <w:rFonts w:hint="eastAsia" w:ascii="宋体" w:hAnsi="宋体" w:eastAsia="宋体" w:cs="宋体"/>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D6BC44D">
      <w:pPr>
        <w:spacing w:line="360" w:lineRule="auto"/>
        <w:ind w:firstLine="480" w:firstLineChars="200"/>
        <w:rPr>
          <w:rFonts w:hint="eastAsia" w:ascii="宋体" w:hAnsi="宋体" w:eastAsia="宋体" w:cs="宋体"/>
          <w:sz w:val="24"/>
        </w:rPr>
      </w:pPr>
      <w:r>
        <w:rPr>
          <w:rFonts w:hint="eastAsia" w:ascii="宋体" w:hAnsi="宋体" w:eastAsia="宋体" w:cs="宋体"/>
          <w:sz w:val="24"/>
        </w:rPr>
        <w:t>（7）操作人员上岗，必须按规定穿戴防护用品。施工负责人和安全检查员应随时检查劳动防护用品的穿戴情况，不按规定穿戴防护用品的人员不得上岗。</w:t>
      </w:r>
    </w:p>
    <w:p w14:paraId="6D7D1006">
      <w:pPr>
        <w:spacing w:line="360" w:lineRule="auto"/>
        <w:ind w:firstLine="480" w:firstLineChars="200"/>
        <w:rPr>
          <w:rFonts w:hint="eastAsia" w:ascii="宋体" w:hAnsi="宋体" w:eastAsia="宋体" w:cs="宋体"/>
          <w:sz w:val="24"/>
        </w:rPr>
      </w:pPr>
      <w:r>
        <w:rPr>
          <w:rFonts w:hint="eastAsia" w:ascii="宋体" w:hAnsi="宋体" w:eastAsia="宋体" w:cs="宋体"/>
          <w:sz w:val="24"/>
        </w:rPr>
        <w:t>（8）所有施工机具设备和高空作业的设备均应定期检查，并有安全员的签字记录，保证其经常处于完好状态；不合格的机具、设备和劳动保护用品严禁使用。</w:t>
      </w:r>
    </w:p>
    <w:p w14:paraId="0B78A9D5">
      <w:pPr>
        <w:spacing w:line="360" w:lineRule="auto"/>
        <w:ind w:firstLine="480" w:firstLineChars="200"/>
        <w:rPr>
          <w:rFonts w:hint="eastAsia" w:ascii="宋体" w:hAnsi="宋体" w:eastAsia="宋体" w:cs="宋体"/>
          <w:sz w:val="24"/>
        </w:rPr>
      </w:pPr>
      <w:r>
        <w:rPr>
          <w:rFonts w:hint="eastAsia" w:ascii="宋体" w:hAnsi="宋体" w:eastAsia="宋体" w:cs="宋体"/>
          <w:sz w:val="24"/>
        </w:rPr>
        <w:t>（9）施工中采用新技术、新工艺、新设备、新材料时，必须制定相应的安全技术措施，施工现场必须具有相关的安全标志牌。</w:t>
      </w:r>
    </w:p>
    <w:p w14:paraId="642CCDED">
      <w:pPr>
        <w:spacing w:line="360" w:lineRule="auto"/>
        <w:ind w:firstLine="480" w:firstLineChars="200"/>
        <w:rPr>
          <w:rFonts w:hint="eastAsia" w:ascii="宋体" w:hAnsi="宋体" w:eastAsia="宋体" w:cs="宋体"/>
          <w:sz w:val="24"/>
        </w:rPr>
      </w:pPr>
      <w:r>
        <w:rPr>
          <w:rFonts w:hint="eastAsia" w:ascii="宋体" w:hAnsi="宋体" w:eastAsia="宋体" w:cs="宋体"/>
          <w:sz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823B6CF">
      <w:pPr>
        <w:spacing w:line="360" w:lineRule="auto"/>
        <w:ind w:firstLine="480" w:firstLineChars="200"/>
        <w:rPr>
          <w:rFonts w:hint="eastAsia" w:ascii="宋体" w:hAnsi="宋体" w:eastAsia="宋体" w:cs="宋体"/>
          <w:sz w:val="24"/>
        </w:rPr>
      </w:pPr>
      <w:r>
        <w:rPr>
          <w:rFonts w:hint="eastAsia" w:ascii="宋体" w:hAnsi="宋体" w:eastAsia="宋体" w:cs="宋体"/>
          <w:sz w:val="24"/>
        </w:rPr>
        <w:t>（11）安全生产费用按照《公路水运工程安全生产监督管理办法》的相关规定使用和管理。</w:t>
      </w:r>
    </w:p>
    <w:p w14:paraId="677B76F6">
      <w:pPr>
        <w:spacing w:line="360" w:lineRule="auto"/>
        <w:ind w:firstLine="480" w:firstLineChars="200"/>
        <w:rPr>
          <w:rFonts w:hint="eastAsia" w:ascii="宋体" w:hAnsi="宋体" w:eastAsia="宋体" w:cs="宋体"/>
          <w:sz w:val="24"/>
        </w:rPr>
      </w:pPr>
      <w:r>
        <w:rPr>
          <w:rFonts w:hint="eastAsia" w:ascii="宋体" w:hAnsi="宋体" w:eastAsia="宋体" w:cs="宋体"/>
          <w:sz w:val="24"/>
        </w:rPr>
        <w:t>3.违约责任</w:t>
      </w:r>
    </w:p>
    <w:p w14:paraId="3918F535">
      <w:pPr>
        <w:spacing w:line="360" w:lineRule="auto"/>
        <w:ind w:firstLine="480" w:firstLineChars="200"/>
        <w:rPr>
          <w:rFonts w:hint="eastAsia" w:ascii="宋体" w:hAnsi="宋体" w:eastAsia="宋体" w:cs="宋体"/>
          <w:sz w:val="24"/>
        </w:rPr>
      </w:pPr>
      <w:r>
        <w:rPr>
          <w:rFonts w:hint="eastAsia" w:ascii="宋体" w:hAnsi="宋体" w:eastAsia="宋体" w:cs="宋体"/>
          <w:sz w:val="24"/>
        </w:rPr>
        <w:t>如因发包人或承包人违约造成安全事故，将依法追究责任。</w:t>
      </w:r>
    </w:p>
    <w:p w14:paraId="25FCBEB5">
      <w:pPr>
        <w:spacing w:line="360" w:lineRule="auto"/>
        <w:ind w:firstLine="480" w:firstLineChars="200"/>
        <w:rPr>
          <w:rFonts w:hint="eastAsia" w:ascii="宋体" w:hAnsi="宋体" w:eastAsia="宋体" w:cs="宋体"/>
          <w:sz w:val="24"/>
        </w:rPr>
      </w:pPr>
      <w:r>
        <w:rPr>
          <w:rFonts w:hint="eastAsia" w:ascii="宋体" w:hAnsi="宋体" w:eastAsia="宋体" w:cs="宋体"/>
          <w:sz w:val="24"/>
        </w:rPr>
        <w:t>4. 本合同由双方法定代表人或其授权的代理人签署并加盖单位章后生效，全部工程竣工验收后失效。</w:t>
      </w:r>
    </w:p>
    <w:p w14:paraId="192B849F">
      <w:pPr>
        <w:spacing w:line="360" w:lineRule="auto"/>
        <w:ind w:firstLine="480" w:firstLineChars="200"/>
        <w:rPr>
          <w:rFonts w:hint="eastAsia" w:ascii="宋体" w:hAnsi="宋体" w:eastAsia="宋体" w:cs="宋体"/>
          <w:sz w:val="24"/>
        </w:rPr>
      </w:pPr>
      <w:r>
        <w:rPr>
          <w:rFonts w:hint="eastAsia" w:ascii="宋体" w:hAnsi="宋体" w:eastAsia="宋体" w:cs="宋体"/>
          <w:sz w:val="24"/>
        </w:rPr>
        <w:t>5. 本合同正本二份、副本</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四</w:t>
      </w:r>
      <w:r>
        <w:rPr>
          <w:rFonts w:hint="eastAsia" w:ascii="宋体" w:hAnsi="宋体" w:eastAsia="宋体" w:cs="宋体"/>
          <w:sz w:val="24"/>
          <w:u w:val="single"/>
          <w:lang w:val="en-US" w:eastAsia="zh-CN"/>
        </w:rPr>
        <w:t xml:space="preserve"> </w:t>
      </w:r>
      <w:r>
        <w:rPr>
          <w:rFonts w:hint="eastAsia" w:ascii="宋体" w:hAnsi="宋体" w:eastAsia="宋体" w:cs="宋体"/>
          <w:sz w:val="24"/>
        </w:rPr>
        <w:t>份，合同双方各执正本一份，副本</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二</w:t>
      </w:r>
      <w:r>
        <w:rPr>
          <w:rFonts w:hint="eastAsia" w:ascii="宋体" w:hAnsi="宋体" w:eastAsia="宋体" w:cs="宋体"/>
          <w:sz w:val="24"/>
          <w:u w:val="single"/>
          <w:lang w:val="en-US" w:eastAsia="zh-CN"/>
        </w:rPr>
        <w:t xml:space="preserve"> </w:t>
      </w:r>
      <w:r>
        <w:rPr>
          <w:rFonts w:hint="eastAsia" w:ascii="宋体" w:hAnsi="宋体" w:eastAsia="宋体" w:cs="宋体"/>
          <w:sz w:val="24"/>
        </w:rPr>
        <w:t>份，当正本与副本的内容不一致时，以正本为准。</w:t>
      </w:r>
    </w:p>
    <w:p w14:paraId="210E2783">
      <w:pPr>
        <w:spacing w:line="360" w:lineRule="auto"/>
        <w:rPr>
          <w:rFonts w:hint="eastAsia" w:ascii="宋体" w:hAnsi="宋体" w:eastAsia="宋体" w:cs="宋体"/>
          <w:sz w:val="24"/>
        </w:rPr>
      </w:pPr>
    </w:p>
    <w:p w14:paraId="3DC817E7">
      <w:pPr>
        <w:spacing w:line="360" w:lineRule="auto"/>
        <w:rPr>
          <w:rFonts w:hint="eastAsia" w:ascii="宋体" w:hAnsi="宋体" w:eastAsia="宋体" w:cs="宋体"/>
          <w:sz w:val="24"/>
          <w:u w:val="single"/>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承包人：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AF68F93">
      <w:pPr>
        <w:spacing w:line="360" w:lineRule="auto"/>
        <w:rPr>
          <w:rFonts w:hint="eastAsia" w:ascii="宋体" w:hAnsi="宋体" w:eastAsia="宋体" w:cs="宋体"/>
          <w:spacing w:val="26"/>
          <w:sz w:val="24"/>
        </w:rPr>
      </w:pPr>
    </w:p>
    <w:p w14:paraId="588E0B54">
      <w:pPr>
        <w:spacing w:line="360" w:lineRule="auto"/>
        <w:rPr>
          <w:rFonts w:hint="eastAsia" w:ascii="宋体" w:hAnsi="宋体" w:eastAsia="宋体" w:cs="宋体"/>
          <w:spacing w:val="26"/>
          <w:sz w:val="24"/>
        </w:rPr>
      </w:pPr>
      <w:r>
        <w:rPr>
          <w:rFonts w:hint="eastAsia" w:ascii="宋体" w:hAnsi="宋体" w:eastAsia="宋体" w:cs="宋体"/>
          <w:spacing w:val="26"/>
          <w:sz w:val="24"/>
        </w:rPr>
        <w:t xml:space="preserve">法定代表人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 xml:space="preserve">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法定代表人</w:t>
      </w:r>
    </w:p>
    <w:p w14:paraId="216364C6">
      <w:pPr>
        <w:spacing w:line="360" w:lineRule="auto"/>
        <w:ind w:firstLine="1200" w:firstLineChars="500"/>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或</w:t>
      </w:r>
    </w:p>
    <w:p w14:paraId="23BB350D">
      <w:pPr>
        <w:spacing w:line="360" w:lineRule="auto"/>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574B44EC">
      <w:pPr>
        <w:spacing w:line="360" w:lineRule="auto"/>
        <w:ind w:firstLine="1320" w:firstLineChars="550"/>
        <w:rPr>
          <w:rFonts w:hint="eastAsia" w:ascii="宋体" w:hAnsi="宋体" w:eastAsia="宋体" w:cs="宋体"/>
          <w:sz w:val="24"/>
          <w:u w:val="single"/>
        </w:rPr>
      </w:pPr>
    </w:p>
    <w:p w14:paraId="356B58F2">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日         </w:t>
      </w:r>
      <w:r>
        <w:rPr>
          <w:rFonts w:hint="eastAsia" w:ascii="宋体" w:hAnsi="宋体" w:cs="宋体"/>
          <w:sz w:val="24"/>
          <w:highlight w:val="non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rPr>
        <w:t>日</w:t>
      </w:r>
    </w:p>
    <w:p w14:paraId="7D61C290">
      <w:pPr>
        <w:numPr>
          <w:ilvl w:val="0"/>
          <w:numId w:val="0"/>
        </w:numPr>
        <w:rPr>
          <w:rFonts w:hint="eastAsia" w:ascii="宋体" w:hAnsi="宋体" w:eastAsia="宋体" w:cs="宋体"/>
          <w:color w:val="auto"/>
          <w:sz w:val="24"/>
          <w:szCs w:val="24"/>
          <w:highlight w:val="none"/>
          <w:lang w:val="en-US" w:eastAsia="zh-CN"/>
        </w:rPr>
      </w:pPr>
    </w:p>
    <w:p w14:paraId="5006211E">
      <w:pPr>
        <w:numPr>
          <w:ilvl w:val="0"/>
          <w:numId w:val="0"/>
        </w:numPr>
        <w:rPr>
          <w:rFonts w:hint="eastAsia" w:ascii="宋体" w:hAnsi="宋体" w:eastAsia="宋体" w:cs="宋体"/>
          <w:color w:val="auto"/>
          <w:sz w:val="24"/>
          <w:szCs w:val="24"/>
          <w:highlight w:val="none"/>
          <w:lang w:val="en-US" w:eastAsia="zh-CN"/>
        </w:rPr>
      </w:pPr>
    </w:p>
    <w:p w14:paraId="234CF241">
      <w:pPr>
        <w:numPr>
          <w:ilvl w:val="0"/>
          <w:numId w:val="0"/>
        </w:numPr>
        <w:rPr>
          <w:rFonts w:hint="eastAsia" w:ascii="宋体" w:hAnsi="宋体" w:eastAsia="宋体" w:cs="宋体"/>
          <w:color w:val="auto"/>
          <w:sz w:val="24"/>
          <w:szCs w:val="24"/>
          <w:highlight w:val="none"/>
          <w:lang w:val="en-US" w:eastAsia="zh-CN"/>
        </w:rPr>
      </w:pPr>
    </w:p>
    <w:p w14:paraId="6FC20B86">
      <w:pPr>
        <w:numPr>
          <w:ilvl w:val="0"/>
          <w:numId w:val="0"/>
        </w:numPr>
        <w:rPr>
          <w:rFonts w:hint="eastAsia" w:ascii="宋体" w:hAnsi="宋体" w:eastAsia="宋体" w:cs="宋体"/>
          <w:color w:val="auto"/>
          <w:sz w:val="24"/>
          <w:szCs w:val="24"/>
          <w:highlight w:val="none"/>
          <w:lang w:val="en-US" w:eastAsia="zh-CN"/>
        </w:rPr>
      </w:pPr>
    </w:p>
    <w:p w14:paraId="0C99961E">
      <w:pPr>
        <w:numPr>
          <w:ilvl w:val="0"/>
          <w:numId w:val="0"/>
        </w:numPr>
        <w:rPr>
          <w:rFonts w:hint="eastAsia" w:ascii="宋体" w:hAnsi="宋体" w:eastAsia="宋体" w:cs="宋体"/>
          <w:color w:val="auto"/>
          <w:sz w:val="24"/>
          <w:szCs w:val="24"/>
          <w:highlight w:val="none"/>
          <w:lang w:val="en-US" w:eastAsia="zh-CN"/>
        </w:rPr>
      </w:pPr>
    </w:p>
    <w:p w14:paraId="51631FE7">
      <w:pPr>
        <w:numPr>
          <w:ilvl w:val="0"/>
          <w:numId w:val="0"/>
        </w:numPr>
        <w:rPr>
          <w:rFonts w:hint="eastAsia" w:ascii="宋体" w:hAnsi="宋体" w:eastAsia="宋体" w:cs="宋体"/>
          <w:color w:val="auto"/>
          <w:sz w:val="24"/>
          <w:szCs w:val="24"/>
          <w:highlight w:val="none"/>
          <w:lang w:val="en-US" w:eastAsia="zh-CN"/>
        </w:rPr>
      </w:pPr>
    </w:p>
    <w:p w14:paraId="7AC22860">
      <w:pPr>
        <w:numPr>
          <w:ilvl w:val="0"/>
          <w:numId w:val="0"/>
        </w:numPr>
        <w:rPr>
          <w:rFonts w:hint="eastAsia" w:ascii="宋体" w:hAnsi="宋体" w:eastAsia="宋体" w:cs="宋体"/>
          <w:color w:val="auto"/>
          <w:sz w:val="24"/>
          <w:szCs w:val="24"/>
          <w:highlight w:val="none"/>
          <w:lang w:val="en-US" w:eastAsia="zh-CN"/>
        </w:rPr>
      </w:pPr>
    </w:p>
    <w:p w14:paraId="66C13D0E">
      <w:pPr>
        <w:numPr>
          <w:ilvl w:val="0"/>
          <w:numId w:val="0"/>
        </w:numPr>
        <w:rPr>
          <w:rFonts w:hint="eastAsia" w:ascii="宋体" w:hAnsi="宋体" w:eastAsia="宋体" w:cs="宋体"/>
          <w:color w:val="auto"/>
          <w:sz w:val="24"/>
          <w:szCs w:val="24"/>
          <w:highlight w:val="none"/>
          <w:lang w:val="en-US" w:eastAsia="zh-CN"/>
        </w:rPr>
      </w:pPr>
    </w:p>
    <w:p w14:paraId="5ED9CFB4">
      <w:pPr>
        <w:numPr>
          <w:ilvl w:val="0"/>
          <w:numId w:val="0"/>
        </w:numPr>
        <w:rPr>
          <w:rFonts w:hint="eastAsia" w:ascii="宋体" w:hAnsi="宋体" w:eastAsia="宋体" w:cs="宋体"/>
          <w:color w:val="auto"/>
          <w:sz w:val="24"/>
          <w:szCs w:val="24"/>
          <w:highlight w:val="none"/>
          <w:lang w:val="en-US" w:eastAsia="zh-CN"/>
        </w:rPr>
      </w:pPr>
    </w:p>
    <w:p w14:paraId="69671AE3">
      <w:pPr>
        <w:numPr>
          <w:ilvl w:val="0"/>
          <w:numId w:val="0"/>
        </w:numPr>
        <w:rPr>
          <w:rFonts w:hint="eastAsia" w:ascii="宋体" w:hAnsi="宋体" w:eastAsia="宋体" w:cs="宋体"/>
          <w:color w:val="auto"/>
          <w:sz w:val="24"/>
          <w:szCs w:val="24"/>
          <w:highlight w:val="none"/>
          <w:lang w:val="en-US" w:eastAsia="zh-CN"/>
        </w:rPr>
      </w:pPr>
    </w:p>
    <w:p w14:paraId="623EAE86">
      <w:pPr>
        <w:numPr>
          <w:ilvl w:val="0"/>
          <w:numId w:val="0"/>
        </w:numPr>
        <w:rPr>
          <w:rFonts w:hint="eastAsia" w:ascii="宋体" w:hAnsi="宋体" w:eastAsia="宋体" w:cs="宋体"/>
          <w:color w:val="auto"/>
          <w:sz w:val="24"/>
          <w:szCs w:val="24"/>
          <w:highlight w:val="none"/>
          <w:lang w:val="en-US" w:eastAsia="zh-CN"/>
        </w:rPr>
      </w:pPr>
    </w:p>
    <w:p w14:paraId="36FBC4D8">
      <w:pPr>
        <w:numPr>
          <w:ilvl w:val="0"/>
          <w:numId w:val="0"/>
        </w:numPr>
        <w:rPr>
          <w:rFonts w:hint="eastAsia" w:ascii="宋体" w:hAnsi="宋体" w:eastAsia="宋体" w:cs="宋体"/>
          <w:color w:val="auto"/>
          <w:sz w:val="24"/>
          <w:szCs w:val="24"/>
          <w:highlight w:val="none"/>
          <w:lang w:val="en-US" w:eastAsia="zh-CN"/>
        </w:rPr>
      </w:pPr>
    </w:p>
    <w:p w14:paraId="6E27B38D">
      <w:pPr>
        <w:pStyle w:val="2"/>
        <w:keepNext w:val="0"/>
        <w:pageBreakBefore/>
        <w:numPr>
          <w:ilvl w:val="0"/>
          <w:numId w:val="3"/>
        </w:numPr>
        <w:ind w:left="0" w:leftChars="0" w:firstLine="0" w:firstLineChars="0"/>
        <w:jc w:val="center"/>
        <w:rPr>
          <w:rFonts w:hint="eastAsia" w:ascii="宋体" w:hAnsi="宋体" w:eastAsia="宋体" w:cs="宋体"/>
          <w:lang w:val="en-US" w:eastAsia="zh-CN"/>
        </w:rPr>
      </w:pPr>
      <w:bookmarkStart w:id="268" w:name="_Toc22897"/>
      <w:r>
        <w:rPr>
          <w:rFonts w:hint="eastAsia" w:ascii="宋体" w:hAnsi="宋体" w:eastAsia="宋体" w:cs="宋体"/>
          <w:color w:val="000000" w:themeColor="text1"/>
          <w:sz w:val="30"/>
          <w:szCs w:val="30"/>
          <w:lang w:val="en-US" w:eastAsia="zh-CN"/>
          <w14:textFill>
            <w14:solidFill>
              <w14:schemeClr w14:val="tx1"/>
            </w14:solidFill>
          </w14:textFill>
        </w:rPr>
        <w:t xml:space="preserve"> </w:t>
      </w:r>
      <w:bookmarkEnd w:id="268"/>
      <w:r>
        <w:rPr>
          <w:rFonts w:hint="eastAsia" w:ascii="宋体" w:hAnsi="宋体" w:eastAsia="宋体" w:cs="宋体"/>
          <w:color w:val="000000" w:themeColor="text1"/>
          <w:sz w:val="30"/>
          <w:szCs w:val="30"/>
          <w:lang w:val="en-US" w:eastAsia="zh-CN"/>
          <w14:textFill>
            <w14:solidFill>
              <w14:schemeClr w14:val="tx1"/>
            </w14:solidFill>
          </w14:textFill>
        </w:rPr>
        <w:t>工程量清单</w:t>
      </w:r>
      <w:bookmarkStart w:id="269" w:name="_Toc3645"/>
    </w:p>
    <w:tbl>
      <w:tblPr>
        <w:tblStyle w:val="35"/>
        <w:tblW w:w="8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7"/>
        <w:gridCol w:w="3902"/>
        <w:gridCol w:w="733"/>
        <w:gridCol w:w="1100"/>
        <w:gridCol w:w="1099"/>
        <w:gridCol w:w="1099"/>
      </w:tblGrid>
      <w:tr w14:paraId="1573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850" w:type="dxa"/>
            <w:gridSpan w:val="6"/>
            <w:tcBorders>
              <w:top w:val="nil"/>
              <w:left w:val="nil"/>
              <w:bottom w:val="nil"/>
              <w:right w:val="nil"/>
            </w:tcBorders>
            <w:shd w:val="clear" w:color="auto" w:fill="FFFFFF"/>
            <w:vAlign w:val="top"/>
          </w:tcPr>
          <w:p w14:paraId="5CB40019">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0414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19" w:type="dxa"/>
            <w:gridSpan w:val="2"/>
            <w:tcBorders>
              <w:top w:val="nil"/>
              <w:left w:val="nil"/>
              <w:bottom w:val="nil"/>
              <w:right w:val="nil"/>
            </w:tcBorders>
            <w:shd w:val="clear" w:color="auto" w:fill="FFFFFF"/>
            <w:vAlign w:val="center"/>
          </w:tcPr>
          <w:p w14:paraId="76A384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合同段：圪南路</w:t>
            </w:r>
          </w:p>
        </w:tc>
        <w:tc>
          <w:tcPr>
            <w:tcW w:w="2932" w:type="dxa"/>
            <w:gridSpan w:val="3"/>
            <w:tcBorders>
              <w:top w:val="nil"/>
              <w:left w:val="nil"/>
              <w:bottom w:val="nil"/>
              <w:right w:val="nil"/>
            </w:tcBorders>
            <w:shd w:val="clear" w:color="auto" w:fill="FFFFFF"/>
            <w:vAlign w:val="center"/>
          </w:tcPr>
          <w:p w14:paraId="450FB398">
            <w:pPr>
              <w:jc w:val="right"/>
              <w:rPr>
                <w:rFonts w:hint="eastAsia" w:ascii="宋体" w:hAnsi="宋体" w:eastAsia="宋体" w:cs="宋体"/>
                <w:i w:val="0"/>
                <w:iCs w:val="0"/>
                <w:color w:val="000000"/>
                <w:sz w:val="16"/>
                <w:szCs w:val="16"/>
                <w:u w:val="none"/>
              </w:rPr>
            </w:pPr>
          </w:p>
        </w:tc>
        <w:tc>
          <w:tcPr>
            <w:tcW w:w="1099" w:type="dxa"/>
            <w:tcBorders>
              <w:top w:val="nil"/>
              <w:left w:val="nil"/>
              <w:bottom w:val="nil"/>
              <w:right w:val="nil"/>
            </w:tcBorders>
            <w:shd w:val="clear" w:color="auto" w:fill="FFFFFF"/>
            <w:vAlign w:val="center"/>
          </w:tcPr>
          <w:p w14:paraId="65E0BAD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2F37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85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1F549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第200章    路    基</w:t>
            </w:r>
          </w:p>
        </w:tc>
      </w:tr>
      <w:tr w14:paraId="0C84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43CB759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02" w:type="dxa"/>
            <w:tcBorders>
              <w:top w:val="nil"/>
              <w:left w:val="nil"/>
              <w:bottom w:val="single" w:color="000000" w:sz="4" w:space="0"/>
              <w:right w:val="single" w:color="000000" w:sz="4" w:space="0"/>
            </w:tcBorders>
            <w:shd w:val="clear" w:color="auto" w:fill="FFFFFF"/>
            <w:vAlign w:val="center"/>
          </w:tcPr>
          <w:p w14:paraId="70DD5C7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3" w:type="dxa"/>
            <w:tcBorders>
              <w:top w:val="nil"/>
              <w:left w:val="nil"/>
              <w:bottom w:val="single" w:color="000000" w:sz="4" w:space="0"/>
              <w:right w:val="single" w:color="000000" w:sz="4" w:space="0"/>
            </w:tcBorders>
            <w:shd w:val="clear" w:color="auto" w:fill="FFFFFF"/>
            <w:vAlign w:val="center"/>
          </w:tcPr>
          <w:p w14:paraId="27D3A5A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0" w:type="dxa"/>
            <w:tcBorders>
              <w:top w:val="nil"/>
              <w:left w:val="nil"/>
              <w:bottom w:val="single" w:color="000000" w:sz="4" w:space="0"/>
              <w:right w:val="single" w:color="000000" w:sz="4" w:space="0"/>
            </w:tcBorders>
            <w:shd w:val="clear" w:color="auto" w:fill="FFFFFF"/>
            <w:vAlign w:val="center"/>
          </w:tcPr>
          <w:p w14:paraId="7407B37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99" w:type="dxa"/>
            <w:tcBorders>
              <w:top w:val="nil"/>
              <w:left w:val="nil"/>
              <w:bottom w:val="single" w:color="000000" w:sz="4" w:space="0"/>
              <w:right w:val="single" w:color="000000" w:sz="4" w:space="0"/>
            </w:tcBorders>
            <w:shd w:val="clear" w:color="auto" w:fill="FFFFFF"/>
            <w:vAlign w:val="center"/>
          </w:tcPr>
          <w:p w14:paraId="3126D34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99" w:type="dxa"/>
            <w:tcBorders>
              <w:top w:val="nil"/>
              <w:left w:val="nil"/>
              <w:bottom w:val="single" w:color="000000" w:sz="4" w:space="0"/>
              <w:right w:val="single" w:color="000000" w:sz="8" w:space="0"/>
            </w:tcBorders>
            <w:shd w:val="clear" w:color="auto" w:fill="FFFFFF"/>
            <w:vAlign w:val="center"/>
          </w:tcPr>
          <w:p w14:paraId="0200494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5ED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2A494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3902" w:type="dxa"/>
            <w:tcBorders>
              <w:top w:val="nil"/>
              <w:left w:val="nil"/>
              <w:bottom w:val="single" w:color="000000" w:sz="4" w:space="0"/>
              <w:right w:val="single" w:color="000000" w:sz="4" w:space="0"/>
            </w:tcBorders>
            <w:shd w:val="clear" w:color="auto" w:fill="FFFFFF"/>
            <w:vAlign w:val="center"/>
          </w:tcPr>
          <w:p w14:paraId="6035BC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w:t>
            </w:r>
          </w:p>
        </w:tc>
        <w:tc>
          <w:tcPr>
            <w:tcW w:w="733" w:type="dxa"/>
            <w:tcBorders>
              <w:top w:val="nil"/>
              <w:left w:val="nil"/>
              <w:bottom w:val="single" w:color="000000" w:sz="4" w:space="0"/>
              <w:right w:val="single" w:color="000000" w:sz="4" w:space="0"/>
            </w:tcBorders>
            <w:shd w:val="clear" w:color="auto" w:fill="FFFFFF"/>
            <w:vAlign w:val="center"/>
          </w:tcPr>
          <w:p w14:paraId="0B0E7DD0">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22E608F5">
            <w:pPr>
              <w:jc w:val="right"/>
              <w:rPr>
                <w:rFonts w:hint="eastAsia"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0F2C86AC">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6435A766">
            <w:pPr>
              <w:jc w:val="right"/>
              <w:rPr>
                <w:rFonts w:hint="default" w:ascii="Arial Narrow" w:hAnsi="Arial Narrow" w:eastAsia="Arial Narrow" w:cs="Arial Narrow"/>
                <w:i w:val="0"/>
                <w:iCs w:val="0"/>
                <w:color w:val="000000"/>
                <w:sz w:val="16"/>
                <w:szCs w:val="16"/>
                <w:u w:val="none"/>
              </w:rPr>
            </w:pPr>
          </w:p>
        </w:tc>
      </w:tr>
      <w:tr w14:paraId="1D4E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4F1A4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2" w:type="dxa"/>
            <w:tcBorders>
              <w:top w:val="nil"/>
              <w:left w:val="nil"/>
              <w:bottom w:val="single" w:color="000000" w:sz="4" w:space="0"/>
              <w:right w:val="single" w:color="000000" w:sz="4" w:space="0"/>
            </w:tcBorders>
            <w:shd w:val="clear" w:color="auto" w:fill="FFFFFF"/>
            <w:vAlign w:val="center"/>
          </w:tcPr>
          <w:p w14:paraId="3402E2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人工拆除混凝土边沟</w:t>
            </w:r>
          </w:p>
        </w:tc>
        <w:tc>
          <w:tcPr>
            <w:tcW w:w="733" w:type="dxa"/>
            <w:tcBorders>
              <w:top w:val="nil"/>
              <w:left w:val="nil"/>
              <w:bottom w:val="single" w:color="000000" w:sz="4" w:space="0"/>
              <w:right w:val="single" w:color="000000" w:sz="4" w:space="0"/>
            </w:tcBorders>
            <w:shd w:val="clear" w:color="auto" w:fill="FFFFFF"/>
            <w:vAlign w:val="center"/>
          </w:tcPr>
          <w:p w14:paraId="5DA398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60B0E31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16.508</w:t>
            </w:r>
          </w:p>
        </w:tc>
        <w:tc>
          <w:tcPr>
            <w:tcW w:w="1099" w:type="dxa"/>
            <w:tcBorders>
              <w:top w:val="nil"/>
              <w:left w:val="nil"/>
              <w:bottom w:val="single" w:color="000000" w:sz="4" w:space="0"/>
              <w:right w:val="single" w:color="000000" w:sz="4" w:space="0"/>
            </w:tcBorders>
            <w:shd w:val="clear" w:color="auto" w:fill="FFFFFF"/>
            <w:vAlign w:val="center"/>
          </w:tcPr>
          <w:p w14:paraId="52D6A33A">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2167FA26">
            <w:pPr>
              <w:jc w:val="right"/>
              <w:rPr>
                <w:rFonts w:hint="default" w:ascii="Arial Narrow" w:hAnsi="Arial Narrow" w:eastAsia="Arial Narrow" w:cs="Arial Narrow"/>
                <w:i w:val="0"/>
                <w:iCs w:val="0"/>
                <w:color w:val="000000"/>
                <w:sz w:val="16"/>
                <w:szCs w:val="16"/>
                <w:u w:val="none"/>
              </w:rPr>
            </w:pPr>
          </w:p>
        </w:tc>
      </w:tr>
      <w:tr w14:paraId="080A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5253E3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02" w:type="dxa"/>
            <w:tcBorders>
              <w:top w:val="nil"/>
              <w:left w:val="nil"/>
              <w:bottom w:val="single" w:color="000000" w:sz="4" w:space="0"/>
              <w:right w:val="single" w:color="000000" w:sz="4" w:space="0"/>
            </w:tcBorders>
            <w:shd w:val="clear" w:color="auto" w:fill="FFFFFF"/>
            <w:vAlign w:val="center"/>
          </w:tcPr>
          <w:p w14:paraId="2EAB70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挖除旧水渠（浆砌块石）</w:t>
            </w:r>
          </w:p>
        </w:tc>
        <w:tc>
          <w:tcPr>
            <w:tcW w:w="733" w:type="dxa"/>
            <w:tcBorders>
              <w:top w:val="nil"/>
              <w:left w:val="nil"/>
              <w:bottom w:val="single" w:color="000000" w:sz="4" w:space="0"/>
              <w:right w:val="single" w:color="000000" w:sz="4" w:space="0"/>
            </w:tcBorders>
            <w:shd w:val="clear" w:color="auto" w:fill="FFFFFF"/>
            <w:vAlign w:val="center"/>
          </w:tcPr>
          <w:p w14:paraId="43AD8E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2CC9EBD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21.6</w:t>
            </w:r>
          </w:p>
        </w:tc>
        <w:tc>
          <w:tcPr>
            <w:tcW w:w="1099" w:type="dxa"/>
            <w:tcBorders>
              <w:top w:val="nil"/>
              <w:left w:val="nil"/>
              <w:bottom w:val="single" w:color="000000" w:sz="4" w:space="0"/>
              <w:right w:val="single" w:color="000000" w:sz="4" w:space="0"/>
            </w:tcBorders>
            <w:shd w:val="clear" w:color="auto" w:fill="FFFFFF"/>
            <w:vAlign w:val="center"/>
          </w:tcPr>
          <w:p w14:paraId="21BAAB1D">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4AF72A7C">
            <w:pPr>
              <w:jc w:val="right"/>
              <w:rPr>
                <w:rFonts w:hint="default" w:ascii="Arial Narrow" w:hAnsi="Arial Narrow" w:eastAsia="Arial Narrow" w:cs="Arial Narrow"/>
                <w:i w:val="0"/>
                <w:iCs w:val="0"/>
                <w:color w:val="000000"/>
                <w:sz w:val="16"/>
                <w:szCs w:val="16"/>
                <w:u w:val="none"/>
              </w:rPr>
            </w:pPr>
          </w:p>
        </w:tc>
      </w:tr>
      <w:tr w14:paraId="13CB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067E1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902" w:type="dxa"/>
            <w:tcBorders>
              <w:top w:val="nil"/>
              <w:left w:val="nil"/>
              <w:bottom w:val="single" w:color="000000" w:sz="4" w:space="0"/>
              <w:right w:val="single" w:color="000000" w:sz="4" w:space="0"/>
            </w:tcBorders>
            <w:shd w:val="clear" w:color="auto" w:fill="FFFFFF"/>
            <w:vAlign w:val="center"/>
          </w:tcPr>
          <w:p w14:paraId="7043B1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33" w:type="dxa"/>
            <w:tcBorders>
              <w:top w:val="nil"/>
              <w:left w:val="nil"/>
              <w:bottom w:val="single" w:color="000000" w:sz="4" w:space="0"/>
              <w:right w:val="single" w:color="000000" w:sz="4" w:space="0"/>
            </w:tcBorders>
            <w:shd w:val="clear" w:color="auto" w:fill="FFFFFF"/>
            <w:vAlign w:val="center"/>
          </w:tcPr>
          <w:p w14:paraId="13C58136">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54109E86">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04247DFF">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3F4F4469">
            <w:pPr>
              <w:jc w:val="right"/>
              <w:rPr>
                <w:rFonts w:hint="default" w:ascii="Arial Narrow" w:hAnsi="Arial Narrow" w:eastAsia="Arial Narrow" w:cs="Arial Narrow"/>
                <w:i w:val="0"/>
                <w:iCs w:val="0"/>
                <w:color w:val="000000"/>
                <w:sz w:val="16"/>
                <w:szCs w:val="16"/>
                <w:u w:val="none"/>
              </w:rPr>
            </w:pPr>
          </w:p>
        </w:tc>
      </w:tr>
      <w:tr w14:paraId="25B8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F728E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2" w:type="dxa"/>
            <w:tcBorders>
              <w:top w:val="nil"/>
              <w:left w:val="nil"/>
              <w:bottom w:val="single" w:color="000000" w:sz="4" w:space="0"/>
              <w:right w:val="single" w:color="000000" w:sz="4" w:space="0"/>
            </w:tcBorders>
            <w:shd w:val="clear" w:color="auto" w:fill="FFFFFF"/>
            <w:vAlign w:val="center"/>
          </w:tcPr>
          <w:p w14:paraId="4504F5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机械碾压回填土方</w:t>
            </w:r>
          </w:p>
        </w:tc>
        <w:tc>
          <w:tcPr>
            <w:tcW w:w="733" w:type="dxa"/>
            <w:tcBorders>
              <w:top w:val="nil"/>
              <w:left w:val="nil"/>
              <w:bottom w:val="single" w:color="000000" w:sz="4" w:space="0"/>
              <w:right w:val="single" w:color="000000" w:sz="4" w:space="0"/>
            </w:tcBorders>
            <w:shd w:val="clear" w:color="auto" w:fill="FFFFFF"/>
            <w:vAlign w:val="center"/>
          </w:tcPr>
          <w:p w14:paraId="69E4BB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0443A63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1053</w:t>
            </w:r>
          </w:p>
        </w:tc>
        <w:tc>
          <w:tcPr>
            <w:tcW w:w="1099" w:type="dxa"/>
            <w:tcBorders>
              <w:top w:val="nil"/>
              <w:left w:val="nil"/>
              <w:bottom w:val="single" w:color="000000" w:sz="4" w:space="0"/>
              <w:right w:val="single" w:color="000000" w:sz="4" w:space="0"/>
            </w:tcBorders>
            <w:shd w:val="clear" w:color="auto" w:fill="FFFFFF"/>
            <w:vAlign w:val="center"/>
          </w:tcPr>
          <w:p w14:paraId="593DE907">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712273E1">
            <w:pPr>
              <w:jc w:val="right"/>
              <w:rPr>
                <w:rFonts w:hint="default" w:ascii="Arial Narrow" w:hAnsi="Arial Narrow" w:eastAsia="Arial Narrow" w:cs="Arial Narrow"/>
                <w:i w:val="0"/>
                <w:iCs w:val="0"/>
                <w:color w:val="000000"/>
                <w:sz w:val="16"/>
                <w:szCs w:val="16"/>
                <w:u w:val="none"/>
              </w:rPr>
            </w:pPr>
          </w:p>
        </w:tc>
      </w:tr>
      <w:tr w14:paraId="5A7B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66C37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902" w:type="dxa"/>
            <w:tcBorders>
              <w:top w:val="nil"/>
              <w:left w:val="nil"/>
              <w:bottom w:val="single" w:color="000000" w:sz="4" w:space="0"/>
              <w:right w:val="single" w:color="000000" w:sz="4" w:space="0"/>
            </w:tcBorders>
            <w:shd w:val="clear" w:color="auto" w:fill="FFFFFF"/>
            <w:vAlign w:val="center"/>
          </w:tcPr>
          <w:p w14:paraId="7359B4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人工回填土方</w:t>
            </w:r>
          </w:p>
        </w:tc>
        <w:tc>
          <w:tcPr>
            <w:tcW w:w="733" w:type="dxa"/>
            <w:tcBorders>
              <w:top w:val="nil"/>
              <w:left w:val="nil"/>
              <w:bottom w:val="single" w:color="000000" w:sz="4" w:space="0"/>
              <w:right w:val="single" w:color="000000" w:sz="4" w:space="0"/>
            </w:tcBorders>
            <w:shd w:val="clear" w:color="auto" w:fill="FFFFFF"/>
            <w:vAlign w:val="center"/>
          </w:tcPr>
          <w:p w14:paraId="1F6C2B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140209E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234</w:t>
            </w:r>
          </w:p>
        </w:tc>
        <w:tc>
          <w:tcPr>
            <w:tcW w:w="1099" w:type="dxa"/>
            <w:tcBorders>
              <w:top w:val="nil"/>
              <w:left w:val="nil"/>
              <w:bottom w:val="single" w:color="000000" w:sz="4" w:space="0"/>
              <w:right w:val="single" w:color="000000" w:sz="4" w:space="0"/>
            </w:tcBorders>
            <w:shd w:val="clear" w:color="auto" w:fill="FFFFFF"/>
            <w:vAlign w:val="center"/>
          </w:tcPr>
          <w:p w14:paraId="469FC8B2">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7A1C3249">
            <w:pPr>
              <w:jc w:val="right"/>
              <w:rPr>
                <w:rFonts w:hint="default" w:ascii="Arial Narrow" w:hAnsi="Arial Narrow" w:eastAsia="Arial Narrow" w:cs="Arial Narrow"/>
                <w:i w:val="0"/>
                <w:iCs w:val="0"/>
                <w:color w:val="000000"/>
                <w:sz w:val="16"/>
                <w:szCs w:val="16"/>
                <w:u w:val="none"/>
              </w:rPr>
            </w:pPr>
          </w:p>
        </w:tc>
      </w:tr>
      <w:tr w14:paraId="4B94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B311A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207-7</w:t>
            </w:r>
          </w:p>
        </w:tc>
        <w:tc>
          <w:tcPr>
            <w:tcW w:w="3902" w:type="dxa"/>
            <w:tcBorders>
              <w:top w:val="nil"/>
              <w:left w:val="nil"/>
              <w:bottom w:val="single" w:color="000000" w:sz="4" w:space="0"/>
              <w:right w:val="single" w:color="000000" w:sz="4" w:space="0"/>
            </w:tcBorders>
            <w:shd w:val="clear" w:color="auto" w:fill="FFFFFF"/>
            <w:vAlign w:val="center"/>
          </w:tcPr>
          <w:p w14:paraId="775EA9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C30混凝土顺水渠</w:t>
            </w:r>
          </w:p>
        </w:tc>
        <w:tc>
          <w:tcPr>
            <w:tcW w:w="733" w:type="dxa"/>
            <w:tcBorders>
              <w:top w:val="nil"/>
              <w:left w:val="nil"/>
              <w:bottom w:val="single" w:color="000000" w:sz="4" w:space="0"/>
              <w:right w:val="single" w:color="000000" w:sz="4" w:space="0"/>
            </w:tcBorders>
            <w:shd w:val="clear" w:color="auto" w:fill="FFFFFF"/>
            <w:vAlign w:val="center"/>
          </w:tcPr>
          <w:p w14:paraId="646FAD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21E9A2E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12.42</w:t>
            </w:r>
          </w:p>
        </w:tc>
        <w:tc>
          <w:tcPr>
            <w:tcW w:w="1099" w:type="dxa"/>
            <w:tcBorders>
              <w:top w:val="nil"/>
              <w:left w:val="nil"/>
              <w:bottom w:val="single" w:color="000000" w:sz="4" w:space="0"/>
              <w:right w:val="single" w:color="000000" w:sz="4" w:space="0"/>
            </w:tcBorders>
            <w:shd w:val="clear" w:color="auto" w:fill="FFFFFF"/>
            <w:vAlign w:val="center"/>
          </w:tcPr>
          <w:p w14:paraId="417E2FD5">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34EFC4B8">
            <w:pPr>
              <w:jc w:val="right"/>
              <w:rPr>
                <w:rFonts w:hint="default" w:ascii="Arial Narrow" w:hAnsi="Arial Narrow" w:eastAsia="Arial Narrow" w:cs="Arial Narrow"/>
                <w:i w:val="0"/>
                <w:iCs w:val="0"/>
                <w:color w:val="000000"/>
                <w:sz w:val="16"/>
                <w:szCs w:val="16"/>
                <w:u w:val="none"/>
              </w:rPr>
            </w:pPr>
          </w:p>
        </w:tc>
      </w:tr>
      <w:tr w14:paraId="0197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31FAB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207-8</w:t>
            </w:r>
          </w:p>
        </w:tc>
        <w:tc>
          <w:tcPr>
            <w:tcW w:w="3902" w:type="dxa"/>
            <w:tcBorders>
              <w:top w:val="nil"/>
              <w:left w:val="nil"/>
              <w:bottom w:val="single" w:color="000000" w:sz="4" w:space="0"/>
              <w:right w:val="single" w:color="000000" w:sz="4" w:space="0"/>
            </w:tcBorders>
            <w:shd w:val="clear" w:color="auto" w:fill="FFFFFF"/>
            <w:vAlign w:val="center"/>
          </w:tcPr>
          <w:p w14:paraId="7B2024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C30商品混凝土边沟</w:t>
            </w:r>
          </w:p>
        </w:tc>
        <w:tc>
          <w:tcPr>
            <w:tcW w:w="733" w:type="dxa"/>
            <w:tcBorders>
              <w:top w:val="nil"/>
              <w:left w:val="nil"/>
              <w:bottom w:val="single" w:color="000000" w:sz="4" w:space="0"/>
              <w:right w:val="single" w:color="000000" w:sz="4" w:space="0"/>
            </w:tcBorders>
            <w:shd w:val="clear" w:color="auto" w:fill="FFFFFF"/>
            <w:vAlign w:val="center"/>
          </w:tcPr>
          <w:p w14:paraId="72BC1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05DFF40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45.782</w:t>
            </w:r>
          </w:p>
        </w:tc>
        <w:tc>
          <w:tcPr>
            <w:tcW w:w="1099" w:type="dxa"/>
            <w:tcBorders>
              <w:top w:val="nil"/>
              <w:left w:val="nil"/>
              <w:bottom w:val="single" w:color="000000" w:sz="4" w:space="0"/>
              <w:right w:val="single" w:color="000000" w:sz="4" w:space="0"/>
            </w:tcBorders>
            <w:shd w:val="clear" w:color="auto" w:fill="FFFFFF"/>
            <w:vAlign w:val="center"/>
          </w:tcPr>
          <w:p w14:paraId="562C0985">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1A86E840">
            <w:pPr>
              <w:jc w:val="right"/>
              <w:rPr>
                <w:rFonts w:hint="default" w:ascii="Arial Narrow" w:hAnsi="Arial Narrow" w:eastAsia="Arial Narrow" w:cs="Arial Narrow"/>
                <w:i w:val="0"/>
                <w:iCs w:val="0"/>
                <w:color w:val="000000"/>
                <w:sz w:val="16"/>
                <w:szCs w:val="16"/>
                <w:u w:val="none"/>
              </w:rPr>
            </w:pPr>
          </w:p>
        </w:tc>
      </w:tr>
      <w:tr w14:paraId="7E4D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5"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1EDCC6A">
            <w:pPr>
              <w:jc w:val="center"/>
              <w:rPr>
                <w:rFonts w:hint="eastAsia" w:ascii="宋体" w:hAnsi="宋体" w:eastAsia="宋体" w:cs="宋体"/>
                <w:i w:val="0"/>
                <w:iCs w:val="0"/>
                <w:color w:val="000000"/>
                <w:sz w:val="16"/>
                <w:szCs w:val="16"/>
                <w:u w:val="none"/>
              </w:rPr>
            </w:pPr>
          </w:p>
        </w:tc>
        <w:tc>
          <w:tcPr>
            <w:tcW w:w="3902" w:type="dxa"/>
            <w:tcBorders>
              <w:top w:val="nil"/>
              <w:left w:val="nil"/>
              <w:bottom w:val="single" w:color="000000" w:sz="4" w:space="0"/>
              <w:right w:val="single" w:color="000000" w:sz="4" w:space="0"/>
            </w:tcBorders>
            <w:shd w:val="clear" w:color="auto" w:fill="FFFFFF"/>
            <w:vAlign w:val="center"/>
          </w:tcPr>
          <w:p w14:paraId="654ED5F6">
            <w:pPr>
              <w:jc w:val="left"/>
              <w:rPr>
                <w:rFonts w:hint="eastAsia" w:ascii="宋体" w:hAnsi="宋体" w:eastAsia="宋体" w:cs="宋体"/>
                <w:i w:val="0"/>
                <w:iCs w:val="0"/>
                <w:color w:val="000000"/>
                <w:sz w:val="16"/>
                <w:szCs w:val="16"/>
                <w:u w:val="none"/>
              </w:rPr>
            </w:pPr>
          </w:p>
        </w:tc>
        <w:tc>
          <w:tcPr>
            <w:tcW w:w="733" w:type="dxa"/>
            <w:tcBorders>
              <w:top w:val="nil"/>
              <w:left w:val="nil"/>
              <w:bottom w:val="single" w:color="000000" w:sz="4" w:space="0"/>
              <w:right w:val="single" w:color="000000" w:sz="4" w:space="0"/>
            </w:tcBorders>
            <w:shd w:val="clear" w:color="auto" w:fill="FFFFFF"/>
            <w:vAlign w:val="center"/>
          </w:tcPr>
          <w:p w14:paraId="3CA79EB3">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39A885CB">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44DD802E">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05997687">
            <w:pPr>
              <w:jc w:val="right"/>
              <w:rPr>
                <w:rFonts w:hint="default" w:ascii="Arial Narrow" w:hAnsi="Arial Narrow" w:eastAsia="Arial Narrow" w:cs="Arial Narrow"/>
                <w:i w:val="0"/>
                <w:iCs w:val="0"/>
                <w:color w:val="000000"/>
                <w:sz w:val="16"/>
                <w:szCs w:val="16"/>
                <w:u w:val="none"/>
              </w:rPr>
            </w:pPr>
          </w:p>
        </w:tc>
      </w:tr>
      <w:tr w14:paraId="7E54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850" w:type="dxa"/>
            <w:gridSpan w:val="6"/>
            <w:tcBorders>
              <w:top w:val="nil"/>
              <w:left w:val="single" w:color="000000" w:sz="8" w:space="0"/>
              <w:bottom w:val="single" w:color="000000" w:sz="8" w:space="0"/>
              <w:right w:val="single" w:color="000000" w:sz="8" w:space="0"/>
            </w:tcBorders>
            <w:shd w:val="clear" w:color="auto" w:fill="FFFFFF"/>
            <w:vAlign w:val="center"/>
          </w:tcPr>
          <w:p w14:paraId="4CB246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第200章  合计   人民币   元</w:t>
            </w:r>
          </w:p>
        </w:tc>
      </w:tr>
      <w:tr w14:paraId="7196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51" w:type="dxa"/>
            <w:gridSpan w:val="5"/>
            <w:tcBorders>
              <w:top w:val="nil"/>
              <w:left w:val="nil"/>
              <w:bottom w:val="nil"/>
              <w:right w:val="nil"/>
            </w:tcBorders>
            <w:shd w:val="clear" w:color="auto" w:fill="FFFFFF"/>
            <w:vAlign w:val="center"/>
          </w:tcPr>
          <w:p w14:paraId="179A2E2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99" w:type="dxa"/>
            <w:tcBorders>
              <w:top w:val="nil"/>
              <w:left w:val="nil"/>
              <w:bottom w:val="nil"/>
              <w:right w:val="nil"/>
            </w:tcBorders>
            <w:shd w:val="clear" w:color="auto" w:fill="FFFFFF"/>
            <w:vAlign w:val="center"/>
          </w:tcPr>
          <w:p w14:paraId="25DFD2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14A3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850" w:type="dxa"/>
            <w:gridSpan w:val="6"/>
            <w:tcBorders>
              <w:top w:val="nil"/>
              <w:left w:val="nil"/>
              <w:bottom w:val="nil"/>
              <w:right w:val="nil"/>
            </w:tcBorders>
            <w:shd w:val="clear" w:color="auto" w:fill="FFFFFF"/>
            <w:vAlign w:val="top"/>
          </w:tcPr>
          <w:p w14:paraId="16E33380">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519C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19" w:type="dxa"/>
            <w:gridSpan w:val="2"/>
            <w:tcBorders>
              <w:top w:val="nil"/>
              <w:left w:val="nil"/>
              <w:bottom w:val="nil"/>
              <w:right w:val="nil"/>
            </w:tcBorders>
            <w:shd w:val="clear" w:color="auto" w:fill="FFFFFF"/>
            <w:vAlign w:val="center"/>
          </w:tcPr>
          <w:p w14:paraId="258DF0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合同段：圪南路</w:t>
            </w:r>
          </w:p>
        </w:tc>
        <w:tc>
          <w:tcPr>
            <w:tcW w:w="2932" w:type="dxa"/>
            <w:gridSpan w:val="3"/>
            <w:tcBorders>
              <w:top w:val="nil"/>
              <w:left w:val="nil"/>
              <w:bottom w:val="nil"/>
              <w:right w:val="nil"/>
            </w:tcBorders>
            <w:shd w:val="clear" w:color="auto" w:fill="FFFFFF"/>
            <w:vAlign w:val="center"/>
          </w:tcPr>
          <w:p w14:paraId="21A16775">
            <w:pPr>
              <w:jc w:val="right"/>
              <w:rPr>
                <w:rFonts w:hint="eastAsia" w:ascii="宋体" w:hAnsi="宋体" w:eastAsia="宋体" w:cs="宋体"/>
                <w:i w:val="0"/>
                <w:iCs w:val="0"/>
                <w:color w:val="000000"/>
                <w:sz w:val="16"/>
                <w:szCs w:val="16"/>
                <w:u w:val="none"/>
              </w:rPr>
            </w:pPr>
          </w:p>
        </w:tc>
        <w:tc>
          <w:tcPr>
            <w:tcW w:w="1099" w:type="dxa"/>
            <w:tcBorders>
              <w:top w:val="nil"/>
              <w:left w:val="nil"/>
              <w:bottom w:val="nil"/>
              <w:right w:val="nil"/>
            </w:tcBorders>
            <w:shd w:val="clear" w:color="auto" w:fill="FFFFFF"/>
            <w:vAlign w:val="center"/>
          </w:tcPr>
          <w:p w14:paraId="5BB054C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0146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85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57674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第300章    路    面</w:t>
            </w:r>
          </w:p>
        </w:tc>
      </w:tr>
      <w:tr w14:paraId="3A8B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C038E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02" w:type="dxa"/>
            <w:tcBorders>
              <w:top w:val="nil"/>
              <w:left w:val="nil"/>
              <w:bottom w:val="single" w:color="000000" w:sz="4" w:space="0"/>
              <w:right w:val="single" w:color="000000" w:sz="4" w:space="0"/>
            </w:tcBorders>
            <w:shd w:val="clear" w:color="auto" w:fill="FFFFFF"/>
            <w:vAlign w:val="center"/>
          </w:tcPr>
          <w:p w14:paraId="14F3C4D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3" w:type="dxa"/>
            <w:tcBorders>
              <w:top w:val="nil"/>
              <w:left w:val="nil"/>
              <w:bottom w:val="single" w:color="000000" w:sz="4" w:space="0"/>
              <w:right w:val="single" w:color="000000" w:sz="4" w:space="0"/>
            </w:tcBorders>
            <w:shd w:val="clear" w:color="auto" w:fill="FFFFFF"/>
            <w:vAlign w:val="center"/>
          </w:tcPr>
          <w:p w14:paraId="387E87C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0" w:type="dxa"/>
            <w:tcBorders>
              <w:top w:val="nil"/>
              <w:left w:val="nil"/>
              <w:bottom w:val="single" w:color="000000" w:sz="4" w:space="0"/>
              <w:right w:val="single" w:color="000000" w:sz="4" w:space="0"/>
            </w:tcBorders>
            <w:shd w:val="clear" w:color="auto" w:fill="FFFFFF"/>
            <w:vAlign w:val="center"/>
          </w:tcPr>
          <w:p w14:paraId="3E5E2C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99" w:type="dxa"/>
            <w:tcBorders>
              <w:top w:val="nil"/>
              <w:left w:val="nil"/>
              <w:bottom w:val="single" w:color="000000" w:sz="4" w:space="0"/>
              <w:right w:val="single" w:color="000000" w:sz="4" w:space="0"/>
            </w:tcBorders>
            <w:shd w:val="clear" w:color="auto" w:fill="FFFFFF"/>
            <w:vAlign w:val="center"/>
          </w:tcPr>
          <w:p w14:paraId="124F68F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99" w:type="dxa"/>
            <w:tcBorders>
              <w:top w:val="nil"/>
              <w:left w:val="nil"/>
              <w:bottom w:val="single" w:color="000000" w:sz="4" w:space="0"/>
              <w:right w:val="single" w:color="000000" w:sz="8" w:space="0"/>
            </w:tcBorders>
            <w:shd w:val="clear" w:color="auto" w:fill="FFFFFF"/>
            <w:vAlign w:val="center"/>
          </w:tcPr>
          <w:p w14:paraId="190A37B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851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052329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3902" w:type="dxa"/>
            <w:tcBorders>
              <w:top w:val="nil"/>
              <w:left w:val="nil"/>
              <w:bottom w:val="single" w:color="000000" w:sz="4" w:space="0"/>
              <w:right w:val="single" w:color="000000" w:sz="4" w:space="0"/>
            </w:tcBorders>
            <w:shd w:val="clear" w:color="auto" w:fill="FFFFFF"/>
            <w:vAlign w:val="center"/>
          </w:tcPr>
          <w:p w14:paraId="653F12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33" w:type="dxa"/>
            <w:tcBorders>
              <w:top w:val="nil"/>
              <w:left w:val="nil"/>
              <w:bottom w:val="single" w:color="000000" w:sz="4" w:space="0"/>
              <w:right w:val="single" w:color="000000" w:sz="4" w:space="0"/>
            </w:tcBorders>
            <w:shd w:val="clear" w:color="auto" w:fill="FFFFFF"/>
            <w:vAlign w:val="center"/>
          </w:tcPr>
          <w:p w14:paraId="55FA0E37">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71D5AB03">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2BBF769A">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06D6C866">
            <w:pPr>
              <w:jc w:val="right"/>
              <w:rPr>
                <w:rFonts w:hint="default" w:ascii="Arial Narrow" w:hAnsi="Arial Narrow" w:eastAsia="Arial Narrow" w:cs="Arial Narrow"/>
                <w:i w:val="0"/>
                <w:iCs w:val="0"/>
                <w:color w:val="000000"/>
                <w:sz w:val="16"/>
                <w:szCs w:val="16"/>
                <w:u w:val="none"/>
              </w:rPr>
            </w:pPr>
          </w:p>
        </w:tc>
      </w:tr>
      <w:tr w14:paraId="0AED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5C8145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2" w:type="dxa"/>
            <w:tcBorders>
              <w:top w:val="nil"/>
              <w:left w:val="nil"/>
              <w:bottom w:val="single" w:color="000000" w:sz="4" w:space="0"/>
              <w:right w:val="single" w:color="000000" w:sz="4" w:space="0"/>
            </w:tcBorders>
            <w:shd w:val="clear" w:color="auto" w:fill="FFFFFF"/>
            <w:vAlign w:val="center"/>
          </w:tcPr>
          <w:p w14:paraId="504F86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C30商品混凝土抹面厚度10cm</w:t>
            </w:r>
          </w:p>
        </w:tc>
        <w:tc>
          <w:tcPr>
            <w:tcW w:w="733" w:type="dxa"/>
            <w:tcBorders>
              <w:top w:val="nil"/>
              <w:left w:val="nil"/>
              <w:bottom w:val="single" w:color="000000" w:sz="4" w:space="0"/>
              <w:right w:val="single" w:color="000000" w:sz="4" w:space="0"/>
            </w:tcBorders>
            <w:shd w:val="clear" w:color="auto" w:fill="FFFFFF"/>
            <w:vAlign w:val="center"/>
          </w:tcPr>
          <w:p w14:paraId="7A8425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00" w:type="dxa"/>
            <w:tcBorders>
              <w:top w:val="nil"/>
              <w:left w:val="nil"/>
              <w:bottom w:val="single" w:color="000000" w:sz="4" w:space="0"/>
              <w:right w:val="single" w:color="000000" w:sz="4" w:space="0"/>
            </w:tcBorders>
            <w:shd w:val="clear" w:color="auto" w:fill="FFFFFF"/>
            <w:vAlign w:val="center"/>
          </w:tcPr>
          <w:p w14:paraId="0BF4001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9.78</w:t>
            </w:r>
          </w:p>
        </w:tc>
        <w:tc>
          <w:tcPr>
            <w:tcW w:w="1099" w:type="dxa"/>
            <w:tcBorders>
              <w:top w:val="nil"/>
              <w:left w:val="nil"/>
              <w:bottom w:val="single" w:color="000000" w:sz="4" w:space="0"/>
              <w:right w:val="single" w:color="000000" w:sz="4" w:space="0"/>
            </w:tcBorders>
            <w:shd w:val="clear" w:color="auto" w:fill="FFFFFF"/>
            <w:vAlign w:val="center"/>
          </w:tcPr>
          <w:p w14:paraId="0D3260F4">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7D63C4AB">
            <w:pPr>
              <w:jc w:val="right"/>
              <w:rPr>
                <w:rFonts w:hint="default" w:ascii="Arial Narrow" w:hAnsi="Arial Narrow" w:eastAsia="Arial Narrow" w:cs="Arial Narrow"/>
                <w:i w:val="0"/>
                <w:iCs w:val="0"/>
                <w:color w:val="000000"/>
                <w:sz w:val="16"/>
                <w:szCs w:val="16"/>
                <w:u w:val="none"/>
              </w:rPr>
            </w:pPr>
          </w:p>
        </w:tc>
      </w:tr>
      <w:tr w14:paraId="4811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D98A3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314-7</w:t>
            </w:r>
          </w:p>
        </w:tc>
        <w:tc>
          <w:tcPr>
            <w:tcW w:w="3902" w:type="dxa"/>
            <w:tcBorders>
              <w:top w:val="nil"/>
              <w:left w:val="nil"/>
              <w:bottom w:val="single" w:color="000000" w:sz="4" w:space="0"/>
              <w:right w:val="single" w:color="000000" w:sz="4" w:space="0"/>
            </w:tcBorders>
            <w:shd w:val="clear" w:color="auto" w:fill="FFFFFF"/>
            <w:vAlign w:val="center"/>
          </w:tcPr>
          <w:p w14:paraId="636AA9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拦水带</w:t>
            </w:r>
          </w:p>
        </w:tc>
        <w:tc>
          <w:tcPr>
            <w:tcW w:w="733" w:type="dxa"/>
            <w:tcBorders>
              <w:top w:val="nil"/>
              <w:left w:val="nil"/>
              <w:bottom w:val="single" w:color="000000" w:sz="4" w:space="0"/>
              <w:right w:val="single" w:color="000000" w:sz="4" w:space="0"/>
            </w:tcBorders>
            <w:shd w:val="clear" w:color="auto" w:fill="FFFFFF"/>
            <w:vAlign w:val="center"/>
          </w:tcPr>
          <w:p w14:paraId="52A2BAB3">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35E6ADBA">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56969231">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17C96B0A">
            <w:pPr>
              <w:jc w:val="right"/>
              <w:rPr>
                <w:rFonts w:hint="default" w:ascii="Arial Narrow" w:hAnsi="Arial Narrow" w:eastAsia="Arial Narrow" w:cs="Arial Narrow"/>
                <w:i w:val="0"/>
                <w:iCs w:val="0"/>
                <w:color w:val="000000"/>
                <w:sz w:val="16"/>
                <w:szCs w:val="16"/>
                <w:u w:val="none"/>
              </w:rPr>
            </w:pPr>
          </w:p>
        </w:tc>
      </w:tr>
      <w:tr w14:paraId="2DA6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E8546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02" w:type="dxa"/>
            <w:tcBorders>
              <w:top w:val="nil"/>
              <w:left w:val="nil"/>
              <w:bottom w:val="single" w:color="000000" w:sz="4" w:space="0"/>
              <w:right w:val="single" w:color="000000" w:sz="4" w:space="0"/>
            </w:tcBorders>
            <w:shd w:val="clear" w:color="auto" w:fill="FFFFFF"/>
            <w:vAlign w:val="center"/>
          </w:tcPr>
          <w:p w14:paraId="377F6A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水泥混凝土拦水带</w:t>
            </w:r>
          </w:p>
        </w:tc>
        <w:tc>
          <w:tcPr>
            <w:tcW w:w="733" w:type="dxa"/>
            <w:tcBorders>
              <w:top w:val="nil"/>
              <w:left w:val="nil"/>
              <w:bottom w:val="single" w:color="000000" w:sz="4" w:space="0"/>
              <w:right w:val="single" w:color="000000" w:sz="4" w:space="0"/>
            </w:tcBorders>
            <w:shd w:val="clear" w:color="auto" w:fill="FFFFFF"/>
            <w:vAlign w:val="center"/>
          </w:tcPr>
          <w:p w14:paraId="10DE06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5CD3479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3.92</w:t>
            </w:r>
          </w:p>
        </w:tc>
        <w:tc>
          <w:tcPr>
            <w:tcW w:w="1099" w:type="dxa"/>
            <w:tcBorders>
              <w:top w:val="nil"/>
              <w:left w:val="nil"/>
              <w:bottom w:val="single" w:color="000000" w:sz="4" w:space="0"/>
              <w:right w:val="single" w:color="000000" w:sz="4" w:space="0"/>
            </w:tcBorders>
            <w:shd w:val="clear" w:color="auto" w:fill="FFFFFF"/>
            <w:vAlign w:val="center"/>
          </w:tcPr>
          <w:p w14:paraId="3289E5F3">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6A73357D">
            <w:pPr>
              <w:jc w:val="right"/>
              <w:rPr>
                <w:rFonts w:hint="default" w:ascii="Arial Narrow" w:hAnsi="Arial Narrow" w:eastAsia="Arial Narrow" w:cs="Arial Narrow"/>
                <w:i w:val="0"/>
                <w:iCs w:val="0"/>
                <w:color w:val="000000"/>
                <w:sz w:val="16"/>
                <w:szCs w:val="16"/>
                <w:u w:val="none"/>
              </w:rPr>
            </w:pPr>
          </w:p>
        </w:tc>
      </w:tr>
      <w:tr w14:paraId="656A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ECBF314">
            <w:pPr>
              <w:jc w:val="center"/>
              <w:rPr>
                <w:rFonts w:hint="eastAsia" w:ascii="宋体" w:hAnsi="宋体" w:eastAsia="宋体" w:cs="宋体"/>
                <w:i w:val="0"/>
                <w:iCs w:val="0"/>
                <w:color w:val="000000"/>
                <w:sz w:val="16"/>
                <w:szCs w:val="16"/>
                <w:u w:val="none"/>
              </w:rPr>
            </w:pPr>
          </w:p>
        </w:tc>
        <w:tc>
          <w:tcPr>
            <w:tcW w:w="3902" w:type="dxa"/>
            <w:tcBorders>
              <w:top w:val="nil"/>
              <w:left w:val="nil"/>
              <w:bottom w:val="single" w:color="000000" w:sz="4" w:space="0"/>
              <w:right w:val="single" w:color="000000" w:sz="4" w:space="0"/>
            </w:tcBorders>
            <w:shd w:val="clear" w:color="auto" w:fill="FFFFFF"/>
            <w:vAlign w:val="center"/>
          </w:tcPr>
          <w:p w14:paraId="5572149C">
            <w:pPr>
              <w:jc w:val="left"/>
              <w:rPr>
                <w:rFonts w:hint="eastAsia" w:ascii="宋体" w:hAnsi="宋体" w:eastAsia="宋体" w:cs="宋体"/>
                <w:i w:val="0"/>
                <w:iCs w:val="0"/>
                <w:color w:val="000000"/>
                <w:sz w:val="16"/>
                <w:szCs w:val="16"/>
                <w:u w:val="none"/>
              </w:rPr>
            </w:pPr>
          </w:p>
        </w:tc>
        <w:tc>
          <w:tcPr>
            <w:tcW w:w="733" w:type="dxa"/>
            <w:tcBorders>
              <w:top w:val="nil"/>
              <w:left w:val="nil"/>
              <w:bottom w:val="single" w:color="000000" w:sz="4" w:space="0"/>
              <w:right w:val="single" w:color="000000" w:sz="4" w:space="0"/>
            </w:tcBorders>
            <w:shd w:val="clear" w:color="auto" w:fill="FFFFFF"/>
            <w:vAlign w:val="center"/>
          </w:tcPr>
          <w:p w14:paraId="6FD870B3">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9B51F99">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6D74F99C">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457A2F67">
            <w:pPr>
              <w:jc w:val="right"/>
              <w:rPr>
                <w:rFonts w:hint="default" w:ascii="Arial Narrow" w:hAnsi="Arial Narrow" w:eastAsia="Arial Narrow" w:cs="Arial Narrow"/>
                <w:i w:val="0"/>
                <w:iCs w:val="0"/>
                <w:color w:val="000000"/>
                <w:sz w:val="16"/>
                <w:szCs w:val="16"/>
                <w:u w:val="none"/>
              </w:rPr>
            </w:pPr>
          </w:p>
        </w:tc>
      </w:tr>
      <w:tr w14:paraId="029D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50" w:type="dxa"/>
            <w:gridSpan w:val="6"/>
            <w:tcBorders>
              <w:top w:val="nil"/>
              <w:left w:val="single" w:color="000000" w:sz="8" w:space="0"/>
              <w:bottom w:val="single" w:color="000000" w:sz="8" w:space="0"/>
              <w:right w:val="single" w:color="000000" w:sz="8" w:space="0"/>
            </w:tcBorders>
            <w:shd w:val="clear" w:color="auto" w:fill="FFFFFF"/>
            <w:vAlign w:val="center"/>
          </w:tcPr>
          <w:p w14:paraId="4011ED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第300章  合计   人民币   元</w:t>
            </w:r>
          </w:p>
        </w:tc>
      </w:tr>
      <w:tr w14:paraId="5D9A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51" w:type="dxa"/>
            <w:gridSpan w:val="5"/>
            <w:tcBorders>
              <w:top w:val="nil"/>
              <w:left w:val="nil"/>
              <w:bottom w:val="nil"/>
              <w:right w:val="nil"/>
            </w:tcBorders>
            <w:shd w:val="clear" w:color="auto" w:fill="FFFFFF"/>
            <w:vAlign w:val="center"/>
          </w:tcPr>
          <w:p w14:paraId="1C1B263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099" w:type="dxa"/>
            <w:tcBorders>
              <w:top w:val="nil"/>
              <w:left w:val="nil"/>
              <w:bottom w:val="nil"/>
              <w:right w:val="nil"/>
            </w:tcBorders>
            <w:shd w:val="clear" w:color="auto" w:fill="FFFFFF"/>
            <w:vAlign w:val="center"/>
          </w:tcPr>
          <w:p w14:paraId="70344F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4213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17" w:type="dxa"/>
            <w:tcBorders>
              <w:top w:val="nil"/>
              <w:left w:val="nil"/>
              <w:bottom w:val="nil"/>
              <w:right w:val="nil"/>
            </w:tcBorders>
            <w:shd w:val="clear" w:color="auto" w:fill="FFFFFF"/>
            <w:vAlign w:val="bottom"/>
          </w:tcPr>
          <w:p w14:paraId="33470EA4">
            <w:pPr>
              <w:rPr>
                <w:rFonts w:hint="eastAsia" w:ascii="宋体" w:hAnsi="宋体" w:eastAsia="宋体" w:cs="宋体"/>
                <w:i w:val="0"/>
                <w:iCs w:val="0"/>
                <w:color w:val="000000"/>
                <w:sz w:val="22"/>
                <w:szCs w:val="22"/>
                <w:u w:val="none"/>
              </w:rPr>
            </w:pPr>
          </w:p>
        </w:tc>
        <w:tc>
          <w:tcPr>
            <w:tcW w:w="3902" w:type="dxa"/>
            <w:tcBorders>
              <w:top w:val="nil"/>
              <w:left w:val="nil"/>
              <w:bottom w:val="nil"/>
              <w:right w:val="nil"/>
            </w:tcBorders>
            <w:shd w:val="clear" w:color="auto" w:fill="FFFFFF"/>
            <w:vAlign w:val="bottom"/>
          </w:tcPr>
          <w:p w14:paraId="0F8C4588">
            <w:pPr>
              <w:rPr>
                <w:rFonts w:hint="eastAsia" w:ascii="宋体" w:hAnsi="宋体" w:eastAsia="宋体" w:cs="宋体"/>
                <w:i w:val="0"/>
                <w:iCs w:val="0"/>
                <w:color w:val="000000"/>
                <w:sz w:val="22"/>
                <w:szCs w:val="22"/>
                <w:u w:val="none"/>
              </w:rPr>
            </w:pPr>
          </w:p>
        </w:tc>
        <w:tc>
          <w:tcPr>
            <w:tcW w:w="733" w:type="dxa"/>
            <w:tcBorders>
              <w:top w:val="nil"/>
              <w:left w:val="nil"/>
              <w:bottom w:val="nil"/>
              <w:right w:val="nil"/>
            </w:tcBorders>
            <w:shd w:val="clear" w:color="auto" w:fill="FFFFFF"/>
            <w:vAlign w:val="bottom"/>
          </w:tcPr>
          <w:p w14:paraId="4DF6B5F5">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724DD417">
            <w:pPr>
              <w:rPr>
                <w:rFonts w:hint="eastAsia" w:ascii="宋体" w:hAnsi="宋体" w:eastAsia="宋体" w:cs="宋体"/>
                <w:i w:val="0"/>
                <w:iCs w:val="0"/>
                <w:color w:val="000000"/>
                <w:sz w:val="22"/>
                <w:szCs w:val="22"/>
                <w:u w:val="none"/>
              </w:rPr>
            </w:pPr>
          </w:p>
        </w:tc>
        <w:tc>
          <w:tcPr>
            <w:tcW w:w="1099" w:type="dxa"/>
            <w:tcBorders>
              <w:top w:val="nil"/>
              <w:left w:val="nil"/>
              <w:bottom w:val="nil"/>
              <w:right w:val="nil"/>
            </w:tcBorders>
            <w:shd w:val="clear" w:color="auto" w:fill="FFFFFF"/>
            <w:vAlign w:val="bottom"/>
          </w:tcPr>
          <w:p w14:paraId="6BB5891D">
            <w:pPr>
              <w:rPr>
                <w:rFonts w:hint="eastAsia" w:ascii="宋体" w:hAnsi="宋体" w:eastAsia="宋体" w:cs="宋体"/>
                <w:i w:val="0"/>
                <w:iCs w:val="0"/>
                <w:color w:val="000000"/>
                <w:sz w:val="22"/>
                <w:szCs w:val="22"/>
                <w:u w:val="none"/>
              </w:rPr>
            </w:pPr>
          </w:p>
        </w:tc>
        <w:tc>
          <w:tcPr>
            <w:tcW w:w="1099" w:type="dxa"/>
            <w:tcBorders>
              <w:top w:val="nil"/>
              <w:left w:val="nil"/>
              <w:bottom w:val="nil"/>
              <w:right w:val="nil"/>
            </w:tcBorders>
            <w:shd w:val="clear" w:color="auto" w:fill="FFFFFF"/>
            <w:vAlign w:val="bottom"/>
          </w:tcPr>
          <w:p w14:paraId="42BBDC2A">
            <w:pPr>
              <w:rPr>
                <w:rFonts w:hint="eastAsia" w:ascii="宋体" w:hAnsi="宋体" w:eastAsia="宋体" w:cs="宋体"/>
                <w:i w:val="0"/>
                <w:iCs w:val="0"/>
                <w:color w:val="000000"/>
                <w:sz w:val="22"/>
                <w:szCs w:val="22"/>
                <w:u w:val="none"/>
              </w:rPr>
            </w:pPr>
          </w:p>
        </w:tc>
      </w:tr>
      <w:tr w14:paraId="369C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17" w:type="dxa"/>
            <w:tcBorders>
              <w:top w:val="nil"/>
              <w:left w:val="nil"/>
              <w:bottom w:val="nil"/>
              <w:right w:val="nil"/>
            </w:tcBorders>
            <w:shd w:val="clear" w:color="auto" w:fill="FFFFFF"/>
            <w:vAlign w:val="bottom"/>
          </w:tcPr>
          <w:p w14:paraId="69C0DBA8">
            <w:pPr>
              <w:rPr>
                <w:rFonts w:hint="eastAsia" w:ascii="宋体" w:hAnsi="宋体" w:eastAsia="宋体" w:cs="宋体"/>
                <w:i w:val="0"/>
                <w:iCs w:val="0"/>
                <w:color w:val="000000"/>
                <w:sz w:val="22"/>
                <w:szCs w:val="22"/>
                <w:u w:val="none"/>
              </w:rPr>
            </w:pPr>
          </w:p>
          <w:p w14:paraId="54FB7E43">
            <w:pPr>
              <w:rPr>
                <w:rFonts w:hint="eastAsia" w:ascii="宋体" w:hAnsi="宋体" w:eastAsia="宋体" w:cs="宋体"/>
                <w:i w:val="0"/>
                <w:iCs w:val="0"/>
                <w:color w:val="000000"/>
                <w:sz w:val="22"/>
                <w:szCs w:val="22"/>
                <w:u w:val="none"/>
              </w:rPr>
            </w:pPr>
          </w:p>
          <w:p w14:paraId="63DEAD60">
            <w:pPr>
              <w:rPr>
                <w:rFonts w:hint="eastAsia" w:ascii="宋体" w:hAnsi="宋体" w:eastAsia="宋体" w:cs="宋体"/>
                <w:i w:val="0"/>
                <w:iCs w:val="0"/>
                <w:color w:val="000000"/>
                <w:sz w:val="22"/>
                <w:szCs w:val="22"/>
                <w:u w:val="none"/>
              </w:rPr>
            </w:pPr>
          </w:p>
          <w:p w14:paraId="5E6B2A35">
            <w:pPr>
              <w:rPr>
                <w:rFonts w:hint="eastAsia" w:ascii="宋体" w:hAnsi="宋体" w:eastAsia="宋体" w:cs="宋体"/>
                <w:i w:val="0"/>
                <w:iCs w:val="0"/>
                <w:color w:val="000000"/>
                <w:sz w:val="22"/>
                <w:szCs w:val="22"/>
                <w:u w:val="none"/>
              </w:rPr>
            </w:pPr>
          </w:p>
          <w:p w14:paraId="1271174E">
            <w:pPr>
              <w:rPr>
                <w:rFonts w:hint="eastAsia" w:ascii="宋体" w:hAnsi="宋体" w:eastAsia="宋体" w:cs="宋体"/>
                <w:i w:val="0"/>
                <w:iCs w:val="0"/>
                <w:color w:val="000000"/>
                <w:sz w:val="22"/>
                <w:szCs w:val="22"/>
                <w:u w:val="none"/>
              </w:rPr>
            </w:pPr>
          </w:p>
        </w:tc>
        <w:tc>
          <w:tcPr>
            <w:tcW w:w="3902" w:type="dxa"/>
            <w:tcBorders>
              <w:top w:val="nil"/>
              <w:left w:val="nil"/>
              <w:bottom w:val="nil"/>
              <w:right w:val="nil"/>
            </w:tcBorders>
            <w:shd w:val="clear" w:color="auto" w:fill="FFFFFF"/>
            <w:vAlign w:val="bottom"/>
          </w:tcPr>
          <w:p w14:paraId="36E1BBA3">
            <w:pPr>
              <w:rPr>
                <w:rFonts w:hint="eastAsia" w:ascii="宋体" w:hAnsi="宋体" w:eastAsia="宋体" w:cs="宋体"/>
                <w:i w:val="0"/>
                <w:iCs w:val="0"/>
                <w:color w:val="000000"/>
                <w:sz w:val="22"/>
                <w:szCs w:val="22"/>
                <w:u w:val="none"/>
              </w:rPr>
            </w:pPr>
          </w:p>
        </w:tc>
        <w:tc>
          <w:tcPr>
            <w:tcW w:w="733" w:type="dxa"/>
            <w:tcBorders>
              <w:top w:val="nil"/>
              <w:left w:val="nil"/>
              <w:bottom w:val="nil"/>
              <w:right w:val="nil"/>
            </w:tcBorders>
            <w:shd w:val="clear" w:color="auto" w:fill="FFFFFF"/>
            <w:vAlign w:val="bottom"/>
          </w:tcPr>
          <w:p w14:paraId="77361159">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1D1D6815">
            <w:pPr>
              <w:rPr>
                <w:rFonts w:hint="eastAsia" w:ascii="宋体" w:hAnsi="宋体" w:eastAsia="宋体" w:cs="宋体"/>
                <w:i w:val="0"/>
                <w:iCs w:val="0"/>
                <w:color w:val="000000"/>
                <w:sz w:val="22"/>
                <w:szCs w:val="22"/>
                <w:u w:val="none"/>
              </w:rPr>
            </w:pPr>
          </w:p>
        </w:tc>
        <w:tc>
          <w:tcPr>
            <w:tcW w:w="1099" w:type="dxa"/>
            <w:tcBorders>
              <w:top w:val="nil"/>
              <w:left w:val="nil"/>
              <w:bottom w:val="nil"/>
              <w:right w:val="nil"/>
            </w:tcBorders>
            <w:shd w:val="clear" w:color="auto" w:fill="FFFFFF"/>
            <w:vAlign w:val="bottom"/>
          </w:tcPr>
          <w:p w14:paraId="737AE506">
            <w:pPr>
              <w:rPr>
                <w:rFonts w:hint="eastAsia" w:ascii="宋体" w:hAnsi="宋体" w:eastAsia="宋体" w:cs="宋体"/>
                <w:i w:val="0"/>
                <w:iCs w:val="0"/>
                <w:color w:val="000000"/>
                <w:sz w:val="22"/>
                <w:szCs w:val="22"/>
                <w:u w:val="none"/>
              </w:rPr>
            </w:pPr>
          </w:p>
        </w:tc>
        <w:tc>
          <w:tcPr>
            <w:tcW w:w="1099" w:type="dxa"/>
            <w:tcBorders>
              <w:top w:val="nil"/>
              <w:left w:val="nil"/>
              <w:bottom w:val="nil"/>
              <w:right w:val="nil"/>
            </w:tcBorders>
            <w:shd w:val="clear" w:color="auto" w:fill="FFFFFF"/>
            <w:vAlign w:val="bottom"/>
          </w:tcPr>
          <w:p w14:paraId="1B1D83A3">
            <w:pPr>
              <w:rPr>
                <w:rFonts w:hint="eastAsia" w:ascii="宋体" w:hAnsi="宋体" w:eastAsia="宋体" w:cs="宋体"/>
                <w:i w:val="0"/>
                <w:iCs w:val="0"/>
                <w:color w:val="000000"/>
                <w:sz w:val="22"/>
                <w:szCs w:val="22"/>
                <w:u w:val="none"/>
              </w:rPr>
            </w:pPr>
          </w:p>
        </w:tc>
      </w:tr>
      <w:tr w14:paraId="5197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0" w:type="dxa"/>
            <w:gridSpan w:val="6"/>
            <w:tcBorders>
              <w:top w:val="nil"/>
              <w:left w:val="nil"/>
              <w:bottom w:val="nil"/>
              <w:right w:val="nil"/>
            </w:tcBorders>
            <w:shd w:val="clear" w:color="auto" w:fill="FFFFFF"/>
            <w:vAlign w:val="top"/>
          </w:tcPr>
          <w:p w14:paraId="41DAE6FE">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414A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19" w:type="dxa"/>
            <w:gridSpan w:val="2"/>
            <w:tcBorders>
              <w:top w:val="nil"/>
              <w:left w:val="nil"/>
              <w:bottom w:val="nil"/>
              <w:right w:val="nil"/>
            </w:tcBorders>
            <w:shd w:val="clear" w:color="auto" w:fill="FFFFFF"/>
            <w:vAlign w:val="center"/>
          </w:tcPr>
          <w:p w14:paraId="3C9181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合同段：圪南路</w:t>
            </w:r>
          </w:p>
        </w:tc>
        <w:tc>
          <w:tcPr>
            <w:tcW w:w="2932" w:type="dxa"/>
            <w:gridSpan w:val="3"/>
            <w:tcBorders>
              <w:top w:val="nil"/>
              <w:left w:val="nil"/>
              <w:bottom w:val="nil"/>
              <w:right w:val="nil"/>
            </w:tcBorders>
            <w:shd w:val="clear" w:color="auto" w:fill="FFFFFF"/>
            <w:vAlign w:val="center"/>
          </w:tcPr>
          <w:p w14:paraId="1160B81A">
            <w:pPr>
              <w:jc w:val="right"/>
              <w:rPr>
                <w:rFonts w:hint="eastAsia" w:ascii="宋体" w:hAnsi="宋体" w:eastAsia="宋体" w:cs="宋体"/>
                <w:i w:val="0"/>
                <w:iCs w:val="0"/>
                <w:color w:val="000000"/>
                <w:sz w:val="16"/>
                <w:szCs w:val="16"/>
                <w:u w:val="none"/>
              </w:rPr>
            </w:pPr>
          </w:p>
        </w:tc>
        <w:tc>
          <w:tcPr>
            <w:tcW w:w="1099" w:type="dxa"/>
            <w:tcBorders>
              <w:top w:val="nil"/>
              <w:left w:val="nil"/>
              <w:bottom w:val="nil"/>
              <w:right w:val="nil"/>
            </w:tcBorders>
            <w:shd w:val="clear" w:color="auto" w:fill="FFFFFF"/>
            <w:vAlign w:val="center"/>
          </w:tcPr>
          <w:p w14:paraId="777F4E2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47D6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85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8DBA5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第400章    桥梁、涵洞</w:t>
            </w:r>
          </w:p>
        </w:tc>
      </w:tr>
      <w:tr w14:paraId="49F8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981EFD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02" w:type="dxa"/>
            <w:tcBorders>
              <w:top w:val="nil"/>
              <w:left w:val="nil"/>
              <w:bottom w:val="single" w:color="000000" w:sz="4" w:space="0"/>
              <w:right w:val="single" w:color="000000" w:sz="4" w:space="0"/>
            </w:tcBorders>
            <w:shd w:val="clear" w:color="auto" w:fill="FFFFFF"/>
            <w:vAlign w:val="center"/>
          </w:tcPr>
          <w:p w14:paraId="7270874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3" w:type="dxa"/>
            <w:tcBorders>
              <w:top w:val="nil"/>
              <w:left w:val="nil"/>
              <w:bottom w:val="single" w:color="000000" w:sz="4" w:space="0"/>
              <w:right w:val="single" w:color="000000" w:sz="4" w:space="0"/>
            </w:tcBorders>
            <w:shd w:val="clear" w:color="auto" w:fill="FFFFFF"/>
            <w:vAlign w:val="center"/>
          </w:tcPr>
          <w:p w14:paraId="009B055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0" w:type="dxa"/>
            <w:tcBorders>
              <w:top w:val="nil"/>
              <w:left w:val="nil"/>
              <w:bottom w:val="single" w:color="000000" w:sz="4" w:space="0"/>
              <w:right w:val="single" w:color="000000" w:sz="4" w:space="0"/>
            </w:tcBorders>
            <w:shd w:val="clear" w:color="auto" w:fill="FFFFFF"/>
            <w:vAlign w:val="center"/>
          </w:tcPr>
          <w:p w14:paraId="73DF6EB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99" w:type="dxa"/>
            <w:tcBorders>
              <w:top w:val="nil"/>
              <w:left w:val="nil"/>
              <w:bottom w:val="single" w:color="000000" w:sz="4" w:space="0"/>
              <w:right w:val="single" w:color="000000" w:sz="4" w:space="0"/>
            </w:tcBorders>
            <w:shd w:val="clear" w:color="auto" w:fill="FFFFFF"/>
            <w:vAlign w:val="center"/>
          </w:tcPr>
          <w:p w14:paraId="46038C9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99" w:type="dxa"/>
            <w:tcBorders>
              <w:top w:val="nil"/>
              <w:left w:val="nil"/>
              <w:bottom w:val="single" w:color="000000" w:sz="4" w:space="0"/>
              <w:right w:val="single" w:color="000000" w:sz="8" w:space="0"/>
            </w:tcBorders>
            <w:shd w:val="clear" w:color="auto" w:fill="FFFFFF"/>
            <w:vAlign w:val="center"/>
          </w:tcPr>
          <w:p w14:paraId="4EABAF3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640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049F07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420-1</w:t>
            </w:r>
          </w:p>
        </w:tc>
        <w:tc>
          <w:tcPr>
            <w:tcW w:w="3902" w:type="dxa"/>
            <w:tcBorders>
              <w:top w:val="nil"/>
              <w:left w:val="nil"/>
              <w:bottom w:val="single" w:color="000000" w:sz="4" w:space="0"/>
              <w:right w:val="single" w:color="000000" w:sz="4" w:space="0"/>
            </w:tcBorders>
            <w:shd w:val="clear" w:color="auto" w:fill="FFFFFF"/>
            <w:vAlign w:val="center"/>
          </w:tcPr>
          <w:p w14:paraId="018743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M7.5浆砌块石一字墙</w:t>
            </w:r>
          </w:p>
        </w:tc>
        <w:tc>
          <w:tcPr>
            <w:tcW w:w="733" w:type="dxa"/>
            <w:tcBorders>
              <w:top w:val="nil"/>
              <w:left w:val="nil"/>
              <w:bottom w:val="single" w:color="000000" w:sz="4" w:space="0"/>
              <w:right w:val="single" w:color="000000" w:sz="4" w:space="0"/>
            </w:tcBorders>
            <w:shd w:val="clear" w:color="auto" w:fill="FFFFFF"/>
            <w:vAlign w:val="center"/>
          </w:tcPr>
          <w:p w14:paraId="749134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00" w:type="dxa"/>
            <w:tcBorders>
              <w:top w:val="nil"/>
              <w:left w:val="nil"/>
              <w:bottom w:val="single" w:color="000000" w:sz="4" w:space="0"/>
              <w:right w:val="single" w:color="000000" w:sz="4" w:space="0"/>
            </w:tcBorders>
            <w:shd w:val="clear" w:color="auto" w:fill="FFFFFF"/>
            <w:vAlign w:val="center"/>
          </w:tcPr>
          <w:p w14:paraId="297AB79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24.3</w:t>
            </w:r>
          </w:p>
        </w:tc>
        <w:tc>
          <w:tcPr>
            <w:tcW w:w="1099" w:type="dxa"/>
            <w:tcBorders>
              <w:top w:val="nil"/>
              <w:left w:val="nil"/>
              <w:bottom w:val="single" w:color="000000" w:sz="4" w:space="0"/>
              <w:right w:val="single" w:color="000000" w:sz="4" w:space="0"/>
            </w:tcBorders>
            <w:shd w:val="clear" w:color="auto" w:fill="FFFFFF"/>
            <w:vAlign w:val="center"/>
          </w:tcPr>
          <w:p w14:paraId="71BC77C6">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7C048B22">
            <w:pPr>
              <w:jc w:val="right"/>
              <w:rPr>
                <w:rFonts w:hint="default" w:ascii="Arial Narrow" w:hAnsi="Arial Narrow" w:eastAsia="Arial Narrow" w:cs="Arial Narrow"/>
                <w:i w:val="0"/>
                <w:iCs w:val="0"/>
                <w:color w:val="000000"/>
                <w:sz w:val="16"/>
                <w:szCs w:val="16"/>
                <w:u w:val="none"/>
              </w:rPr>
            </w:pPr>
          </w:p>
        </w:tc>
      </w:tr>
      <w:tr w14:paraId="4DAC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F841B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补-001</w:t>
            </w:r>
          </w:p>
        </w:tc>
        <w:tc>
          <w:tcPr>
            <w:tcW w:w="3902" w:type="dxa"/>
            <w:tcBorders>
              <w:top w:val="nil"/>
              <w:left w:val="nil"/>
              <w:bottom w:val="single" w:color="000000" w:sz="4" w:space="0"/>
              <w:right w:val="single" w:color="000000" w:sz="4" w:space="0"/>
            </w:tcBorders>
            <w:shd w:val="clear" w:color="auto" w:fill="FFFFFF"/>
            <w:vAlign w:val="center"/>
          </w:tcPr>
          <w:p w14:paraId="2757A1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人工安拆护栏</w:t>
            </w:r>
          </w:p>
        </w:tc>
        <w:tc>
          <w:tcPr>
            <w:tcW w:w="733" w:type="dxa"/>
            <w:tcBorders>
              <w:top w:val="nil"/>
              <w:left w:val="nil"/>
              <w:bottom w:val="single" w:color="000000" w:sz="4" w:space="0"/>
              <w:right w:val="single" w:color="000000" w:sz="4" w:space="0"/>
            </w:tcBorders>
            <w:shd w:val="clear" w:color="auto" w:fill="FFFFFF"/>
            <w:vAlign w:val="center"/>
          </w:tcPr>
          <w:p w14:paraId="5980F4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00" w:type="dxa"/>
            <w:tcBorders>
              <w:top w:val="nil"/>
              <w:left w:val="nil"/>
              <w:bottom w:val="single" w:color="000000" w:sz="4" w:space="0"/>
              <w:right w:val="single" w:color="000000" w:sz="4" w:space="0"/>
            </w:tcBorders>
            <w:shd w:val="clear" w:color="auto" w:fill="FFFFFF"/>
            <w:vAlign w:val="center"/>
          </w:tcPr>
          <w:p w14:paraId="751E157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w:t>
            </w:r>
          </w:p>
        </w:tc>
        <w:tc>
          <w:tcPr>
            <w:tcW w:w="1099" w:type="dxa"/>
            <w:tcBorders>
              <w:top w:val="nil"/>
              <w:left w:val="nil"/>
              <w:bottom w:val="single" w:color="000000" w:sz="4" w:space="0"/>
              <w:right w:val="single" w:color="000000" w:sz="4" w:space="0"/>
            </w:tcBorders>
            <w:shd w:val="clear" w:color="auto" w:fill="FFFFFF"/>
            <w:vAlign w:val="center"/>
          </w:tcPr>
          <w:p w14:paraId="17687B3B">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31FE0A72">
            <w:pPr>
              <w:jc w:val="right"/>
              <w:rPr>
                <w:rFonts w:hint="default" w:ascii="Arial Narrow" w:hAnsi="Arial Narrow" w:eastAsia="Arial Narrow" w:cs="Arial Narrow"/>
                <w:i w:val="0"/>
                <w:iCs w:val="0"/>
                <w:color w:val="000000"/>
                <w:sz w:val="16"/>
                <w:szCs w:val="16"/>
                <w:u w:val="none"/>
              </w:rPr>
            </w:pPr>
          </w:p>
        </w:tc>
      </w:tr>
      <w:tr w14:paraId="384F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8543BE5">
            <w:pPr>
              <w:jc w:val="center"/>
              <w:rPr>
                <w:rFonts w:hint="eastAsia" w:ascii="宋体" w:hAnsi="宋体" w:eastAsia="宋体" w:cs="宋体"/>
                <w:i w:val="0"/>
                <w:iCs w:val="0"/>
                <w:color w:val="000000"/>
                <w:sz w:val="16"/>
                <w:szCs w:val="16"/>
                <w:u w:val="none"/>
              </w:rPr>
            </w:pPr>
          </w:p>
        </w:tc>
        <w:tc>
          <w:tcPr>
            <w:tcW w:w="3902" w:type="dxa"/>
            <w:tcBorders>
              <w:top w:val="nil"/>
              <w:left w:val="nil"/>
              <w:bottom w:val="single" w:color="000000" w:sz="4" w:space="0"/>
              <w:right w:val="single" w:color="000000" w:sz="4" w:space="0"/>
            </w:tcBorders>
            <w:shd w:val="clear" w:color="auto" w:fill="FFFFFF"/>
            <w:vAlign w:val="center"/>
          </w:tcPr>
          <w:p w14:paraId="477F67DB">
            <w:pPr>
              <w:jc w:val="left"/>
              <w:rPr>
                <w:rFonts w:hint="eastAsia" w:ascii="宋体" w:hAnsi="宋体" w:eastAsia="宋体" w:cs="宋体"/>
                <w:i w:val="0"/>
                <w:iCs w:val="0"/>
                <w:color w:val="000000"/>
                <w:sz w:val="16"/>
                <w:szCs w:val="16"/>
                <w:u w:val="none"/>
              </w:rPr>
            </w:pPr>
          </w:p>
        </w:tc>
        <w:tc>
          <w:tcPr>
            <w:tcW w:w="733" w:type="dxa"/>
            <w:tcBorders>
              <w:top w:val="nil"/>
              <w:left w:val="nil"/>
              <w:bottom w:val="single" w:color="000000" w:sz="4" w:space="0"/>
              <w:right w:val="single" w:color="000000" w:sz="4" w:space="0"/>
            </w:tcBorders>
            <w:shd w:val="clear" w:color="auto" w:fill="FFFFFF"/>
            <w:vAlign w:val="center"/>
          </w:tcPr>
          <w:p w14:paraId="46EF283A">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2B5D37C">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75914DC3">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6567FB70">
            <w:pPr>
              <w:jc w:val="right"/>
              <w:rPr>
                <w:rFonts w:hint="default" w:ascii="Arial Narrow" w:hAnsi="Arial Narrow" w:eastAsia="Arial Narrow" w:cs="Arial Narrow"/>
                <w:i w:val="0"/>
                <w:iCs w:val="0"/>
                <w:color w:val="000000"/>
                <w:sz w:val="16"/>
                <w:szCs w:val="16"/>
                <w:u w:val="none"/>
              </w:rPr>
            </w:pPr>
          </w:p>
        </w:tc>
      </w:tr>
      <w:tr w14:paraId="7E87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0" w:type="dxa"/>
            <w:gridSpan w:val="6"/>
            <w:tcBorders>
              <w:top w:val="nil"/>
              <w:left w:val="single" w:color="000000" w:sz="8" w:space="0"/>
              <w:bottom w:val="single" w:color="000000" w:sz="8" w:space="0"/>
              <w:right w:val="single" w:color="000000" w:sz="8" w:space="0"/>
            </w:tcBorders>
            <w:shd w:val="clear" w:color="auto" w:fill="FFFFFF"/>
            <w:vAlign w:val="center"/>
          </w:tcPr>
          <w:p w14:paraId="3A3954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第400章  合计   人民币   元</w:t>
            </w:r>
          </w:p>
        </w:tc>
      </w:tr>
      <w:tr w14:paraId="3A2C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51" w:type="dxa"/>
            <w:gridSpan w:val="5"/>
            <w:tcBorders>
              <w:top w:val="nil"/>
              <w:left w:val="nil"/>
              <w:bottom w:val="nil"/>
              <w:right w:val="nil"/>
            </w:tcBorders>
            <w:shd w:val="clear" w:color="auto" w:fill="FFFFFF"/>
            <w:vAlign w:val="center"/>
          </w:tcPr>
          <w:p w14:paraId="1CD192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099" w:type="dxa"/>
            <w:tcBorders>
              <w:top w:val="nil"/>
              <w:left w:val="nil"/>
              <w:bottom w:val="nil"/>
              <w:right w:val="nil"/>
            </w:tcBorders>
            <w:shd w:val="clear" w:color="auto" w:fill="FFFFFF"/>
            <w:vAlign w:val="center"/>
          </w:tcPr>
          <w:p w14:paraId="4C945F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bl>
    <w:p w14:paraId="5CADE2FD">
      <w:pPr>
        <w:bidi w:val="0"/>
        <w:rPr>
          <w:rFonts w:hint="eastAsia" w:ascii="宋体" w:hAnsi="宋体" w:eastAsia="宋体" w:cs="宋体"/>
          <w:lang w:val="en-US" w:eastAsia="zh-CN"/>
        </w:rPr>
      </w:pPr>
    </w:p>
    <w:p w14:paraId="36F2339A">
      <w:pPr>
        <w:bidi w:val="0"/>
        <w:rPr>
          <w:rFonts w:hint="eastAsia" w:ascii="宋体" w:hAnsi="宋体" w:eastAsia="宋体" w:cs="宋体"/>
          <w:lang w:val="en-US" w:eastAsia="zh-CN"/>
        </w:rPr>
      </w:pPr>
    </w:p>
    <w:p w14:paraId="2ED481B0">
      <w:pPr>
        <w:bidi w:val="0"/>
        <w:rPr>
          <w:rFonts w:hint="eastAsia" w:ascii="宋体" w:hAnsi="宋体" w:eastAsia="宋体" w:cs="宋体"/>
          <w:lang w:val="en-US" w:eastAsia="zh-CN"/>
        </w:rPr>
      </w:pPr>
    </w:p>
    <w:p w14:paraId="3D2FF8AF">
      <w:pPr>
        <w:bidi w:val="0"/>
        <w:rPr>
          <w:rFonts w:hint="eastAsia" w:ascii="宋体" w:hAnsi="宋体" w:eastAsia="宋体" w:cs="宋体"/>
          <w:lang w:val="en-US" w:eastAsia="zh-CN"/>
        </w:rPr>
      </w:pPr>
    </w:p>
    <w:p w14:paraId="053DC2C7">
      <w:pPr>
        <w:bidi w:val="0"/>
        <w:rPr>
          <w:rFonts w:hint="eastAsia" w:ascii="宋体" w:hAnsi="宋体" w:eastAsia="宋体" w:cs="宋体"/>
          <w:lang w:val="en-US" w:eastAsia="zh-CN"/>
        </w:rPr>
      </w:pPr>
    </w:p>
    <w:p w14:paraId="21EAE933">
      <w:pPr>
        <w:bidi w:val="0"/>
        <w:rPr>
          <w:rFonts w:hint="eastAsia" w:ascii="宋体" w:hAnsi="宋体" w:eastAsia="宋体" w:cs="宋体"/>
          <w:lang w:val="en-US" w:eastAsia="zh-CN"/>
        </w:rPr>
      </w:pPr>
    </w:p>
    <w:p w14:paraId="2039A30A">
      <w:pPr>
        <w:bidi w:val="0"/>
        <w:rPr>
          <w:rFonts w:hint="eastAsia" w:ascii="宋体" w:hAnsi="宋体" w:eastAsia="宋体" w:cs="宋体"/>
          <w:lang w:val="en-US" w:eastAsia="zh-CN"/>
        </w:rPr>
      </w:pPr>
    </w:p>
    <w:p w14:paraId="746E373C">
      <w:pPr>
        <w:bidi w:val="0"/>
        <w:rPr>
          <w:rFonts w:hint="eastAsia" w:ascii="宋体" w:hAnsi="宋体" w:eastAsia="宋体" w:cs="宋体"/>
          <w:lang w:val="en-US" w:eastAsia="zh-CN"/>
        </w:rPr>
      </w:pPr>
    </w:p>
    <w:p w14:paraId="0ABDBB24">
      <w:pPr>
        <w:bidi w:val="0"/>
        <w:rPr>
          <w:rFonts w:hint="eastAsia" w:ascii="宋体" w:hAnsi="宋体" w:eastAsia="宋体" w:cs="宋体"/>
          <w:lang w:val="en-US" w:eastAsia="zh-CN"/>
        </w:rPr>
      </w:pPr>
    </w:p>
    <w:p w14:paraId="260416AB">
      <w:pPr>
        <w:bidi w:val="0"/>
        <w:rPr>
          <w:rFonts w:hint="eastAsia" w:ascii="宋体" w:hAnsi="宋体" w:eastAsia="宋体" w:cs="宋体"/>
          <w:lang w:val="en-US" w:eastAsia="zh-CN"/>
        </w:rPr>
      </w:pPr>
    </w:p>
    <w:p w14:paraId="2781AB0D">
      <w:pPr>
        <w:bidi w:val="0"/>
        <w:rPr>
          <w:rFonts w:hint="eastAsia" w:ascii="宋体" w:hAnsi="宋体" w:eastAsia="宋体" w:cs="宋体"/>
          <w:lang w:val="en-US" w:eastAsia="zh-CN"/>
        </w:rPr>
      </w:pPr>
    </w:p>
    <w:tbl>
      <w:tblPr>
        <w:tblStyle w:val="35"/>
        <w:tblW w:w="8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7"/>
        <w:gridCol w:w="3902"/>
        <w:gridCol w:w="733"/>
        <w:gridCol w:w="1100"/>
        <w:gridCol w:w="1099"/>
        <w:gridCol w:w="1099"/>
      </w:tblGrid>
      <w:tr w14:paraId="579D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855" w:type="dxa"/>
            <w:gridSpan w:val="6"/>
            <w:tcBorders>
              <w:top w:val="nil"/>
              <w:left w:val="nil"/>
              <w:bottom w:val="nil"/>
              <w:right w:val="nil"/>
            </w:tcBorders>
            <w:shd w:val="clear" w:color="auto" w:fill="FFFFFF"/>
            <w:vAlign w:val="top"/>
          </w:tcPr>
          <w:p w14:paraId="1709BBDC">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6891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22" w:type="dxa"/>
            <w:gridSpan w:val="2"/>
            <w:tcBorders>
              <w:top w:val="nil"/>
              <w:left w:val="nil"/>
              <w:bottom w:val="nil"/>
              <w:right w:val="nil"/>
            </w:tcBorders>
            <w:shd w:val="clear" w:color="auto" w:fill="FFFFFF"/>
            <w:vAlign w:val="center"/>
          </w:tcPr>
          <w:p w14:paraId="3B5848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合同段：文周路</w:t>
            </w:r>
          </w:p>
        </w:tc>
        <w:tc>
          <w:tcPr>
            <w:tcW w:w="2933" w:type="dxa"/>
            <w:gridSpan w:val="3"/>
            <w:tcBorders>
              <w:top w:val="nil"/>
              <w:left w:val="nil"/>
              <w:bottom w:val="nil"/>
              <w:right w:val="nil"/>
            </w:tcBorders>
            <w:shd w:val="clear" w:color="auto" w:fill="FFFFFF"/>
            <w:vAlign w:val="center"/>
          </w:tcPr>
          <w:p w14:paraId="38B25402">
            <w:pPr>
              <w:jc w:val="right"/>
              <w:rPr>
                <w:rFonts w:hint="eastAsia" w:ascii="宋体" w:hAnsi="宋体" w:eastAsia="宋体" w:cs="宋体"/>
                <w:i w:val="0"/>
                <w:iCs w:val="0"/>
                <w:color w:val="000000"/>
                <w:sz w:val="16"/>
                <w:szCs w:val="16"/>
                <w:u w:val="none"/>
              </w:rPr>
            </w:pPr>
          </w:p>
        </w:tc>
        <w:tc>
          <w:tcPr>
            <w:tcW w:w="1100" w:type="dxa"/>
            <w:tcBorders>
              <w:top w:val="nil"/>
              <w:left w:val="nil"/>
              <w:bottom w:val="nil"/>
              <w:right w:val="nil"/>
            </w:tcBorders>
            <w:shd w:val="clear" w:color="auto" w:fill="FFFFFF"/>
            <w:vAlign w:val="center"/>
          </w:tcPr>
          <w:p w14:paraId="7C0051E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4AFD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85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C2F82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第200章    路    基</w:t>
            </w:r>
          </w:p>
        </w:tc>
      </w:tr>
      <w:tr w14:paraId="05F9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1E11E74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05" w:type="dxa"/>
            <w:tcBorders>
              <w:top w:val="nil"/>
              <w:left w:val="nil"/>
              <w:bottom w:val="single" w:color="000000" w:sz="4" w:space="0"/>
              <w:right w:val="single" w:color="000000" w:sz="4" w:space="0"/>
            </w:tcBorders>
            <w:shd w:val="clear" w:color="auto" w:fill="FFFFFF"/>
            <w:vAlign w:val="center"/>
          </w:tcPr>
          <w:p w14:paraId="0D1557D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3" w:type="dxa"/>
            <w:tcBorders>
              <w:top w:val="nil"/>
              <w:left w:val="nil"/>
              <w:bottom w:val="single" w:color="000000" w:sz="4" w:space="0"/>
              <w:right w:val="single" w:color="000000" w:sz="4" w:space="0"/>
            </w:tcBorders>
            <w:shd w:val="clear" w:color="auto" w:fill="FFFFFF"/>
            <w:vAlign w:val="center"/>
          </w:tcPr>
          <w:p w14:paraId="203FF4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0" w:type="dxa"/>
            <w:tcBorders>
              <w:top w:val="nil"/>
              <w:left w:val="nil"/>
              <w:bottom w:val="single" w:color="000000" w:sz="4" w:space="0"/>
              <w:right w:val="single" w:color="000000" w:sz="4" w:space="0"/>
            </w:tcBorders>
            <w:shd w:val="clear" w:color="auto" w:fill="FFFFFF"/>
            <w:vAlign w:val="center"/>
          </w:tcPr>
          <w:p w14:paraId="062AEC6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00" w:type="dxa"/>
            <w:tcBorders>
              <w:top w:val="nil"/>
              <w:left w:val="nil"/>
              <w:bottom w:val="single" w:color="000000" w:sz="4" w:space="0"/>
              <w:right w:val="single" w:color="000000" w:sz="4" w:space="0"/>
            </w:tcBorders>
            <w:shd w:val="clear" w:color="auto" w:fill="FFFFFF"/>
            <w:vAlign w:val="center"/>
          </w:tcPr>
          <w:p w14:paraId="0EB1DE4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00" w:type="dxa"/>
            <w:tcBorders>
              <w:top w:val="nil"/>
              <w:left w:val="nil"/>
              <w:bottom w:val="single" w:color="000000" w:sz="4" w:space="0"/>
              <w:right w:val="single" w:color="000000" w:sz="8" w:space="0"/>
            </w:tcBorders>
            <w:shd w:val="clear" w:color="auto" w:fill="FFFFFF"/>
            <w:vAlign w:val="center"/>
          </w:tcPr>
          <w:p w14:paraId="22C9B6E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7C6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7BE8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905" w:type="dxa"/>
            <w:tcBorders>
              <w:top w:val="nil"/>
              <w:left w:val="nil"/>
              <w:bottom w:val="single" w:color="000000" w:sz="4" w:space="0"/>
              <w:right w:val="single" w:color="000000" w:sz="4" w:space="0"/>
            </w:tcBorders>
            <w:shd w:val="clear" w:color="auto" w:fill="FFFFFF"/>
            <w:vAlign w:val="center"/>
          </w:tcPr>
          <w:p w14:paraId="447329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33" w:type="dxa"/>
            <w:tcBorders>
              <w:top w:val="nil"/>
              <w:left w:val="nil"/>
              <w:bottom w:val="single" w:color="000000" w:sz="4" w:space="0"/>
              <w:right w:val="single" w:color="000000" w:sz="4" w:space="0"/>
            </w:tcBorders>
            <w:shd w:val="clear" w:color="auto" w:fill="FFFFFF"/>
            <w:vAlign w:val="center"/>
          </w:tcPr>
          <w:p w14:paraId="1DEF735F">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BD97C99">
            <w:pPr>
              <w:jc w:val="right"/>
              <w:rPr>
                <w:rFonts w:hint="eastAsia"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1C2485EA">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55D704F8">
            <w:pPr>
              <w:jc w:val="right"/>
              <w:rPr>
                <w:rFonts w:hint="default" w:ascii="Arial Narrow" w:hAnsi="Arial Narrow" w:eastAsia="Arial Narrow" w:cs="Arial Narrow"/>
                <w:i w:val="0"/>
                <w:iCs w:val="0"/>
                <w:color w:val="000000"/>
                <w:sz w:val="16"/>
                <w:szCs w:val="16"/>
                <w:u w:val="none"/>
              </w:rPr>
            </w:pPr>
          </w:p>
        </w:tc>
      </w:tr>
      <w:tr w14:paraId="0F62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3C973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905" w:type="dxa"/>
            <w:tcBorders>
              <w:top w:val="nil"/>
              <w:left w:val="nil"/>
              <w:bottom w:val="single" w:color="000000" w:sz="4" w:space="0"/>
              <w:right w:val="single" w:color="000000" w:sz="4" w:space="0"/>
            </w:tcBorders>
            <w:shd w:val="clear" w:color="auto" w:fill="FFFFFF"/>
            <w:vAlign w:val="center"/>
          </w:tcPr>
          <w:p w14:paraId="143089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人工回填土方</w:t>
            </w:r>
          </w:p>
        </w:tc>
        <w:tc>
          <w:tcPr>
            <w:tcW w:w="733" w:type="dxa"/>
            <w:tcBorders>
              <w:top w:val="nil"/>
              <w:left w:val="nil"/>
              <w:bottom w:val="single" w:color="000000" w:sz="4" w:space="0"/>
              <w:right w:val="single" w:color="000000" w:sz="4" w:space="0"/>
            </w:tcBorders>
            <w:shd w:val="clear" w:color="auto" w:fill="FFFFFF"/>
            <w:vAlign w:val="center"/>
          </w:tcPr>
          <w:p w14:paraId="522D9A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1520E2D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104.8</w:t>
            </w:r>
          </w:p>
        </w:tc>
        <w:tc>
          <w:tcPr>
            <w:tcW w:w="1100" w:type="dxa"/>
            <w:tcBorders>
              <w:top w:val="nil"/>
              <w:left w:val="nil"/>
              <w:bottom w:val="single" w:color="000000" w:sz="4" w:space="0"/>
              <w:right w:val="single" w:color="000000" w:sz="4" w:space="0"/>
            </w:tcBorders>
            <w:shd w:val="clear" w:color="auto" w:fill="FFFFFF"/>
            <w:vAlign w:val="center"/>
          </w:tcPr>
          <w:p w14:paraId="5C0A23B7">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06F484D3">
            <w:pPr>
              <w:jc w:val="right"/>
              <w:rPr>
                <w:rFonts w:hint="default" w:ascii="Arial Narrow" w:hAnsi="Arial Narrow" w:eastAsia="Arial Narrow" w:cs="Arial Narrow"/>
                <w:i w:val="0"/>
                <w:iCs w:val="0"/>
                <w:color w:val="000000"/>
                <w:sz w:val="16"/>
                <w:szCs w:val="16"/>
                <w:u w:val="none"/>
              </w:rPr>
            </w:pPr>
          </w:p>
        </w:tc>
      </w:tr>
      <w:tr w14:paraId="441D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596787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905" w:type="dxa"/>
            <w:tcBorders>
              <w:top w:val="nil"/>
              <w:left w:val="nil"/>
              <w:bottom w:val="single" w:color="000000" w:sz="4" w:space="0"/>
              <w:right w:val="single" w:color="000000" w:sz="4" w:space="0"/>
            </w:tcBorders>
            <w:shd w:val="clear" w:color="auto" w:fill="FFFFFF"/>
            <w:vAlign w:val="center"/>
          </w:tcPr>
          <w:p w14:paraId="189F97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浆砌块石边沟</w:t>
            </w:r>
          </w:p>
        </w:tc>
        <w:tc>
          <w:tcPr>
            <w:tcW w:w="733" w:type="dxa"/>
            <w:tcBorders>
              <w:top w:val="nil"/>
              <w:left w:val="nil"/>
              <w:bottom w:val="single" w:color="000000" w:sz="4" w:space="0"/>
              <w:right w:val="single" w:color="000000" w:sz="4" w:space="0"/>
            </w:tcBorders>
            <w:shd w:val="clear" w:color="auto" w:fill="FFFFFF"/>
            <w:vAlign w:val="center"/>
          </w:tcPr>
          <w:p w14:paraId="25B664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6872039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5.049</w:t>
            </w:r>
          </w:p>
        </w:tc>
        <w:tc>
          <w:tcPr>
            <w:tcW w:w="1100" w:type="dxa"/>
            <w:tcBorders>
              <w:top w:val="nil"/>
              <w:left w:val="nil"/>
              <w:bottom w:val="single" w:color="000000" w:sz="4" w:space="0"/>
              <w:right w:val="single" w:color="000000" w:sz="4" w:space="0"/>
            </w:tcBorders>
            <w:shd w:val="clear" w:color="auto" w:fill="FFFFFF"/>
            <w:vAlign w:val="center"/>
          </w:tcPr>
          <w:p w14:paraId="2EB90BED">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64FDE407">
            <w:pPr>
              <w:jc w:val="right"/>
              <w:rPr>
                <w:rFonts w:hint="default" w:ascii="Arial Narrow" w:hAnsi="Arial Narrow" w:eastAsia="Arial Narrow" w:cs="Arial Narrow"/>
                <w:i w:val="0"/>
                <w:iCs w:val="0"/>
                <w:color w:val="000000"/>
                <w:sz w:val="16"/>
                <w:szCs w:val="16"/>
                <w:u w:val="none"/>
              </w:rPr>
            </w:pPr>
          </w:p>
        </w:tc>
      </w:tr>
      <w:tr w14:paraId="0262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28A45AE">
            <w:pPr>
              <w:jc w:val="center"/>
              <w:rPr>
                <w:rFonts w:hint="eastAsia" w:ascii="宋体" w:hAnsi="宋体" w:eastAsia="宋体" w:cs="宋体"/>
                <w:i w:val="0"/>
                <w:iCs w:val="0"/>
                <w:color w:val="000000"/>
                <w:sz w:val="16"/>
                <w:szCs w:val="16"/>
                <w:u w:val="none"/>
              </w:rPr>
            </w:pPr>
          </w:p>
        </w:tc>
        <w:tc>
          <w:tcPr>
            <w:tcW w:w="3905" w:type="dxa"/>
            <w:tcBorders>
              <w:top w:val="nil"/>
              <w:left w:val="nil"/>
              <w:bottom w:val="single" w:color="000000" w:sz="4" w:space="0"/>
              <w:right w:val="single" w:color="000000" w:sz="4" w:space="0"/>
            </w:tcBorders>
            <w:shd w:val="clear" w:color="auto" w:fill="FFFFFF"/>
            <w:vAlign w:val="center"/>
          </w:tcPr>
          <w:p w14:paraId="673DD570">
            <w:pPr>
              <w:jc w:val="left"/>
              <w:rPr>
                <w:rFonts w:hint="eastAsia" w:ascii="宋体" w:hAnsi="宋体" w:eastAsia="宋体" w:cs="宋体"/>
                <w:i w:val="0"/>
                <w:iCs w:val="0"/>
                <w:color w:val="000000"/>
                <w:sz w:val="16"/>
                <w:szCs w:val="16"/>
                <w:u w:val="none"/>
              </w:rPr>
            </w:pPr>
          </w:p>
        </w:tc>
        <w:tc>
          <w:tcPr>
            <w:tcW w:w="733" w:type="dxa"/>
            <w:tcBorders>
              <w:top w:val="nil"/>
              <w:left w:val="nil"/>
              <w:bottom w:val="single" w:color="000000" w:sz="4" w:space="0"/>
              <w:right w:val="single" w:color="000000" w:sz="4" w:space="0"/>
            </w:tcBorders>
            <w:shd w:val="clear" w:color="auto" w:fill="FFFFFF"/>
            <w:vAlign w:val="center"/>
          </w:tcPr>
          <w:p w14:paraId="1C9774B4">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CD14820">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2054262B">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0056897F">
            <w:pPr>
              <w:jc w:val="right"/>
              <w:rPr>
                <w:rFonts w:hint="default" w:ascii="Arial Narrow" w:hAnsi="Arial Narrow" w:eastAsia="Arial Narrow" w:cs="Arial Narrow"/>
                <w:i w:val="0"/>
                <w:iCs w:val="0"/>
                <w:color w:val="000000"/>
                <w:sz w:val="16"/>
                <w:szCs w:val="16"/>
                <w:u w:val="none"/>
              </w:rPr>
            </w:pPr>
          </w:p>
        </w:tc>
      </w:tr>
      <w:tr w14:paraId="669F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5" w:type="dxa"/>
            <w:gridSpan w:val="6"/>
            <w:tcBorders>
              <w:top w:val="nil"/>
              <w:left w:val="single" w:color="000000" w:sz="8" w:space="0"/>
              <w:bottom w:val="single" w:color="000000" w:sz="8" w:space="0"/>
              <w:right w:val="single" w:color="000000" w:sz="8" w:space="0"/>
            </w:tcBorders>
            <w:shd w:val="clear" w:color="auto" w:fill="FFFFFF"/>
            <w:vAlign w:val="center"/>
          </w:tcPr>
          <w:p w14:paraId="2EB34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第200章  合计   人民币   元</w:t>
            </w:r>
          </w:p>
        </w:tc>
      </w:tr>
      <w:tr w14:paraId="1FF6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55" w:type="dxa"/>
            <w:gridSpan w:val="5"/>
            <w:tcBorders>
              <w:top w:val="nil"/>
              <w:left w:val="nil"/>
              <w:bottom w:val="nil"/>
              <w:right w:val="nil"/>
            </w:tcBorders>
            <w:shd w:val="clear" w:color="auto" w:fill="FFFFFF"/>
            <w:vAlign w:val="center"/>
          </w:tcPr>
          <w:p w14:paraId="44E0E63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100" w:type="dxa"/>
            <w:tcBorders>
              <w:top w:val="nil"/>
              <w:left w:val="nil"/>
              <w:bottom w:val="nil"/>
              <w:right w:val="nil"/>
            </w:tcBorders>
            <w:shd w:val="clear" w:color="auto" w:fill="FFFFFF"/>
            <w:vAlign w:val="center"/>
          </w:tcPr>
          <w:p w14:paraId="2A424C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2 页</w:t>
            </w:r>
          </w:p>
        </w:tc>
      </w:tr>
      <w:tr w14:paraId="5E74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17" w:type="dxa"/>
            <w:tcBorders>
              <w:top w:val="nil"/>
              <w:left w:val="nil"/>
              <w:bottom w:val="nil"/>
              <w:right w:val="nil"/>
            </w:tcBorders>
            <w:shd w:val="clear" w:color="auto" w:fill="FFFFFF"/>
            <w:vAlign w:val="bottom"/>
          </w:tcPr>
          <w:p w14:paraId="3BF6C784">
            <w:pPr>
              <w:rPr>
                <w:rFonts w:hint="eastAsia" w:ascii="宋体" w:hAnsi="宋体" w:eastAsia="宋体" w:cs="宋体"/>
                <w:i w:val="0"/>
                <w:iCs w:val="0"/>
                <w:color w:val="000000"/>
                <w:sz w:val="22"/>
                <w:szCs w:val="22"/>
                <w:u w:val="none"/>
              </w:rPr>
            </w:pPr>
          </w:p>
        </w:tc>
        <w:tc>
          <w:tcPr>
            <w:tcW w:w="3905" w:type="dxa"/>
            <w:tcBorders>
              <w:top w:val="nil"/>
              <w:left w:val="nil"/>
              <w:bottom w:val="nil"/>
              <w:right w:val="nil"/>
            </w:tcBorders>
            <w:shd w:val="clear" w:color="auto" w:fill="FFFFFF"/>
            <w:vAlign w:val="bottom"/>
          </w:tcPr>
          <w:p w14:paraId="5268F720">
            <w:pPr>
              <w:rPr>
                <w:rFonts w:hint="eastAsia" w:ascii="宋体" w:hAnsi="宋体" w:eastAsia="宋体" w:cs="宋体"/>
                <w:i w:val="0"/>
                <w:iCs w:val="0"/>
                <w:color w:val="000000"/>
                <w:sz w:val="22"/>
                <w:szCs w:val="22"/>
                <w:u w:val="none"/>
              </w:rPr>
            </w:pPr>
          </w:p>
        </w:tc>
        <w:tc>
          <w:tcPr>
            <w:tcW w:w="733" w:type="dxa"/>
            <w:tcBorders>
              <w:top w:val="nil"/>
              <w:left w:val="nil"/>
              <w:bottom w:val="nil"/>
              <w:right w:val="nil"/>
            </w:tcBorders>
            <w:shd w:val="clear" w:color="auto" w:fill="FFFFFF"/>
            <w:vAlign w:val="bottom"/>
          </w:tcPr>
          <w:p w14:paraId="05A99632">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637E814E">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09804EB2">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7E7CA00A">
            <w:pPr>
              <w:rPr>
                <w:rFonts w:hint="eastAsia" w:ascii="宋体" w:hAnsi="宋体" w:eastAsia="宋体" w:cs="宋体"/>
                <w:i w:val="0"/>
                <w:iCs w:val="0"/>
                <w:color w:val="000000"/>
                <w:sz w:val="22"/>
                <w:szCs w:val="22"/>
                <w:u w:val="none"/>
              </w:rPr>
            </w:pPr>
          </w:p>
        </w:tc>
      </w:tr>
      <w:tr w14:paraId="4F1C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17" w:type="dxa"/>
            <w:tcBorders>
              <w:top w:val="nil"/>
              <w:left w:val="nil"/>
              <w:bottom w:val="nil"/>
              <w:right w:val="nil"/>
            </w:tcBorders>
            <w:shd w:val="clear" w:color="auto" w:fill="FFFFFF"/>
            <w:vAlign w:val="bottom"/>
          </w:tcPr>
          <w:p w14:paraId="3F6159AA">
            <w:pPr>
              <w:rPr>
                <w:rFonts w:hint="eastAsia" w:ascii="宋体" w:hAnsi="宋体" w:eastAsia="宋体" w:cs="宋体"/>
                <w:i w:val="0"/>
                <w:iCs w:val="0"/>
                <w:color w:val="000000"/>
                <w:sz w:val="22"/>
                <w:szCs w:val="22"/>
                <w:u w:val="none"/>
              </w:rPr>
            </w:pPr>
          </w:p>
        </w:tc>
        <w:tc>
          <w:tcPr>
            <w:tcW w:w="3905" w:type="dxa"/>
            <w:tcBorders>
              <w:top w:val="nil"/>
              <w:left w:val="nil"/>
              <w:bottom w:val="nil"/>
              <w:right w:val="nil"/>
            </w:tcBorders>
            <w:shd w:val="clear" w:color="auto" w:fill="FFFFFF"/>
            <w:vAlign w:val="bottom"/>
          </w:tcPr>
          <w:p w14:paraId="48FA8C8C">
            <w:pPr>
              <w:rPr>
                <w:rFonts w:hint="eastAsia" w:ascii="宋体" w:hAnsi="宋体" w:eastAsia="宋体" w:cs="宋体"/>
                <w:i w:val="0"/>
                <w:iCs w:val="0"/>
                <w:color w:val="000000"/>
                <w:sz w:val="22"/>
                <w:szCs w:val="22"/>
                <w:u w:val="none"/>
              </w:rPr>
            </w:pPr>
          </w:p>
        </w:tc>
        <w:tc>
          <w:tcPr>
            <w:tcW w:w="733" w:type="dxa"/>
            <w:tcBorders>
              <w:top w:val="nil"/>
              <w:left w:val="nil"/>
              <w:bottom w:val="nil"/>
              <w:right w:val="nil"/>
            </w:tcBorders>
            <w:shd w:val="clear" w:color="auto" w:fill="FFFFFF"/>
            <w:vAlign w:val="bottom"/>
          </w:tcPr>
          <w:p w14:paraId="5F4F1B1D">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5A5055E3">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7ABEC605">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175C3C23">
            <w:pPr>
              <w:rPr>
                <w:rFonts w:hint="eastAsia" w:ascii="宋体" w:hAnsi="宋体" w:eastAsia="宋体" w:cs="宋体"/>
                <w:i w:val="0"/>
                <w:iCs w:val="0"/>
                <w:color w:val="000000"/>
                <w:sz w:val="22"/>
                <w:szCs w:val="22"/>
                <w:u w:val="none"/>
              </w:rPr>
            </w:pPr>
          </w:p>
        </w:tc>
      </w:tr>
      <w:tr w14:paraId="1F75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5" w:type="dxa"/>
            <w:gridSpan w:val="6"/>
            <w:tcBorders>
              <w:top w:val="nil"/>
              <w:left w:val="nil"/>
              <w:bottom w:val="nil"/>
              <w:right w:val="nil"/>
            </w:tcBorders>
            <w:shd w:val="clear" w:color="auto" w:fill="FFFFFF"/>
            <w:vAlign w:val="top"/>
          </w:tcPr>
          <w:p w14:paraId="72520216">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14:paraId="44428F02">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14:paraId="1D46ED6F">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14:paraId="0CFB67EA">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0E8C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22" w:type="dxa"/>
            <w:gridSpan w:val="2"/>
            <w:tcBorders>
              <w:top w:val="nil"/>
              <w:left w:val="nil"/>
              <w:bottom w:val="nil"/>
              <w:right w:val="nil"/>
            </w:tcBorders>
            <w:shd w:val="clear" w:color="auto" w:fill="FFFFFF"/>
            <w:vAlign w:val="center"/>
          </w:tcPr>
          <w:p w14:paraId="541309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合同段：文周路</w:t>
            </w:r>
          </w:p>
        </w:tc>
        <w:tc>
          <w:tcPr>
            <w:tcW w:w="2933" w:type="dxa"/>
            <w:gridSpan w:val="3"/>
            <w:tcBorders>
              <w:top w:val="nil"/>
              <w:left w:val="nil"/>
              <w:bottom w:val="nil"/>
              <w:right w:val="nil"/>
            </w:tcBorders>
            <w:shd w:val="clear" w:color="auto" w:fill="FFFFFF"/>
            <w:vAlign w:val="center"/>
          </w:tcPr>
          <w:p w14:paraId="6031A3AE">
            <w:pPr>
              <w:jc w:val="right"/>
              <w:rPr>
                <w:rFonts w:hint="eastAsia" w:ascii="宋体" w:hAnsi="宋体" w:eastAsia="宋体" w:cs="宋体"/>
                <w:i w:val="0"/>
                <w:iCs w:val="0"/>
                <w:color w:val="000000"/>
                <w:sz w:val="16"/>
                <w:szCs w:val="16"/>
                <w:u w:val="none"/>
              </w:rPr>
            </w:pPr>
          </w:p>
        </w:tc>
        <w:tc>
          <w:tcPr>
            <w:tcW w:w="1100" w:type="dxa"/>
            <w:tcBorders>
              <w:top w:val="nil"/>
              <w:left w:val="nil"/>
              <w:bottom w:val="nil"/>
              <w:right w:val="nil"/>
            </w:tcBorders>
            <w:shd w:val="clear" w:color="auto" w:fill="FFFFFF"/>
            <w:vAlign w:val="center"/>
          </w:tcPr>
          <w:p w14:paraId="3FFEF53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2D02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85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B7024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第300章    路    面</w:t>
            </w:r>
          </w:p>
        </w:tc>
      </w:tr>
      <w:tr w14:paraId="1129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BC4137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05" w:type="dxa"/>
            <w:tcBorders>
              <w:top w:val="nil"/>
              <w:left w:val="nil"/>
              <w:bottom w:val="single" w:color="000000" w:sz="4" w:space="0"/>
              <w:right w:val="single" w:color="000000" w:sz="4" w:space="0"/>
            </w:tcBorders>
            <w:shd w:val="clear" w:color="auto" w:fill="FFFFFF"/>
            <w:vAlign w:val="center"/>
          </w:tcPr>
          <w:p w14:paraId="606E49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3" w:type="dxa"/>
            <w:tcBorders>
              <w:top w:val="nil"/>
              <w:left w:val="nil"/>
              <w:bottom w:val="single" w:color="000000" w:sz="4" w:space="0"/>
              <w:right w:val="single" w:color="000000" w:sz="4" w:space="0"/>
            </w:tcBorders>
            <w:shd w:val="clear" w:color="auto" w:fill="FFFFFF"/>
            <w:vAlign w:val="center"/>
          </w:tcPr>
          <w:p w14:paraId="1E6BDF2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0" w:type="dxa"/>
            <w:tcBorders>
              <w:top w:val="nil"/>
              <w:left w:val="nil"/>
              <w:bottom w:val="single" w:color="000000" w:sz="4" w:space="0"/>
              <w:right w:val="single" w:color="000000" w:sz="4" w:space="0"/>
            </w:tcBorders>
            <w:shd w:val="clear" w:color="auto" w:fill="FFFFFF"/>
            <w:vAlign w:val="center"/>
          </w:tcPr>
          <w:p w14:paraId="559C9BD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00" w:type="dxa"/>
            <w:tcBorders>
              <w:top w:val="nil"/>
              <w:left w:val="nil"/>
              <w:bottom w:val="single" w:color="000000" w:sz="4" w:space="0"/>
              <w:right w:val="single" w:color="000000" w:sz="4" w:space="0"/>
            </w:tcBorders>
            <w:shd w:val="clear" w:color="auto" w:fill="FFFFFF"/>
            <w:vAlign w:val="center"/>
          </w:tcPr>
          <w:p w14:paraId="078E090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00" w:type="dxa"/>
            <w:tcBorders>
              <w:top w:val="nil"/>
              <w:left w:val="nil"/>
              <w:bottom w:val="single" w:color="000000" w:sz="4" w:space="0"/>
              <w:right w:val="single" w:color="000000" w:sz="8" w:space="0"/>
            </w:tcBorders>
            <w:shd w:val="clear" w:color="auto" w:fill="FFFFFF"/>
            <w:vAlign w:val="center"/>
          </w:tcPr>
          <w:p w14:paraId="3A2A25B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14B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1EFA15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313-3</w:t>
            </w:r>
          </w:p>
        </w:tc>
        <w:tc>
          <w:tcPr>
            <w:tcW w:w="3905" w:type="dxa"/>
            <w:tcBorders>
              <w:top w:val="nil"/>
              <w:left w:val="nil"/>
              <w:bottom w:val="single" w:color="000000" w:sz="4" w:space="0"/>
              <w:right w:val="single" w:color="000000" w:sz="4" w:space="0"/>
            </w:tcBorders>
            <w:shd w:val="clear" w:color="auto" w:fill="FFFFFF"/>
            <w:vAlign w:val="center"/>
          </w:tcPr>
          <w:p w14:paraId="6BE533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C30混凝土路肩</w:t>
            </w:r>
          </w:p>
        </w:tc>
        <w:tc>
          <w:tcPr>
            <w:tcW w:w="733" w:type="dxa"/>
            <w:tcBorders>
              <w:top w:val="nil"/>
              <w:left w:val="nil"/>
              <w:bottom w:val="single" w:color="000000" w:sz="4" w:space="0"/>
              <w:right w:val="single" w:color="000000" w:sz="4" w:space="0"/>
            </w:tcBorders>
            <w:shd w:val="clear" w:color="auto" w:fill="FFFFFF"/>
            <w:vAlign w:val="center"/>
          </w:tcPr>
          <w:p w14:paraId="13C339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54FBFA8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14.313</w:t>
            </w:r>
          </w:p>
        </w:tc>
        <w:tc>
          <w:tcPr>
            <w:tcW w:w="1100" w:type="dxa"/>
            <w:tcBorders>
              <w:top w:val="nil"/>
              <w:left w:val="nil"/>
              <w:bottom w:val="single" w:color="000000" w:sz="4" w:space="0"/>
              <w:right w:val="single" w:color="000000" w:sz="4" w:space="0"/>
            </w:tcBorders>
            <w:shd w:val="clear" w:color="auto" w:fill="FFFFFF"/>
            <w:vAlign w:val="center"/>
          </w:tcPr>
          <w:p w14:paraId="3FFD12F6">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0AA99742">
            <w:pPr>
              <w:jc w:val="right"/>
              <w:rPr>
                <w:rFonts w:hint="default" w:ascii="Arial Narrow" w:hAnsi="Arial Narrow" w:eastAsia="Arial Narrow" w:cs="Arial Narrow"/>
                <w:i w:val="0"/>
                <w:iCs w:val="0"/>
                <w:color w:val="000000"/>
                <w:sz w:val="16"/>
                <w:szCs w:val="16"/>
                <w:u w:val="none"/>
              </w:rPr>
            </w:pPr>
          </w:p>
        </w:tc>
      </w:tr>
      <w:tr w14:paraId="7E27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1607C40">
            <w:pPr>
              <w:jc w:val="center"/>
              <w:rPr>
                <w:rFonts w:hint="eastAsia" w:ascii="宋体" w:hAnsi="宋体" w:eastAsia="宋体" w:cs="宋体"/>
                <w:i w:val="0"/>
                <w:iCs w:val="0"/>
                <w:color w:val="000000"/>
                <w:sz w:val="16"/>
                <w:szCs w:val="16"/>
                <w:u w:val="none"/>
              </w:rPr>
            </w:pPr>
          </w:p>
        </w:tc>
        <w:tc>
          <w:tcPr>
            <w:tcW w:w="3905" w:type="dxa"/>
            <w:tcBorders>
              <w:top w:val="nil"/>
              <w:left w:val="nil"/>
              <w:bottom w:val="single" w:color="000000" w:sz="4" w:space="0"/>
              <w:right w:val="single" w:color="000000" w:sz="4" w:space="0"/>
            </w:tcBorders>
            <w:shd w:val="clear" w:color="auto" w:fill="FFFFFF"/>
            <w:vAlign w:val="center"/>
          </w:tcPr>
          <w:p w14:paraId="470EF5CB">
            <w:pPr>
              <w:jc w:val="left"/>
              <w:rPr>
                <w:rFonts w:hint="eastAsia" w:ascii="宋体" w:hAnsi="宋体" w:eastAsia="宋体" w:cs="宋体"/>
                <w:i w:val="0"/>
                <w:iCs w:val="0"/>
                <w:color w:val="000000"/>
                <w:sz w:val="16"/>
                <w:szCs w:val="16"/>
                <w:u w:val="none"/>
              </w:rPr>
            </w:pPr>
          </w:p>
        </w:tc>
        <w:tc>
          <w:tcPr>
            <w:tcW w:w="733" w:type="dxa"/>
            <w:tcBorders>
              <w:top w:val="nil"/>
              <w:left w:val="nil"/>
              <w:bottom w:val="single" w:color="000000" w:sz="4" w:space="0"/>
              <w:right w:val="single" w:color="000000" w:sz="4" w:space="0"/>
            </w:tcBorders>
            <w:shd w:val="clear" w:color="auto" w:fill="FFFFFF"/>
            <w:vAlign w:val="center"/>
          </w:tcPr>
          <w:p w14:paraId="55B821D8">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79B3528C">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485CD26">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185A3969">
            <w:pPr>
              <w:jc w:val="right"/>
              <w:rPr>
                <w:rFonts w:hint="default" w:ascii="Arial Narrow" w:hAnsi="Arial Narrow" w:eastAsia="Arial Narrow" w:cs="Arial Narrow"/>
                <w:i w:val="0"/>
                <w:iCs w:val="0"/>
                <w:color w:val="000000"/>
                <w:sz w:val="16"/>
                <w:szCs w:val="16"/>
                <w:u w:val="none"/>
              </w:rPr>
            </w:pPr>
          </w:p>
        </w:tc>
      </w:tr>
      <w:tr w14:paraId="0B96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5" w:type="dxa"/>
            <w:gridSpan w:val="6"/>
            <w:tcBorders>
              <w:top w:val="nil"/>
              <w:left w:val="single" w:color="000000" w:sz="8" w:space="0"/>
              <w:bottom w:val="single" w:color="000000" w:sz="8" w:space="0"/>
              <w:right w:val="single" w:color="000000" w:sz="8" w:space="0"/>
            </w:tcBorders>
            <w:shd w:val="clear" w:color="auto" w:fill="FFFFFF"/>
            <w:vAlign w:val="center"/>
          </w:tcPr>
          <w:p w14:paraId="6FDC33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第300章  合计   人民币   元</w:t>
            </w:r>
          </w:p>
        </w:tc>
      </w:tr>
      <w:tr w14:paraId="589F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55" w:type="dxa"/>
            <w:gridSpan w:val="5"/>
            <w:tcBorders>
              <w:top w:val="nil"/>
              <w:left w:val="nil"/>
              <w:bottom w:val="nil"/>
              <w:right w:val="nil"/>
            </w:tcBorders>
            <w:shd w:val="clear" w:color="auto" w:fill="FFFFFF"/>
            <w:vAlign w:val="center"/>
          </w:tcPr>
          <w:p w14:paraId="5DDBADB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100" w:type="dxa"/>
            <w:tcBorders>
              <w:top w:val="nil"/>
              <w:left w:val="nil"/>
              <w:bottom w:val="nil"/>
              <w:right w:val="nil"/>
            </w:tcBorders>
            <w:shd w:val="clear" w:color="auto" w:fill="FFFFFF"/>
            <w:vAlign w:val="center"/>
          </w:tcPr>
          <w:p w14:paraId="7A22D6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2 页</w:t>
            </w:r>
          </w:p>
        </w:tc>
      </w:tr>
    </w:tbl>
    <w:p w14:paraId="093090B8">
      <w:pPr>
        <w:bidi w:val="0"/>
        <w:rPr>
          <w:rFonts w:hint="eastAsia" w:ascii="宋体" w:hAnsi="宋体" w:eastAsia="宋体" w:cs="宋体"/>
          <w:lang w:val="en-US" w:eastAsia="zh-CN"/>
        </w:rPr>
      </w:pPr>
    </w:p>
    <w:p w14:paraId="5901FA81">
      <w:pPr>
        <w:bidi w:val="0"/>
        <w:rPr>
          <w:rFonts w:hint="eastAsia" w:ascii="宋体" w:hAnsi="宋体" w:eastAsia="宋体" w:cs="宋体"/>
          <w:lang w:val="en-US" w:eastAsia="zh-CN"/>
        </w:rPr>
      </w:pPr>
    </w:p>
    <w:p w14:paraId="6EA63583">
      <w:pPr>
        <w:bidi w:val="0"/>
        <w:rPr>
          <w:rFonts w:hint="eastAsia" w:ascii="宋体" w:hAnsi="宋体" w:eastAsia="宋体" w:cs="宋体"/>
          <w:lang w:val="en-US" w:eastAsia="zh-CN"/>
        </w:rPr>
      </w:pPr>
    </w:p>
    <w:p w14:paraId="616CDA0B">
      <w:pPr>
        <w:bidi w:val="0"/>
        <w:rPr>
          <w:rFonts w:hint="eastAsia" w:ascii="宋体" w:hAnsi="宋体" w:eastAsia="宋体" w:cs="宋体"/>
          <w:lang w:val="en-US" w:eastAsia="zh-CN"/>
        </w:rPr>
      </w:pPr>
    </w:p>
    <w:p w14:paraId="7EF7A363">
      <w:pPr>
        <w:bidi w:val="0"/>
        <w:rPr>
          <w:rFonts w:hint="eastAsia" w:ascii="宋体" w:hAnsi="宋体" w:eastAsia="宋体" w:cs="宋体"/>
          <w:lang w:val="en-US" w:eastAsia="zh-CN"/>
        </w:rPr>
      </w:pPr>
    </w:p>
    <w:p w14:paraId="29A84034">
      <w:pPr>
        <w:bidi w:val="0"/>
        <w:rPr>
          <w:rFonts w:hint="eastAsia" w:ascii="宋体" w:hAnsi="宋体" w:eastAsia="宋体" w:cs="宋体"/>
          <w:lang w:val="en-US" w:eastAsia="zh-CN"/>
        </w:rPr>
      </w:pPr>
    </w:p>
    <w:p w14:paraId="28732031">
      <w:pPr>
        <w:bidi w:val="0"/>
        <w:rPr>
          <w:rFonts w:hint="eastAsia" w:ascii="宋体" w:hAnsi="宋体" w:eastAsia="宋体" w:cs="宋体"/>
          <w:lang w:val="en-US" w:eastAsia="zh-CN"/>
        </w:rPr>
      </w:pPr>
    </w:p>
    <w:p w14:paraId="2E4597D0">
      <w:pPr>
        <w:bidi w:val="0"/>
        <w:rPr>
          <w:rFonts w:hint="eastAsia" w:ascii="宋体" w:hAnsi="宋体" w:eastAsia="宋体" w:cs="宋体"/>
          <w:lang w:val="en-US" w:eastAsia="zh-CN"/>
        </w:rPr>
      </w:pPr>
    </w:p>
    <w:p w14:paraId="198D13B3">
      <w:pPr>
        <w:bidi w:val="0"/>
        <w:rPr>
          <w:rFonts w:hint="eastAsia" w:ascii="宋体" w:hAnsi="宋体" w:eastAsia="宋体" w:cs="宋体"/>
          <w:lang w:val="en-US" w:eastAsia="zh-CN"/>
        </w:rPr>
      </w:pPr>
    </w:p>
    <w:p w14:paraId="17B9C8BD">
      <w:pPr>
        <w:bidi w:val="0"/>
        <w:rPr>
          <w:rFonts w:hint="eastAsia" w:ascii="宋体" w:hAnsi="宋体" w:eastAsia="宋体" w:cs="宋体"/>
          <w:lang w:val="en-US" w:eastAsia="zh-CN"/>
        </w:rPr>
      </w:pPr>
    </w:p>
    <w:p w14:paraId="7019E9D9">
      <w:pPr>
        <w:bidi w:val="0"/>
        <w:rPr>
          <w:rFonts w:hint="eastAsia" w:ascii="宋体" w:hAnsi="宋体" w:eastAsia="宋体" w:cs="宋体"/>
          <w:lang w:val="en-US" w:eastAsia="zh-CN"/>
        </w:rPr>
      </w:pPr>
    </w:p>
    <w:p w14:paraId="77A81154">
      <w:pPr>
        <w:bidi w:val="0"/>
        <w:rPr>
          <w:rFonts w:hint="eastAsia" w:ascii="宋体" w:hAnsi="宋体" w:eastAsia="宋体" w:cs="宋体"/>
          <w:lang w:val="en-US" w:eastAsia="zh-CN"/>
        </w:rPr>
      </w:pPr>
    </w:p>
    <w:tbl>
      <w:tblPr>
        <w:tblStyle w:val="35"/>
        <w:tblW w:w="8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7"/>
        <w:gridCol w:w="3902"/>
        <w:gridCol w:w="733"/>
        <w:gridCol w:w="1100"/>
        <w:gridCol w:w="1099"/>
        <w:gridCol w:w="1099"/>
      </w:tblGrid>
      <w:tr w14:paraId="0CE9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850" w:type="dxa"/>
            <w:gridSpan w:val="6"/>
            <w:tcBorders>
              <w:top w:val="nil"/>
              <w:left w:val="nil"/>
              <w:bottom w:val="nil"/>
              <w:right w:val="nil"/>
            </w:tcBorders>
            <w:shd w:val="clear" w:color="auto" w:fill="FFFFFF"/>
            <w:vAlign w:val="top"/>
          </w:tcPr>
          <w:p w14:paraId="1B6ACF7D">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7E16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19" w:type="dxa"/>
            <w:gridSpan w:val="2"/>
            <w:tcBorders>
              <w:top w:val="nil"/>
              <w:left w:val="nil"/>
              <w:bottom w:val="nil"/>
              <w:right w:val="nil"/>
            </w:tcBorders>
            <w:shd w:val="clear" w:color="auto" w:fill="FFFFFF"/>
            <w:vAlign w:val="center"/>
          </w:tcPr>
          <w:p w14:paraId="7AECFD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合同段：赵南路</w:t>
            </w:r>
          </w:p>
        </w:tc>
        <w:tc>
          <w:tcPr>
            <w:tcW w:w="2932" w:type="dxa"/>
            <w:gridSpan w:val="3"/>
            <w:tcBorders>
              <w:top w:val="nil"/>
              <w:left w:val="nil"/>
              <w:bottom w:val="nil"/>
              <w:right w:val="nil"/>
            </w:tcBorders>
            <w:shd w:val="clear" w:color="auto" w:fill="FFFFFF"/>
            <w:vAlign w:val="center"/>
          </w:tcPr>
          <w:p w14:paraId="3DFF2B81">
            <w:pPr>
              <w:jc w:val="right"/>
              <w:rPr>
                <w:rFonts w:hint="eastAsia" w:ascii="宋体" w:hAnsi="宋体" w:eastAsia="宋体" w:cs="宋体"/>
                <w:i w:val="0"/>
                <w:iCs w:val="0"/>
                <w:color w:val="000000"/>
                <w:sz w:val="16"/>
                <w:szCs w:val="16"/>
                <w:u w:val="none"/>
              </w:rPr>
            </w:pPr>
          </w:p>
        </w:tc>
        <w:tc>
          <w:tcPr>
            <w:tcW w:w="1099" w:type="dxa"/>
            <w:tcBorders>
              <w:top w:val="nil"/>
              <w:left w:val="nil"/>
              <w:bottom w:val="nil"/>
              <w:right w:val="nil"/>
            </w:tcBorders>
            <w:shd w:val="clear" w:color="auto" w:fill="FFFFFF"/>
            <w:vAlign w:val="center"/>
          </w:tcPr>
          <w:p w14:paraId="69A2A78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49AF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85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32A2C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第200章    路    基</w:t>
            </w:r>
          </w:p>
        </w:tc>
      </w:tr>
      <w:tr w14:paraId="13EF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434AE85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02" w:type="dxa"/>
            <w:tcBorders>
              <w:top w:val="nil"/>
              <w:left w:val="nil"/>
              <w:bottom w:val="single" w:color="000000" w:sz="4" w:space="0"/>
              <w:right w:val="single" w:color="000000" w:sz="4" w:space="0"/>
            </w:tcBorders>
            <w:shd w:val="clear" w:color="auto" w:fill="FFFFFF"/>
            <w:vAlign w:val="center"/>
          </w:tcPr>
          <w:p w14:paraId="0BC1794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3" w:type="dxa"/>
            <w:tcBorders>
              <w:top w:val="nil"/>
              <w:left w:val="nil"/>
              <w:bottom w:val="single" w:color="000000" w:sz="4" w:space="0"/>
              <w:right w:val="single" w:color="000000" w:sz="4" w:space="0"/>
            </w:tcBorders>
            <w:shd w:val="clear" w:color="auto" w:fill="FFFFFF"/>
            <w:vAlign w:val="center"/>
          </w:tcPr>
          <w:p w14:paraId="1959207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0" w:type="dxa"/>
            <w:tcBorders>
              <w:top w:val="nil"/>
              <w:left w:val="nil"/>
              <w:bottom w:val="single" w:color="000000" w:sz="4" w:space="0"/>
              <w:right w:val="single" w:color="000000" w:sz="4" w:space="0"/>
            </w:tcBorders>
            <w:shd w:val="clear" w:color="auto" w:fill="FFFFFF"/>
            <w:vAlign w:val="center"/>
          </w:tcPr>
          <w:p w14:paraId="1C93EB0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99" w:type="dxa"/>
            <w:tcBorders>
              <w:top w:val="nil"/>
              <w:left w:val="nil"/>
              <w:bottom w:val="single" w:color="000000" w:sz="4" w:space="0"/>
              <w:right w:val="single" w:color="000000" w:sz="4" w:space="0"/>
            </w:tcBorders>
            <w:shd w:val="clear" w:color="auto" w:fill="FFFFFF"/>
            <w:vAlign w:val="center"/>
          </w:tcPr>
          <w:p w14:paraId="0DA53CE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99" w:type="dxa"/>
            <w:tcBorders>
              <w:top w:val="nil"/>
              <w:left w:val="nil"/>
              <w:bottom w:val="single" w:color="000000" w:sz="4" w:space="0"/>
              <w:right w:val="single" w:color="000000" w:sz="8" w:space="0"/>
            </w:tcBorders>
            <w:shd w:val="clear" w:color="auto" w:fill="FFFFFF"/>
            <w:vAlign w:val="center"/>
          </w:tcPr>
          <w:p w14:paraId="7945E3E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A82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6BE4D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3902" w:type="dxa"/>
            <w:tcBorders>
              <w:top w:val="nil"/>
              <w:left w:val="nil"/>
              <w:bottom w:val="single" w:color="000000" w:sz="4" w:space="0"/>
              <w:right w:val="single" w:color="000000" w:sz="4" w:space="0"/>
            </w:tcBorders>
            <w:shd w:val="clear" w:color="auto" w:fill="FFFFFF"/>
            <w:vAlign w:val="center"/>
          </w:tcPr>
          <w:p w14:paraId="68D2E5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733" w:type="dxa"/>
            <w:tcBorders>
              <w:top w:val="nil"/>
              <w:left w:val="nil"/>
              <w:bottom w:val="single" w:color="000000" w:sz="4" w:space="0"/>
              <w:right w:val="single" w:color="000000" w:sz="4" w:space="0"/>
            </w:tcBorders>
            <w:shd w:val="clear" w:color="auto" w:fill="FFFFFF"/>
            <w:vAlign w:val="center"/>
          </w:tcPr>
          <w:p w14:paraId="2BACF31E">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5033AE64">
            <w:pPr>
              <w:jc w:val="right"/>
              <w:rPr>
                <w:rFonts w:hint="eastAsia"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7B8CA047">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665BE961">
            <w:pPr>
              <w:jc w:val="right"/>
              <w:rPr>
                <w:rFonts w:hint="default" w:ascii="Arial Narrow" w:hAnsi="Arial Narrow" w:eastAsia="Arial Narrow" w:cs="Arial Narrow"/>
                <w:i w:val="0"/>
                <w:iCs w:val="0"/>
                <w:color w:val="000000"/>
                <w:sz w:val="16"/>
                <w:szCs w:val="16"/>
                <w:u w:val="none"/>
              </w:rPr>
            </w:pPr>
          </w:p>
        </w:tc>
      </w:tr>
      <w:tr w14:paraId="15EC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4E86F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2" w:type="dxa"/>
            <w:tcBorders>
              <w:top w:val="nil"/>
              <w:left w:val="nil"/>
              <w:bottom w:val="single" w:color="000000" w:sz="4" w:space="0"/>
              <w:right w:val="single" w:color="000000" w:sz="4" w:space="0"/>
            </w:tcBorders>
            <w:shd w:val="clear" w:color="auto" w:fill="FFFFFF"/>
            <w:vAlign w:val="center"/>
          </w:tcPr>
          <w:p w14:paraId="133C22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水泥混凝土路面</w:t>
            </w:r>
          </w:p>
        </w:tc>
        <w:tc>
          <w:tcPr>
            <w:tcW w:w="733" w:type="dxa"/>
            <w:tcBorders>
              <w:top w:val="nil"/>
              <w:left w:val="nil"/>
              <w:bottom w:val="single" w:color="000000" w:sz="4" w:space="0"/>
              <w:right w:val="single" w:color="000000" w:sz="4" w:space="0"/>
            </w:tcBorders>
            <w:shd w:val="clear" w:color="auto" w:fill="FFFFFF"/>
            <w:vAlign w:val="center"/>
          </w:tcPr>
          <w:p w14:paraId="03E0EA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4A07A76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8.848</w:t>
            </w:r>
          </w:p>
        </w:tc>
        <w:tc>
          <w:tcPr>
            <w:tcW w:w="1099" w:type="dxa"/>
            <w:tcBorders>
              <w:top w:val="nil"/>
              <w:left w:val="nil"/>
              <w:bottom w:val="single" w:color="000000" w:sz="4" w:space="0"/>
              <w:right w:val="single" w:color="000000" w:sz="4" w:space="0"/>
            </w:tcBorders>
            <w:shd w:val="clear" w:color="auto" w:fill="FFFFFF"/>
            <w:vAlign w:val="center"/>
          </w:tcPr>
          <w:p w14:paraId="18E4BFE1">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17C6F40D">
            <w:pPr>
              <w:jc w:val="right"/>
              <w:rPr>
                <w:rFonts w:hint="default" w:ascii="Arial Narrow" w:hAnsi="Arial Narrow" w:eastAsia="Arial Narrow" w:cs="Arial Narrow"/>
                <w:i w:val="0"/>
                <w:iCs w:val="0"/>
                <w:color w:val="000000"/>
                <w:sz w:val="16"/>
                <w:szCs w:val="16"/>
                <w:u w:val="none"/>
              </w:rPr>
            </w:pPr>
          </w:p>
        </w:tc>
      </w:tr>
      <w:tr w14:paraId="76D1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E7A92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3902" w:type="dxa"/>
            <w:tcBorders>
              <w:top w:val="nil"/>
              <w:left w:val="nil"/>
              <w:bottom w:val="single" w:color="000000" w:sz="4" w:space="0"/>
              <w:right w:val="single" w:color="000000" w:sz="4" w:space="0"/>
            </w:tcBorders>
            <w:shd w:val="clear" w:color="auto" w:fill="FFFFFF"/>
            <w:vAlign w:val="center"/>
          </w:tcPr>
          <w:p w14:paraId="7071C3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w:t>
            </w:r>
          </w:p>
        </w:tc>
        <w:tc>
          <w:tcPr>
            <w:tcW w:w="733" w:type="dxa"/>
            <w:tcBorders>
              <w:top w:val="nil"/>
              <w:left w:val="nil"/>
              <w:bottom w:val="single" w:color="000000" w:sz="4" w:space="0"/>
              <w:right w:val="single" w:color="000000" w:sz="4" w:space="0"/>
            </w:tcBorders>
            <w:shd w:val="clear" w:color="auto" w:fill="FFFFFF"/>
            <w:vAlign w:val="center"/>
          </w:tcPr>
          <w:p w14:paraId="74152670">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0FB1FF51">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138E1193">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543DA44E">
            <w:pPr>
              <w:jc w:val="right"/>
              <w:rPr>
                <w:rFonts w:hint="default" w:ascii="Arial Narrow" w:hAnsi="Arial Narrow" w:eastAsia="Arial Narrow" w:cs="Arial Narrow"/>
                <w:i w:val="0"/>
                <w:iCs w:val="0"/>
                <w:color w:val="000000"/>
                <w:sz w:val="16"/>
                <w:szCs w:val="16"/>
                <w:u w:val="none"/>
              </w:rPr>
            </w:pPr>
          </w:p>
        </w:tc>
      </w:tr>
      <w:tr w14:paraId="6744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1201A5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2" w:type="dxa"/>
            <w:tcBorders>
              <w:top w:val="nil"/>
              <w:left w:val="nil"/>
              <w:bottom w:val="single" w:color="000000" w:sz="4" w:space="0"/>
              <w:right w:val="single" w:color="000000" w:sz="4" w:space="0"/>
            </w:tcBorders>
            <w:shd w:val="clear" w:color="auto" w:fill="FFFFFF"/>
            <w:vAlign w:val="center"/>
          </w:tcPr>
          <w:p w14:paraId="7E2039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人工拆除混凝土边沟</w:t>
            </w:r>
          </w:p>
        </w:tc>
        <w:tc>
          <w:tcPr>
            <w:tcW w:w="733" w:type="dxa"/>
            <w:tcBorders>
              <w:top w:val="nil"/>
              <w:left w:val="nil"/>
              <w:bottom w:val="single" w:color="000000" w:sz="4" w:space="0"/>
              <w:right w:val="single" w:color="000000" w:sz="4" w:space="0"/>
            </w:tcBorders>
            <w:shd w:val="clear" w:color="auto" w:fill="FFFFFF"/>
            <w:vAlign w:val="center"/>
          </w:tcPr>
          <w:p w14:paraId="4496F6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311EEF3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30.474</w:t>
            </w:r>
          </w:p>
        </w:tc>
        <w:tc>
          <w:tcPr>
            <w:tcW w:w="1099" w:type="dxa"/>
            <w:tcBorders>
              <w:top w:val="nil"/>
              <w:left w:val="nil"/>
              <w:bottom w:val="single" w:color="000000" w:sz="4" w:space="0"/>
              <w:right w:val="single" w:color="000000" w:sz="4" w:space="0"/>
            </w:tcBorders>
            <w:shd w:val="clear" w:color="auto" w:fill="FFFFFF"/>
            <w:vAlign w:val="center"/>
          </w:tcPr>
          <w:p w14:paraId="3AB7CBE6">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55B5CB23">
            <w:pPr>
              <w:jc w:val="right"/>
              <w:rPr>
                <w:rFonts w:hint="default" w:ascii="Arial Narrow" w:hAnsi="Arial Narrow" w:eastAsia="Arial Narrow" w:cs="Arial Narrow"/>
                <w:i w:val="0"/>
                <w:iCs w:val="0"/>
                <w:color w:val="000000"/>
                <w:sz w:val="16"/>
                <w:szCs w:val="16"/>
                <w:u w:val="none"/>
              </w:rPr>
            </w:pPr>
          </w:p>
        </w:tc>
      </w:tr>
      <w:tr w14:paraId="5E6E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940D6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902" w:type="dxa"/>
            <w:tcBorders>
              <w:top w:val="nil"/>
              <w:left w:val="nil"/>
              <w:bottom w:val="single" w:color="000000" w:sz="4" w:space="0"/>
              <w:right w:val="single" w:color="000000" w:sz="4" w:space="0"/>
            </w:tcBorders>
            <w:shd w:val="clear" w:color="auto" w:fill="FFFFFF"/>
            <w:vAlign w:val="center"/>
          </w:tcPr>
          <w:p w14:paraId="5048D5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33" w:type="dxa"/>
            <w:tcBorders>
              <w:top w:val="nil"/>
              <w:left w:val="nil"/>
              <w:bottom w:val="single" w:color="000000" w:sz="4" w:space="0"/>
              <w:right w:val="single" w:color="000000" w:sz="4" w:space="0"/>
            </w:tcBorders>
            <w:shd w:val="clear" w:color="auto" w:fill="FFFFFF"/>
            <w:vAlign w:val="center"/>
          </w:tcPr>
          <w:p w14:paraId="0AF8A146">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20884407">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61BF9C3F">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6FE2CDFD">
            <w:pPr>
              <w:jc w:val="right"/>
              <w:rPr>
                <w:rFonts w:hint="default" w:ascii="Arial Narrow" w:hAnsi="Arial Narrow" w:eastAsia="Arial Narrow" w:cs="Arial Narrow"/>
                <w:i w:val="0"/>
                <w:iCs w:val="0"/>
                <w:color w:val="000000"/>
                <w:sz w:val="16"/>
                <w:szCs w:val="16"/>
                <w:u w:val="none"/>
              </w:rPr>
            </w:pPr>
          </w:p>
        </w:tc>
      </w:tr>
      <w:tr w14:paraId="74E6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94707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02" w:type="dxa"/>
            <w:tcBorders>
              <w:top w:val="nil"/>
              <w:left w:val="nil"/>
              <w:bottom w:val="single" w:color="000000" w:sz="4" w:space="0"/>
              <w:right w:val="single" w:color="000000" w:sz="4" w:space="0"/>
            </w:tcBorders>
            <w:shd w:val="clear" w:color="auto" w:fill="FFFFFF"/>
            <w:vAlign w:val="center"/>
          </w:tcPr>
          <w:p w14:paraId="505235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机械碾压回填土方</w:t>
            </w:r>
          </w:p>
        </w:tc>
        <w:tc>
          <w:tcPr>
            <w:tcW w:w="733" w:type="dxa"/>
            <w:tcBorders>
              <w:top w:val="nil"/>
              <w:left w:val="nil"/>
              <w:bottom w:val="single" w:color="000000" w:sz="4" w:space="0"/>
              <w:right w:val="single" w:color="000000" w:sz="4" w:space="0"/>
            </w:tcBorders>
            <w:shd w:val="clear" w:color="auto" w:fill="FFFFFF"/>
            <w:vAlign w:val="center"/>
          </w:tcPr>
          <w:p w14:paraId="507388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7DD7CAF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25243.1</w:t>
            </w:r>
          </w:p>
        </w:tc>
        <w:tc>
          <w:tcPr>
            <w:tcW w:w="1099" w:type="dxa"/>
            <w:tcBorders>
              <w:top w:val="nil"/>
              <w:left w:val="nil"/>
              <w:bottom w:val="single" w:color="000000" w:sz="4" w:space="0"/>
              <w:right w:val="single" w:color="000000" w:sz="4" w:space="0"/>
            </w:tcBorders>
            <w:shd w:val="clear" w:color="auto" w:fill="FFFFFF"/>
            <w:vAlign w:val="center"/>
          </w:tcPr>
          <w:p w14:paraId="07F7247F">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7B332060">
            <w:pPr>
              <w:jc w:val="right"/>
              <w:rPr>
                <w:rFonts w:hint="default" w:ascii="Arial Narrow" w:hAnsi="Arial Narrow" w:eastAsia="Arial Narrow" w:cs="Arial Narrow"/>
                <w:i w:val="0"/>
                <w:iCs w:val="0"/>
                <w:color w:val="000000"/>
                <w:sz w:val="16"/>
                <w:szCs w:val="16"/>
                <w:u w:val="none"/>
              </w:rPr>
            </w:pPr>
          </w:p>
        </w:tc>
      </w:tr>
      <w:tr w14:paraId="77A5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55C5FF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902" w:type="dxa"/>
            <w:tcBorders>
              <w:top w:val="nil"/>
              <w:left w:val="nil"/>
              <w:bottom w:val="single" w:color="000000" w:sz="4" w:space="0"/>
              <w:right w:val="single" w:color="000000" w:sz="4" w:space="0"/>
            </w:tcBorders>
            <w:shd w:val="clear" w:color="auto" w:fill="FFFFFF"/>
            <w:vAlign w:val="center"/>
          </w:tcPr>
          <w:p w14:paraId="7504CA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人工回填土方</w:t>
            </w:r>
          </w:p>
        </w:tc>
        <w:tc>
          <w:tcPr>
            <w:tcW w:w="733" w:type="dxa"/>
            <w:tcBorders>
              <w:top w:val="nil"/>
              <w:left w:val="nil"/>
              <w:bottom w:val="single" w:color="000000" w:sz="4" w:space="0"/>
              <w:right w:val="single" w:color="000000" w:sz="4" w:space="0"/>
            </w:tcBorders>
            <w:shd w:val="clear" w:color="auto" w:fill="FFFFFF"/>
            <w:vAlign w:val="center"/>
          </w:tcPr>
          <w:p w14:paraId="797220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7BD126A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112</w:t>
            </w:r>
          </w:p>
        </w:tc>
        <w:tc>
          <w:tcPr>
            <w:tcW w:w="1099" w:type="dxa"/>
            <w:tcBorders>
              <w:top w:val="nil"/>
              <w:left w:val="nil"/>
              <w:bottom w:val="single" w:color="000000" w:sz="4" w:space="0"/>
              <w:right w:val="single" w:color="000000" w:sz="4" w:space="0"/>
            </w:tcBorders>
            <w:shd w:val="clear" w:color="auto" w:fill="FFFFFF"/>
            <w:vAlign w:val="center"/>
          </w:tcPr>
          <w:p w14:paraId="4FEE7FE2">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1A192961">
            <w:pPr>
              <w:jc w:val="right"/>
              <w:rPr>
                <w:rFonts w:hint="default" w:ascii="Arial Narrow" w:hAnsi="Arial Narrow" w:eastAsia="Arial Narrow" w:cs="Arial Narrow"/>
                <w:i w:val="0"/>
                <w:iCs w:val="0"/>
                <w:color w:val="000000"/>
                <w:sz w:val="16"/>
                <w:szCs w:val="16"/>
                <w:u w:val="none"/>
              </w:rPr>
            </w:pPr>
          </w:p>
        </w:tc>
      </w:tr>
      <w:tr w14:paraId="5B0D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483561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207-8</w:t>
            </w:r>
          </w:p>
        </w:tc>
        <w:tc>
          <w:tcPr>
            <w:tcW w:w="3902" w:type="dxa"/>
            <w:tcBorders>
              <w:top w:val="nil"/>
              <w:left w:val="nil"/>
              <w:bottom w:val="single" w:color="000000" w:sz="4" w:space="0"/>
              <w:right w:val="single" w:color="000000" w:sz="4" w:space="0"/>
            </w:tcBorders>
            <w:shd w:val="clear" w:color="auto" w:fill="FFFFFF"/>
            <w:vAlign w:val="center"/>
          </w:tcPr>
          <w:p w14:paraId="55AE1E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C30商品混凝土边沟</w:t>
            </w:r>
          </w:p>
        </w:tc>
        <w:tc>
          <w:tcPr>
            <w:tcW w:w="733" w:type="dxa"/>
            <w:tcBorders>
              <w:top w:val="nil"/>
              <w:left w:val="nil"/>
              <w:bottom w:val="single" w:color="000000" w:sz="4" w:space="0"/>
              <w:right w:val="single" w:color="000000" w:sz="4" w:space="0"/>
            </w:tcBorders>
            <w:shd w:val="clear" w:color="auto" w:fill="FFFFFF"/>
            <w:vAlign w:val="center"/>
          </w:tcPr>
          <w:p w14:paraId="7EBEE5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0FCDD90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30.474</w:t>
            </w:r>
          </w:p>
        </w:tc>
        <w:tc>
          <w:tcPr>
            <w:tcW w:w="1099" w:type="dxa"/>
            <w:tcBorders>
              <w:top w:val="nil"/>
              <w:left w:val="nil"/>
              <w:bottom w:val="single" w:color="000000" w:sz="4" w:space="0"/>
              <w:right w:val="single" w:color="000000" w:sz="4" w:space="0"/>
            </w:tcBorders>
            <w:shd w:val="clear" w:color="auto" w:fill="FFFFFF"/>
            <w:vAlign w:val="center"/>
          </w:tcPr>
          <w:p w14:paraId="27E80CCC">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1D6BA68A">
            <w:pPr>
              <w:jc w:val="right"/>
              <w:rPr>
                <w:rFonts w:hint="default" w:ascii="Arial Narrow" w:hAnsi="Arial Narrow" w:eastAsia="Arial Narrow" w:cs="Arial Narrow"/>
                <w:i w:val="0"/>
                <w:iCs w:val="0"/>
                <w:color w:val="000000"/>
                <w:sz w:val="16"/>
                <w:szCs w:val="16"/>
                <w:u w:val="none"/>
              </w:rPr>
            </w:pPr>
          </w:p>
        </w:tc>
      </w:tr>
      <w:tr w14:paraId="683A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5B8A64BC">
            <w:pPr>
              <w:jc w:val="center"/>
              <w:rPr>
                <w:rFonts w:hint="eastAsia" w:ascii="宋体" w:hAnsi="宋体" w:eastAsia="宋体" w:cs="宋体"/>
                <w:i w:val="0"/>
                <w:iCs w:val="0"/>
                <w:color w:val="000000"/>
                <w:sz w:val="16"/>
                <w:szCs w:val="16"/>
                <w:u w:val="none"/>
              </w:rPr>
            </w:pPr>
          </w:p>
        </w:tc>
        <w:tc>
          <w:tcPr>
            <w:tcW w:w="3902" w:type="dxa"/>
            <w:tcBorders>
              <w:top w:val="nil"/>
              <w:left w:val="nil"/>
              <w:bottom w:val="single" w:color="000000" w:sz="4" w:space="0"/>
              <w:right w:val="single" w:color="000000" w:sz="4" w:space="0"/>
            </w:tcBorders>
            <w:shd w:val="clear" w:color="auto" w:fill="FFFFFF"/>
            <w:vAlign w:val="center"/>
          </w:tcPr>
          <w:p w14:paraId="15D5FD38">
            <w:pPr>
              <w:jc w:val="left"/>
              <w:rPr>
                <w:rFonts w:hint="eastAsia" w:ascii="宋体" w:hAnsi="宋体" w:eastAsia="宋体" w:cs="宋体"/>
                <w:i w:val="0"/>
                <w:iCs w:val="0"/>
                <w:color w:val="000000"/>
                <w:sz w:val="16"/>
                <w:szCs w:val="16"/>
                <w:u w:val="none"/>
              </w:rPr>
            </w:pPr>
          </w:p>
        </w:tc>
        <w:tc>
          <w:tcPr>
            <w:tcW w:w="733" w:type="dxa"/>
            <w:tcBorders>
              <w:top w:val="nil"/>
              <w:left w:val="nil"/>
              <w:bottom w:val="single" w:color="000000" w:sz="4" w:space="0"/>
              <w:right w:val="single" w:color="000000" w:sz="4" w:space="0"/>
            </w:tcBorders>
            <w:shd w:val="clear" w:color="auto" w:fill="FFFFFF"/>
            <w:vAlign w:val="center"/>
          </w:tcPr>
          <w:p w14:paraId="0DCD7400">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768D72A4">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1CC0F88D">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3368ACBE">
            <w:pPr>
              <w:jc w:val="right"/>
              <w:rPr>
                <w:rFonts w:hint="default" w:ascii="Arial Narrow" w:hAnsi="Arial Narrow" w:eastAsia="Arial Narrow" w:cs="Arial Narrow"/>
                <w:i w:val="0"/>
                <w:iCs w:val="0"/>
                <w:color w:val="000000"/>
                <w:sz w:val="16"/>
                <w:szCs w:val="16"/>
                <w:u w:val="none"/>
              </w:rPr>
            </w:pPr>
          </w:p>
        </w:tc>
      </w:tr>
      <w:tr w14:paraId="3E97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0" w:type="dxa"/>
            <w:gridSpan w:val="6"/>
            <w:tcBorders>
              <w:top w:val="nil"/>
              <w:left w:val="single" w:color="000000" w:sz="8" w:space="0"/>
              <w:bottom w:val="single" w:color="000000" w:sz="8" w:space="0"/>
              <w:right w:val="single" w:color="000000" w:sz="8" w:space="0"/>
            </w:tcBorders>
            <w:shd w:val="clear" w:color="auto" w:fill="FFFFFF"/>
            <w:vAlign w:val="center"/>
          </w:tcPr>
          <w:p w14:paraId="5DB84C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第200章  合计   人民币   元</w:t>
            </w:r>
          </w:p>
        </w:tc>
      </w:tr>
      <w:tr w14:paraId="61C3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51" w:type="dxa"/>
            <w:gridSpan w:val="5"/>
            <w:tcBorders>
              <w:top w:val="nil"/>
              <w:left w:val="nil"/>
              <w:bottom w:val="nil"/>
              <w:right w:val="nil"/>
            </w:tcBorders>
            <w:shd w:val="clear" w:color="auto" w:fill="FFFFFF"/>
            <w:vAlign w:val="center"/>
          </w:tcPr>
          <w:p w14:paraId="3C97137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99" w:type="dxa"/>
            <w:tcBorders>
              <w:top w:val="nil"/>
              <w:left w:val="nil"/>
              <w:bottom w:val="nil"/>
              <w:right w:val="nil"/>
            </w:tcBorders>
            <w:shd w:val="clear" w:color="auto" w:fill="FFFFFF"/>
            <w:vAlign w:val="center"/>
          </w:tcPr>
          <w:p w14:paraId="69DF8E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6E07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17" w:type="dxa"/>
            <w:tcBorders>
              <w:top w:val="nil"/>
              <w:left w:val="nil"/>
              <w:bottom w:val="nil"/>
              <w:right w:val="nil"/>
            </w:tcBorders>
            <w:shd w:val="clear" w:color="auto" w:fill="FFFFFF"/>
            <w:vAlign w:val="bottom"/>
          </w:tcPr>
          <w:p w14:paraId="1CDA33A7">
            <w:pPr>
              <w:rPr>
                <w:rFonts w:hint="eastAsia" w:ascii="宋体" w:hAnsi="宋体" w:eastAsia="宋体" w:cs="宋体"/>
                <w:i w:val="0"/>
                <w:iCs w:val="0"/>
                <w:color w:val="000000"/>
                <w:sz w:val="22"/>
                <w:szCs w:val="22"/>
                <w:u w:val="none"/>
              </w:rPr>
            </w:pPr>
          </w:p>
        </w:tc>
        <w:tc>
          <w:tcPr>
            <w:tcW w:w="3902" w:type="dxa"/>
            <w:tcBorders>
              <w:top w:val="nil"/>
              <w:left w:val="nil"/>
              <w:bottom w:val="nil"/>
              <w:right w:val="nil"/>
            </w:tcBorders>
            <w:shd w:val="clear" w:color="auto" w:fill="FFFFFF"/>
            <w:vAlign w:val="bottom"/>
          </w:tcPr>
          <w:p w14:paraId="4D7CAE77">
            <w:pPr>
              <w:rPr>
                <w:rFonts w:hint="eastAsia" w:ascii="宋体" w:hAnsi="宋体" w:eastAsia="宋体" w:cs="宋体"/>
                <w:i w:val="0"/>
                <w:iCs w:val="0"/>
                <w:color w:val="000000"/>
                <w:sz w:val="22"/>
                <w:szCs w:val="22"/>
                <w:u w:val="none"/>
              </w:rPr>
            </w:pPr>
          </w:p>
        </w:tc>
        <w:tc>
          <w:tcPr>
            <w:tcW w:w="733" w:type="dxa"/>
            <w:tcBorders>
              <w:top w:val="nil"/>
              <w:left w:val="nil"/>
              <w:bottom w:val="nil"/>
              <w:right w:val="nil"/>
            </w:tcBorders>
            <w:shd w:val="clear" w:color="auto" w:fill="FFFFFF"/>
            <w:vAlign w:val="bottom"/>
          </w:tcPr>
          <w:p w14:paraId="11EDB5D1">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3FCA77D8">
            <w:pPr>
              <w:rPr>
                <w:rFonts w:hint="eastAsia" w:ascii="宋体" w:hAnsi="宋体" w:eastAsia="宋体" w:cs="宋体"/>
                <w:i w:val="0"/>
                <w:iCs w:val="0"/>
                <w:color w:val="000000"/>
                <w:sz w:val="22"/>
                <w:szCs w:val="22"/>
                <w:u w:val="none"/>
              </w:rPr>
            </w:pPr>
          </w:p>
        </w:tc>
        <w:tc>
          <w:tcPr>
            <w:tcW w:w="1099" w:type="dxa"/>
            <w:tcBorders>
              <w:top w:val="nil"/>
              <w:left w:val="nil"/>
              <w:bottom w:val="nil"/>
              <w:right w:val="nil"/>
            </w:tcBorders>
            <w:shd w:val="clear" w:color="auto" w:fill="FFFFFF"/>
            <w:vAlign w:val="bottom"/>
          </w:tcPr>
          <w:p w14:paraId="1979D3E7">
            <w:pPr>
              <w:rPr>
                <w:rFonts w:hint="eastAsia" w:ascii="宋体" w:hAnsi="宋体" w:eastAsia="宋体" w:cs="宋体"/>
                <w:i w:val="0"/>
                <w:iCs w:val="0"/>
                <w:color w:val="000000"/>
                <w:sz w:val="22"/>
                <w:szCs w:val="22"/>
                <w:u w:val="none"/>
              </w:rPr>
            </w:pPr>
          </w:p>
        </w:tc>
        <w:tc>
          <w:tcPr>
            <w:tcW w:w="1099" w:type="dxa"/>
            <w:tcBorders>
              <w:top w:val="nil"/>
              <w:left w:val="nil"/>
              <w:bottom w:val="nil"/>
              <w:right w:val="nil"/>
            </w:tcBorders>
            <w:shd w:val="clear" w:color="auto" w:fill="FFFFFF"/>
            <w:vAlign w:val="bottom"/>
          </w:tcPr>
          <w:p w14:paraId="2A00B5EC">
            <w:pPr>
              <w:rPr>
                <w:rFonts w:hint="eastAsia" w:ascii="宋体" w:hAnsi="宋体" w:eastAsia="宋体" w:cs="宋体"/>
                <w:i w:val="0"/>
                <w:iCs w:val="0"/>
                <w:color w:val="000000"/>
                <w:sz w:val="22"/>
                <w:szCs w:val="22"/>
                <w:u w:val="none"/>
              </w:rPr>
            </w:pPr>
          </w:p>
        </w:tc>
      </w:tr>
      <w:tr w14:paraId="6BBB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0" w:type="dxa"/>
            <w:gridSpan w:val="6"/>
            <w:tcBorders>
              <w:top w:val="nil"/>
              <w:left w:val="nil"/>
              <w:bottom w:val="nil"/>
              <w:right w:val="nil"/>
            </w:tcBorders>
            <w:shd w:val="clear" w:color="auto" w:fill="FFFFFF"/>
            <w:vAlign w:val="top"/>
          </w:tcPr>
          <w:p w14:paraId="1DE2B2D8">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14:paraId="37418190">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14:paraId="4C4A13C3">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3ACE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19" w:type="dxa"/>
            <w:gridSpan w:val="2"/>
            <w:tcBorders>
              <w:top w:val="nil"/>
              <w:left w:val="nil"/>
              <w:bottom w:val="nil"/>
              <w:right w:val="nil"/>
            </w:tcBorders>
            <w:shd w:val="clear" w:color="auto" w:fill="FFFFFF"/>
            <w:vAlign w:val="center"/>
          </w:tcPr>
          <w:p w14:paraId="4D735B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合同段：赵南路</w:t>
            </w:r>
          </w:p>
        </w:tc>
        <w:tc>
          <w:tcPr>
            <w:tcW w:w="2932" w:type="dxa"/>
            <w:gridSpan w:val="3"/>
            <w:tcBorders>
              <w:top w:val="nil"/>
              <w:left w:val="nil"/>
              <w:bottom w:val="nil"/>
              <w:right w:val="nil"/>
            </w:tcBorders>
            <w:shd w:val="clear" w:color="auto" w:fill="FFFFFF"/>
            <w:vAlign w:val="center"/>
          </w:tcPr>
          <w:p w14:paraId="5DA74704">
            <w:pPr>
              <w:jc w:val="right"/>
              <w:rPr>
                <w:rFonts w:hint="eastAsia" w:ascii="宋体" w:hAnsi="宋体" w:eastAsia="宋体" w:cs="宋体"/>
                <w:i w:val="0"/>
                <w:iCs w:val="0"/>
                <w:color w:val="000000"/>
                <w:sz w:val="16"/>
                <w:szCs w:val="16"/>
                <w:u w:val="none"/>
              </w:rPr>
            </w:pPr>
          </w:p>
        </w:tc>
        <w:tc>
          <w:tcPr>
            <w:tcW w:w="1099" w:type="dxa"/>
            <w:tcBorders>
              <w:top w:val="nil"/>
              <w:left w:val="nil"/>
              <w:bottom w:val="nil"/>
              <w:right w:val="nil"/>
            </w:tcBorders>
            <w:shd w:val="clear" w:color="auto" w:fill="FFFFFF"/>
            <w:vAlign w:val="center"/>
          </w:tcPr>
          <w:p w14:paraId="2B1668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6A4D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85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93A81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第300章    路    面</w:t>
            </w:r>
          </w:p>
        </w:tc>
      </w:tr>
      <w:tr w14:paraId="6817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165CCF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02" w:type="dxa"/>
            <w:tcBorders>
              <w:top w:val="nil"/>
              <w:left w:val="nil"/>
              <w:bottom w:val="single" w:color="000000" w:sz="4" w:space="0"/>
              <w:right w:val="single" w:color="000000" w:sz="4" w:space="0"/>
            </w:tcBorders>
            <w:shd w:val="clear" w:color="auto" w:fill="FFFFFF"/>
            <w:vAlign w:val="center"/>
          </w:tcPr>
          <w:p w14:paraId="6A699C1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3" w:type="dxa"/>
            <w:tcBorders>
              <w:top w:val="nil"/>
              <w:left w:val="nil"/>
              <w:bottom w:val="single" w:color="000000" w:sz="4" w:space="0"/>
              <w:right w:val="single" w:color="000000" w:sz="4" w:space="0"/>
            </w:tcBorders>
            <w:shd w:val="clear" w:color="auto" w:fill="FFFFFF"/>
            <w:vAlign w:val="center"/>
          </w:tcPr>
          <w:p w14:paraId="341E1E0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0" w:type="dxa"/>
            <w:tcBorders>
              <w:top w:val="nil"/>
              <w:left w:val="nil"/>
              <w:bottom w:val="single" w:color="000000" w:sz="4" w:space="0"/>
              <w:right w:val="single" w:color="000000" w:sz="4" w:space="0"/>
            </w:tcBorders>
            <w:shd w:val="clear" w:color="auto" w:fill="FFFFFF"/>
            <w:vAlign w:val="center"/>
          </w:tcPr>
          <w:p w14:paraId="3413218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99" w:type="dxa"/>
            <w:tcBorders>
              <w:top w:val="nil"/>
              <w:left w:val="nil"/>
              <w:bottom w:val="single" w:color="000000" w:sz="4" w:space="0"/>
              <w:right w:val="single" w:color="000000" w:sz="4" w:space="0"/>
            </w:tcBorders>
            <w:shd w:val="clear" w:color="auto" w:fill="FFFFFF"/>
            <w:vAlign w:val="center"/>
          </w:tcPr>
          <w:p w14:paraId="315AAEC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99" w:type="dxa"/>
            <w:tcBorders>
              <w:top w:val="nil"/>
              <w:left w:val="nil"/>
              <w:bottom w:val="single" w:color="000000" w:sz="4" w:space="0"/>
              <w:right w:val="single" w:color="000000" w:sz="8" w:space="0"/>
            </w:tcBorders>
            <w:shd w:val="clear" w:color="auto" w:fill="FFFFFF"/>
            <w:vAlign w:val="center"/>
          </w:tcPr>
          <w:p w14:paraId="6FBFFFC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8FE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616BA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3902" w:type="dxa"/>
            <w:tcBorders>
              <w:top w:val="nil"/>
              <w:left w:val="nil"/>
              <w:bottom w:val="single" w:color="000000" w:sz="4" w:space="0"/>
              <w:right w:val="single" w:color="000000" w:sz="4" w:space="0"/>
            </w:tcBorders>
            <w:shd w:val="clear" w:color="auto" w:fill="FFFFFF"/>
            <w:vAlign w:val="center"/>
          </w:tcPr>
          <w:p w14:paraId="69BAA7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33" w:type="dxa"/>
            <w:tcBorders>
              <w:top w:val="nil"/>
              <w:left w:val="nil"/>
              <w:bottom w:val="single" w:color="000000" w:sz="4" w:space="0"/>
              <w:right w:val="single" w:color="000000" w:sz="4" w:space="0"/>
            </w:tcBorders>
            <w:shd w:val="clear" w:color="auto" w:fill="FFFFFF"/>
            <w:vAlign w:val="center"/>
          </w:tcPr>
          <w:p w14:paraId="063C5FB8">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2032FBAA">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207B3564">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18F52E4B">
            <w:pPr>
              <w:jc w:val="right"/>
              <w:rPr>
                <w:rFonts w:hint="default" w:ascii="Arial Narrow" w:hAnsi="Arial Narrow" w:eastAsia="Arial Narrow" w:cs="Arial Narrow"/>
                <w:i w:val="0"/>
                <w:iCs w:val="0"/>
                <w:color w:val="000000"/>
                <w:sz w:val="16"/>
                <w:szCs w:val="16"/>
                <w:u w:val="none"/>
              </w:rPr>
            </w:pPr>
          </w:p>
        </w:tc>
      </w:tr>
      <w:tr w14:paraId="7D47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4F4D5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2" w:type="dxa"/>
            <w:tcBorders>
              <w:top w:val="nil"/>
              <w:left w:val="nil"/>
              <w:bottom w:val="single" w:color="000000" w:sz="4" w:space="0"/>
              <w:right w:val="single" w:color="000000" w:sz="4" w:space="0"/>
            </w:tcBorders>
            <w:shd w:val="clear" w:color="auto" w:fill="FFFFFF"/>
            <w:vAlign w:val="center"/>
          </w:tcPr>
          <w:p w14:paraId="7A4006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C30商品混凝土路面厚度20cm</w:t>
            </w:r>
          </w:p>
        </w:tc>
        <w:tc>
          <w:tcPr>
            <w:tcW w:w="733" w:type="dxa"/>
            <w:tcBorders>
              <w:top w:val="nil"/>
              <w:left w:val="nil"/>
              <w:bottom w:val="single" w:color="000000" w:sz="4" w:space="0"/>
              <w:right w:val="single" w:color="000000" w:sz="4" w:space="0"/>
            </w:tcBorders>
            <w:shd w:val="clear" w:color="auto" w:fill="FFFFFF"/>
            <w:vAlign w:val="center"/>
          </w:tcPr>
          <w:p w14:paraId="3AB564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00" w:type="dxa"/>
            <w:tcBorders>
              <w:top w:val="nil"/>
              <w:left w:val="nil"/>
              <w:bottom w:val="single" w:color="000000" w:sz="4" w:space="0"/>
              <w:right w:val="single" w:color="000000" w:sz="4" w:space="0"/>
            </w:tcBorders>
            <w:shd w:val="clear" w:color="auto" w:fill="FFFFFF"/>
            <w:vAlign w:val="center"/>
          </w:tcPr>
          <w:p w14:paraId="08B0D9C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44.24</w:t>
            </w:r>
          </w:p>
        </w:tc>
        <w:tc>
          <w:tcPr>
            <w:tcW w:w="1099" w:type="dxa"/>
            <w:tcBorders>
              <w:top w:val="nil"/>
              <w:left w:val="nil"/>
              <w:bottom w:val="single" w:color="000000" w:sz="4" w:space="0"/>
              <w:right w:val="single" w:color="000000" w:sz="4" w:space="0"/>
            </w:tcBorders>
            <w:shd w:val="clear" w:color="auto" w:fill="FFFFFF"/>
            <w:vAlign w:val="center"/>
          </w:tcPr>
          <w:p w14:paraId="65A0D0FA">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62E48CCF">
            <w:pPr>
              <w:jc w:val="right"/>
              <w:rPr>
                <w:rFonts w:hint="default" w:ascii="Arial Narrow" w:hAnsi="Arial Narrow" w:eastAsia="Arial Narrow" w:cs="Arial Narrow"/>
                <w:i w:val="0"/>
                <w:iCs w:val="0"/>
                <w:color w:val="000000"/>
                <w:sz w:val="16"/>
                <w:szCs w:val="16"/>
                <w:u w:val="none"/>
              </w:rPr>
            </w:pPr>
          </w:p>
        </w:tc>
      </w:tr>
      <w:tr w14:paraId="5D5A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43A9C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02" w:type="dxa"/>
            <w:tcBorders>
              <w:top w:val="nil"/>
              <w:left w:val="nil"/>
              <w:bottom w:val="single" w:color="000000" w:sz="4" w:space="0"/>
              <w:right w:val="single" w:color="000000" w:sz="4" w:space="0"/>
            </w:tcBorders>
            <w:shd w:val="clear" w:color="auto" w:fill="FFFFFF"/>
            <w:vAlign w:val="center"/>
          </w:tcPr>
          <w:p w14:paraId="6FBE2C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C30商品混凝土抹面厚度15cm</w:t>
            </w:r>
          </w:p>
        </w:tc>
        <w:tc>
          <w:tcPr>
            <w:tcW w:w="733" w:type="dxa"/>
            <w:tcBorders>
              <w:top w:val="nil"/>
              <w:left w:val="nil"/>
              <w:bottom w:val="single" w:color="000000" w:sz="4" w:space="0"/>
              <w:right w:val="single" w:color="000000" w:sz="4" w:space="0"/>
            </w:tcBorders>
            <w:shd w:val="clear" w:color="auto" w:fill="FFFFFF"/>
            <w:vAlign w:val="center"/>
          </w:tcPr>
          <w:p w14:paraId="168B7F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00" w:type="dxa"/>
            <w:tcBorders>
              <w:top w:val="nil"/>
              <w:left w:val="nil"/>
              <w:bottom w:val="single" w:color="000000" w:sz="4" w:space="0"/>
              <w:right w:val="single" w:color="000000" w:sz="4" w:space="0"/>
            </w:tcBorders>
            <w:shd w:val="clear" w:color="auto" w:fill="FFFFFF"/>
            <w:vAlign w:val="center"/>
          </w:tcPr>
          <w:p w14:paraId="6ABC732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18.45</w:t>
            </w:r>
          </w:p>
        </w:tc>
        <w:tc>
          <w:tcPr>
            <w:tcW w:w="1099" w:type="dxa"/>
            <w:tcBorders>
              <w:top w:val="nil"/>
              <w:left w:val="nil"/>
              <w:bottom w:val="single" w:color="000000" w:sz="4" w:space="0"/>
              <w:right w:val="single" w:color="000000" w:sz="4" w:space="0"/>
            </w:tcBorders>
            <w:shd w:val="clear" w:color="auto" w:fill="FFFFFF"/>
            <w:vAlign w:val="center"/>
          </w:tcPr>
          <w:p w14:paraId="69616B64">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4CD1BB74">
            <w:pPr>
              <w:jc w:val="right"/>
              <w:rPr>
                <w:rFonts w:hint="default" w:ascii="Arial Narrow" w:hAnsi="Arial Narrow" w:eastAsia="Arial Narrow" w:cs="Arial Narrow"/>
                <w:i w:val="0"/>
                <w:iCs w:val="0"/>
                <w:color w:val="000000"/>
                <w:sz w:val="16"/>
                <w:szCs w:val="16"/>
                <w:u w:val="none"/>
              </w:rPr>
            </w:pPr>
          </w:p>
        </w:tc>
      </w:tr>
      <w:tr w14:paraId="5D0A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6366A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313-5</w:t>
            </w:r>
          </w:p>
        </w:tc>
        <w:tc>
          <w:tcPr>
            <w:tcW w:w="3902" w:type="dxa"/>
            <w:tcBorders>
              <w:top w:val="nil"/>
              <w:left w:val="nil"/>
              <w:bottom w:val="single" w:color="000000" w:sz="4" w:space="0"/>
              <w:right w:val="single" w:color="000000" w:sz="4" w:space="0"/>
            </w:tcBorders>
            <w:shd w:val="clear" w:color="auto" w:fill="FFFFFF"/>
            <w:vAlign w:val="center"/>
          </w:tcPr>
          <w:p w14:paraId="39F513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混凝土帽石</w:t>
            </w:r>
          </w:p>
        </w:tc>
        <w:tc>
          <w:tcPr>
            <w:tcW w:w="733" w:type="dxa"/>
            <w:tcBorders>
              <w:top w:val="nil"/>
              <w:left w:val="nil"/>
              <w:bottom w:val="single" w:color="000000" w:sz="4" w:space="0"/>
              <w:right w:val="single" w:color="000000" w:sz="4" w:space="0"/>
            </w:tcBorders>
            <w:shd w:val="clear" w:color="auto" w:fill="FFFFFF"/>
            <w:vAlign w:val="center"/>
          </w:tcPr>
          <w:p w14:paraId="5C00EF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3C7C654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0.35</w:t>
            </w:r>
          </w:p>
        </w:tc>
        <w:tc>
          <w:tcPr>
            <w:tcW w:w="1099" w:type="dxa"/>
            <w:tcBorders>
              <w:top w:val="nil"/>
              <w:left w:val="nil"/>
              <w:bottom w:val="single" w:color="000000" w:sz="4" w:space="0"/>
              <w:right w:val="single" w:color="000000" w:sz="4" w:space="0"/>
            </w:tcBorders>
            <w:shd w:val="clear" w:color="auto" w:fill="FFFFFF"/>
            <w:vAlign w:val="center"/>
          </w:tcPr>
          <w:p w14:paraId="6C3F9DF1">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017CE2EE">
            <w:pPr>
              <w:jc w:val="right"/>
              <w:rPr>
                <w:rFonts w:hint="default" w:ascii="Arial Narrow" w:hAnsi="Arial Narrow" w:eastAsia="Arial Narrow" w:cs="Arial Narrow"/>
                <w:i w:val="0"/>
                <w:iCs w:val="0"/>
                <w:color w:val="000000"/>
                <w:sz w:val="16"/>
                <w:szCs w:val="16"/>
                <w:u w:val="none"/>
              </w:rPr>
            </w:pPr>
          </w:p>
        </w:tc>
      </w:tr>
      <w:tr w14:paraId="45AB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032AF3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314-1</w:t>
            </w:r>
          </w:p>
        </w:tc>
        <w:tc>
          <w:tcPr>
            <w:tcW w:w="3902" w:type="dxa"/>
            <w:tcBorders>
              <w:top w:val="nil"/>
              <w:left w:val="nil"/>
              <w:bottom w:val="single" w:color="000000" w:sz="4" w:space="0"/>
              <w:right w:val="single" w:color="000000" w:sz="4" w:space="0"/>
            </w:tcBorders>
            <w:shd w:val="clear" w:color="auto" w:fill="FFFFFF"/>
            <w:vAlign w:val="center"/>
          </w:tcPr>
          <w:p w14:paraId="42D9C5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排水管</w:t>
            </w:r>
          </w:p>
        </w:tc>
        <w:tc>
          <w:tcPr>
            <w:tcW w:w="733" w:type="dxa"/>
            <w:tcBorders>
              <w:top w:val="nil"/>
              <w:left w:val="nil"/>
              <w:bottom w:val="single" w:color="000000" w:sz="4" w:space="0"/>
              <w:right w:val="single" w:color="000000" w:sz="4" w:space="0"/>
            </w:tcBorders>
            <w:shd w:val="clear" w:color="auto" w:fill="FFFFFF"/>
            <w:vAlign w:val="center"/>
          </w:tcPr>
          <w:p w14:paraId="4CB46AEF">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3ACDD7BC">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6F0168A4">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3A14CA0F">
            <w:pPr>
              <w:jc w:val="right"/>
              <w:rPr>
                <w:rFonts w:hint="default" w:ascii="Arial Narrow" w:hAnsi="Arial Narrow" w:eastAsia="Arial Narrow" w:cs="Arial Narrow"/>
                <w:i w:val="0"/>
                <w:iCs w:val="0"/>
                <w:color w:val="000000"/>
                <w:sz w:val="16"/>
                <w:szCs w:val="16"/>
                <w:u w:val="none"/>
              </w:rPr>
            </w:pPr>
          </w:p>
        </w:tc>
      </w:tr>
      <w:tr w14:paraId="6951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1A5A64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2" w:type="dxa"/>
            <w:tcBorders>
              <w:top w:val="nil"/>
              <w:left w:val="nil"/>
              <w:bottom w:val="single" w:color="000000" w:sz="4" w:space="0"/>
              <w:right w:val="single" w:color="000000" w:sz="4" w:space="0"/>
            </w:tcBorders>
            <w:shd w:val="clear" w:color="auto" w:fill="FFFFFF"/>
            <w:vAlign w:val="center"/>
          </w:tcPr>
          <w:p w14:paraId="18F29A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Φ500波纹管</w:t>
            </w:r>
          </w:p>
        </w:tc>
        <w:tc>
          <w:tcPr>
            <w:tcW w:w="733" w:type="dxa"/>
            <w:tcBorders>
              <w:top w:val="nil"/>
              <w:left w:val="nil"/>
              <w:bottom w:val="single" w:color="000000" w:sz="4" w:space="0"/>
              <w:right w:val="single" w:color="000000" w:sz="4" w:space="0"/>
            </w:tcBorders>
            <w:shd w:val="clear" w:color="auto" w:fill="FFFFFF"/>
            <w:vAlign w:val="center"/>
          </w:tcPr>
          <w:p w14:paraId="1050C3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00" w:type="dxa"/>
            <w:tcBorders>
              <w:top w:val="nil"/>
              <w:left w:val="nil"/>
              <w:bottom w:val="single" w:color="000000" w:sz="4" w:space="0"/>
              <w:right w:val="single" w:color="000000" w:sz="4" w:space="0"/>
            </w:tcBorders>
            <w:shd w:val="clear" w:color="auto" w:fill="FFFFFF"/>
            <w:vAlign w:val="center"/>
          </w:tcPr>
          <w:p w14:paraId="08371CC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w:t>
            </w:r>
          </w:p>
        </w:tc>
        <w:tc>
          <w:tcPr>
            <w:tcW w:w="1099" w:type="dxa"/>
            <w:tcBorders>
              <w:top w:val="nil"/>
              <w:left w:val="nil"/>
              <w:bottom w:val="single" w:color="000000" w:sz="4" w:space="0"/>
              <w:right w:val="single" w:color="000000" w:sz="4" w:space="0"/>
            </w:tcBorders>
            <w:shd w:val="clear" w:color="auto" w:fill="FFFFFF"/>
            <w:vAlign w:val="center"/>
          </w:tcPr>
          <w:p w14:paraId="1321B3CB">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5D1CB370">
            <w:pPr>
              <w:jc w:val="right"/>
              <w:rPr>
                <w:rFonts w:hint="default" w:ascii="Arial Narrow" w:hAnsi="Arial Narrow" w:eastAsia="Arial Narrow" w:cs="Arial Narrow"/>
                <w:i w:val="0"/>
                <w:iCs w:val="0"/>
                <w:color w:val="000000"/>
                <w:sz w:val="16"/>
                <w:szCs w:val="16"/>
                <w:u w:val="none"/>
              </w:rPr>
            </w:pPr>
          </w:p>
        </w:tc>
      </w:tr>
      <w:tr w14:paraId="0341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DD327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314-7</w:t>
            </w:r>
          </w:p>
        </w:tc>
        <w:tc>
          <w:tcPr>
            <w:tcW w:w="3902" w:type="dxa"/>
            <w:tcBorders>
              <w:top w:val="nil"/>
              <w:left w:val="nil"/>
              <w:bottom w:val="single" w:color="000000" w:sz="4" w:space="0"/>
              <w:right w:val="single" w:color="000000" w:sz="4" w:space="0"/>
            </w:tcBorders>
            <w:shd w:val="clear" w:color="auto" w:fill="FFFFFF"/>
            <w:vAlign w:val="center"/>
          </w:tcPr>
          <w:p w14:paraId="2DD8FC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拦水带</w:t>
            </w:r>
          </w:p>
        </w:tc>
        <w:tc>
          <w:tcPr>
            <w:tcW w:w="733" w:type="dxa"/>
            <w:tcBorders>
              <w:top w:val="nil"/>
              <w:left w:val="nil"/>
              <w:bottom w:val="single" w:color="000000" w:sz="4" w:space="0"/>
              <w:right w:val="single" w:color="000000" w:sz="4" w:space="0"/>
            </w:tcBorders>
            <w:shd w:val="clear" w:color="auto" w:fill="FFFFFF"/>
            <w:vAlign w:val="center"/>
          </w:tcPr>
          <w:p w14:paraId="602673D4">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5F13BF67">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7954CEB8">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6F496225">
            <w:pPr>
              <w:jc w:val="right"/>
              <w:rPr>
                <w:rFonts w:hint="default" w:ascii="Arial Narrow" w:hAnsi="Arial Narrow" w:eastAsia="Arial Narrow" w:cs="Arial Narrow"/>
                <w:i w:val="0"/>
                <w:iCs w:val="0"/>
                <w:color w:val="000000"/>
                <w:sz w:val="16"/>
                <w:szCs w:val="16"/>
                <w:u w:val="none"/>
              </w:rPr>
            </w:pPr>
          </w:p>
        </w:tc>
      </w:tr>
      <w:tr w14:paraId="79C3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69827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02" w:type="dxa"/>
            <w:tcBorders>
              <w:top w:val="nil"/>
              <w:left w:val="nil"/>
              <w:bottom w:val="single" w:color="000000" w:sz="4" w:space="0"/>
              <w:right w:val="single" w:color="000000" w:sz="4" w:space="0"/>
            </w:tcBorders>
            <w:shd w:val="clear" w:color="auto" w:fill="FFFFFF"/>
            <w:vAlign w:val="center"/>
          </w:tcPr>
          <w:p w14:paraId="759F1C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水泥混凝土拦水带</w:t>
            </w:r>
          </w:p>
        </w:tc>
        <w:tc>
          <w:tcPr>
            <w:tcW w:w="733" w:type="dxa"/>
            <w:tcBorders>
              <w:top w:val="nil"/>
              <w:left w:val="nil"/>
              <w:bottom w:val="single" w:color="000000" w:sz="4" w:space="0"/>
              <w:right w:val="single" w:color="000000" w:sz="4" w:space="0"/>
            </w:tcBorders>
            <w:shd w:val="clear" w:color="auto" w:fill="FFFFFF"/>
            <w:vAlign w:val="center"/>
          </w:tcPr>
          <w:p w14:paraId="461F6C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17E6023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24.838</w:t>
            </w:r>
          </w:p>
        </w:tc>
        <w:tc>
          <w:tcPr>
            <w:tcW w:w="1099" w:type="dxa"/>
            <w:tcBorders>
              <w:top w:val="nil"/>
              <w:left w:val="nil"/>
              <w:bottom w:val="single" w:color="000000" w:sz="4" w:space="0"/>
              <w:right w:val="single" w:color="000000" w:sz="4" w:space="0"/>
            </w:tcBorders>
            <w:shd w:val="clear" w:color="auto" w:fill="FFFFFF"/>
            <w:vAlign w:val="center"/>
          </w:tcPr>
          <w:p w14:paraId="20EBD5BD">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3EA23313">
            <w:pPr>
              <w:jc w:val="right"/>
              <w:rPr>
                <w:rFonts w:hint="default" w:ascii="Arial Narrow" w:hAnsi="Arial Narrow" w:eastAsia="Arial Narrow" w:cs="Arial Narrow"/>
                <w:i w:val="0"/>
                <w:iCs w:val="0"/>
                <w:color w:val="000000"/>
                <w:sz w:val="16"/>
                <w:szCs w:val="16"/>
                <w:u w:val="none"/>
              </w:rPr>
            </w:pPr>
          </w:p>
        </w:tc>
      </w:tr>
      <w:tr w14:paraId="6124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9E5E906">
            <w:pPr>
              <w:jc w:val="center"/>
              <w:rPr>
                <w:rFonts w:hint="eastAsia" w:ascii="宋体" w:hAnsi="宋体" w:eastAsia="宋体" w:cs="宋体"/>
                <w:i w:val="0"/>
                <w:iCs w:val="0"/>
                <w:color w:val="000000"/>
                <w:sz w:val="16"/>
                <w:szCs w:val="16"/>
                <w:u w:val="none"/>
              </w:rPr>
            </w:pPr>
          </w:p>
        </w:tc>
        <w:tc>
          <w:tcPr>
            <w:tcW w:w="3902" w:type="dxa"/>
            <w:tcBorders>
              <w:top w:val="nil"/>
              <w:left w:val="nil"/>
              <w:bottom w:val="single" w:color="000000" w:sz="4" w:space="0"/>
              <w:right w:val="single" w:color="000000" w:sz="4" w:space="0"/>
            </w:tcBorders>
            <w:shd w:val="clear" w:color="auto" w:fill="FFFFFF"/>
            <w:vAlign w:val="center"/>
          </w:tcPr>
          <w:p w14:paraId="0B227653">
            <w:pPr>
              <w:jc w:val="left"/>
              <w:rPr>
                <w:rFonts w:hint="eastAsia" w:ascii="宋体" w:hAnsi="宋体" w:eastAsia="宋体" w:cs="宋体"/>
                <w:i w:val="0"/>
                <w:iCs w:val="0"/>
                <w:color w:val="000000"/>
                <w:sz w:val="16"/>
                <w:szCs w:val="16"/>
                <w:u w:val="none"/>
              </w:rPr>
            </w:pPr>
          </w:p>
        </w:tc>
        <w:tc>
          <w:tcPr>
            <w:tcW w:w="733" w:type="dxa"/>
            <w:tcBorders>
              <w:top w:val="nil"/>
              <w:left w:val="nil"/>
              <w:bottom w:val="single" w:color="000000" w:sz="4" w:space="0"/>
              <w:right w:val="single" w:color="000000" w:sz="4" w:space="0"/>
            </w:tcBorders>
            <w:shd w:val="clear" w:color="auto" w:fill="FFFFFF"/>
            <w:vAlign w:val="center"/>
          </w:tcPr>
          <w:p w14:paraId="33F8B420">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2F713920">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43C4B351">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19888485">
            <w:pPr>
              <w:jc w:val="right"/>
              <w:rPr>
                <w:rFonts w:hint="default" w:ascii="Arial Narrow" w:hAnsi="Arial Narrow" w:eastAsia="Arial Narrow" w:cs="Arial Narrow"/>
                <w:i w:val="0"/>
                <w:iCs w:val="0"/>
                <w:color w:val="000000"/>
                <w:sz w:val="16"/>
                <w:szCs w:val="16"/>
                <w:u w:val="none"/>
              </w:rPr>
            </w:pPr>
          </w:p>
        </w:tc>
      </w:tr>
      <w:tr w14:paraId="2211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0" w:type="dxa"/>
            <w:gridSpan w:val="6"/>
            <w:tcBorders>
              <w:top w:val="nil"/>
              <w:left w:val="single" w:color="000000" w:sz="8" w:space="0"/>
              <w:bottom w:val="single" w:color="000000" w:sz="8" w:space="0"/>
              <w:right w:val="single" w:color="000000" w:sz="8" w:space="0"/>
            </w:tcBorders>
            <w:shd w:val="clear" w:color="auto" w:fill="FFFFFF"/>
            <w:vAlign w:val="center"/>
          </w:tcPr>
          <w:p w14:paraId="674D4C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第300章  合计   人民币  元</w:t>
            </w:r>
          </w:p>
        </w:tc>
      </w:tr>
      <w:tr w14:paraId="3B57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51" w:type="dxa"/>
            <w:gridSpan w:val="5"/>
            <w:tcBorders>
              <w:top w:val="nil"/>
              <w:left w:val="nil"/>
              <w:bottom w:val="nil"/>
              <w:right w:val="nil"/>
            </w:tcBorders>
            <w:shd w:val="clear" w:color="auto" w:fill="FFFFFF"/>
            <w:vAlign w:val="center"/>
          </w:tcPr>
          <w:p w14:paraId="2EEEC60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099" w:type="dxa"/>
            <w:tcBorders>
              <w:top w:val="nil"/>
              <w:left w:val="nil"/>
              <w:bottom w:val="nil"/>
              <w:right w:val="nil"/>
            </w:tcBorders>
            <w:shd w:val="clear" w:color="auto" w:fill="FFFFFF"/>
            <w:vAlign w:val="center"/>
          </w:tcPr>
          <w:p w14:paraId="663F5B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3EEF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17" w:type="dxa"/>
            <w:tcBorders>
              <w:top w:val="nil"/>
              <w:left w:val="nil"/>
              <w:bottom w:val="nil"/>
              <w:right w:val="nil"/>
            </w:tcBorders>
            <w:shd w:val="clear" w:color="auto" w:fill="FFFFFF"/>
            <w:vAlign w:val="bottom"/>
          </w:tcPr>
          <w:p w14:paraId="58C8862E">
            <w:pPr>
              <w:rPr>
                <w:rFonts w:hint="eastAsia" w:ascii="宋体" w:hAnsi="宋体" w:eastAsia="宋体" w:cs="宋体"/>
                <w:i w:val="0"/>
                <w:iCs w:val="0"/>
                <w:color w:val="000000"/>
                <w:sz w:val="22"/>
                <w:szCs w:val="22"/>
                <w:u w:val="none"/>
              </w:rPr>
            </w:pPr>
          </w:p>
        </w:tc>
        <w:tc>
          <w:tcPr>
            <w:tcW w:w="3902" w:type="dxa"/>
            <w:tcBorders>
              <w:top w:val="nil"/>
              <w:left w:val="nil"/>
              <w:bottom w:val="nil"/>
              <w:right w:val="nil"/>
            </w:tcBorders>
            <w:shd w:val="clear" w:color="auto" w:fill="FFFFFF"/>
            <w:vAlign w:val="bottom"/>
          </w:tcPr>
          <w:p w14:paraId="3E753C46">
            <w:pPr>
              <w:rPr>
                <w:rFonts w:hint="eastAsia" w:ascii="宋体" w:hAnsi="宋体" w:eastAsia="宋体" w:cs="宋体"/>
                <w:i w:val="0"/>
                <w:iCs w:val="0"/>
                <w:color w:val="000000"/>
                <w:sz w:val="22"/>
                <w:szCs w:val="22"/>
                <w:u w:val="none"/>
              </w:rPr>
            </w:pPr>
          </w:p>
        </w:tc>
        <w:tc>
          <w:tcPr>
            <w:tcW w:w="733" w:type="dxa"/>
            <w:tcBorders>
              <w:top w:val="nil"/>
              <w:left w:val="nil"/>
              <w:bottom w:val="nil"/>
              <w:right w:val="nil"/>
            </w:tcBorders>
            <w:shd w:val="clear" w:color="auto" w:fill="FFFFFF"/>
            <w:vAlign w:val="bottom"/>
          </w:tcPr>
          <w:p w14:paraId="27D46D09">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62056DE5">
            <w:pPr>
              <w:rPr>
                <w:rFonts w:hint="eastAsia" w:ascii="宋体" w:hAnsi="宋体" w:eastAsia="宋体" w:cs="宋体"/>
                <w:i w:val="0"/>
                <w:iCs w:val="0"/>
                <w:color w:val="000000"/>
                <w:sz w:val="22"/>
                <w:szCs w:val="22"/>
                <w:u w:val="none"/>
              </w:rPr>
            </w:pPr>
          </w:p>
        </w:tc>
        <w:tc>
          <w:tcPr>
            <w:tcW w:w="1099" w:type="dxa"/>
            <w:tcBorders>
              <w:top w:val="nil"/>
              <w:left w:val="nil"/>
              <w:bottom w:val="nil"/>
              <w:right w:val="nil"/>
            </w:tcBorders>
            <w:shd w:val="clear" w:color="auto" w:fill="FFFFFF"/>
            <w:vAlign w:val="bottom"/>
          </w:tcPr>
          <w:p w14:paraId="37413938">
            <w:pPr>
              <w:rPr>
                <w:rFonts w:hint="eastAsia" w:ascii="宋体" w:hAnsi="宋体" w:eastAsia="宋体" w:cs="宋体"/>
                <w:i w:val="0"/>
                <w:iCs w:val="0"/>
                <w:color w:val="000000"/>
                <w:sz w:val="22"/>
                <w:szCs w:val="22"/>
                <w:u w:val="none"/>
              </w:rPr>
            </w:pPr>
          </w:p>
        </w:tc>
        <w:tc>
          <w:tcPr>
            <w:tcW w:w="1099" w:type="dxa"/>
            <w:tcBorders>
              <w:top w:val="nil"/>
              <w:left w:val="nil"/>
              <w:bottom w:val="nil"/>
              <w:right w:val="nil"/>
            </w:tcBorders>
            <w:shd w:val="clear" w:color="auto" w:fill="FFFFFF"/>
            <w:vAlign w:val="bottom"/>
          </w:tcPr>
          <w:p w14:paraId="1D7C9265">
            <w:pPr>
              <w:rPr>
                <w:rFonts w:hint="eastAsia" w:ascii="宋体" w:hAnsi="宋体" w:eastAsia="宋体" w:cs="宋体"/>
                <w:i w:val="0"/>
                <w:iCs w:val="0"/>
                <w:color w:val="000000"/>
                <w:sz w:val="22"/>
                <w:szCs w:val="22"/>
                <w:u w:val="none"/>
              </w:rPr>
            </w:pPr>
          </w:p>
        </w:tc>
      </w:tr>
      <w:tr w14:paraId="35F6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850" w:type="dxa"/>
            <w:gridSpan w:val="6"/>
            <w:tcBorders>
              <w:top w:val="nil"/>
              <w:left w:val="nil"/>
              <w:bottom w:val="nil"/>
              <w:right w:val="nil"/>
            </w:tcBorders>
            <w:shd w:val="clear" w:color="auto" w:fill="FFFFFF"/>
            <w:vAlign w:val="top"/>
          </w:tcPr>
          <w:p w14:paraId="63EB2DF5">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14:paraId="463ED814">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14:paraId="4303C2CB">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2C82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19" w:type="dxa"/>
            <w:gridSpan w:val="2"/>
            <w:tcBorders>
              <w:top w:val="nil"/>
              <w:left w:val="nil"/>
              <w:bottom w:val="nil"/>
              <w:right w:val="nil"/>
            </w:tcBorders>
            <w:shd w:val="clear" w:color="auto" w:fill="FFFFFF"/>
            <w:vAlign w:val="center"/>
          </w:tcPr>
          <w:p w14:paraId="4E2B56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合同段：赵南路</w:t>
            </w:r>
          </w:p>
        </w:tc>
        <w:tc>
          <w:tcPr>
            <w:tcW w:w="2932" w:type="dxa"/>
            <w:gridSpan w:val="3"/>
            <w:tcBorders>
              <w:top w:val="nil"/>
              <w:left w:val="nil"/>
              <w:bottom w:val="nil"/>
              <w:right w:val="nil"/>
            </w:tcBorders>
            <w:shd w:val="clear" w:color="auto" w:fill="FFFFFF"/>
            <w:vAlign w:val="center"/>
          </w:tcPr>
          <w:p w14:paraId="027B7FA4">
            <w:pPr>
              <w:jc w:val="right"/>
              <w:rPr>
                <w:rFonts w:hint="eastAsia" w:ascii="宋体" w:hAnsi="宋体" w:eastAsia="宋体" w:cs="宋体"/>
                <w:i w:val="0"/>
                <w:iCs w:val="0"/>
                <w:color w:val="000000"/>
                <w:sz w:val="16"/>
                <w:szCs w:val="16"/>
                <w:u w:val="none"/>
              </w:rPr>
            </w:pPr>
          </w:p>
        </w:tc>
        <w:tc>
          <w:tcPr>
            <w:tcW w:w="1099" w:type="dxa"/>
            <w:tcBorders>
              <w:top w:val="nil"/>
              <w:left w:val="nil"/>
              <w:bottom w:val="nil"/>
              <w:right w:val="nil"/>
            </w:tcBorders>
            <w:shd w:val="clear" w:color="auto" w:fill="FFFFFF"/>
            <w:vAlign w:val="center"/>
          </w:tcPr>
          <w:p w14:paraId="7911A39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4979C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85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F3302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第400章    桥梁、涵洞</w:t>
            </w:r>
          </w:p>
        </w:tc>
      </w:tr>
      <w:tr w14:paraId="255A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4B0D84F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02" w:type="dxa"/>
            <w:tcBorders>
              <w:top w:val="nil"/>
              <w:left w:val="nil"/>
              <w:bottom w:val="single" w:color="000000" w:sz="4" w:space="0"/>
              <w:right w:val="single" w:color="000000" w:sz="4" w:space="0"/>
            </w:tcBorders>
            <w:shd w:val="clear" w:color="auto" w:fill="FFFFFF"/>
            <w:vAlign w:val="center"/>
          </w:tcPr>
          <w:p w14:paraId="56ED85B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3" w:type="dxa"/>
            <w:tcBorders>
              <w:top w:val="nil"/>
              <w:left w:val="nil"/>
              <w:bottom w:val="single" w:color="000000" w:sz="4" w:space="0"/>
              <w:right w:val="single" w:color="000000" w:sz="4" w:space="0"/>
            </w:tcBorders>
            <w:shd w:val="clear" w:color="auto" w:fill="FFFFFF"/>
            <w:vAlign w:val="center"/>
          </w:tcPr>
          <w:p w14:paraId="7484AE0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0" w:type="dxa"/>
            <w:tcBorders>
              <w:top w:val="nil"/>
              <w:left w:val="nil"/>
              <w:bottom w:val="single" w:color="000000" w:sz="4" w:space="0"/>
              <w:right w:val="single" w:color="000000" w:sz="4" w:space="0"/>
            </w:tcBorders>
            <w:shd w:val="clear" w:color="auto" w:fill="FFFFFF"/>
            <w:vAlign w:val="center"/>
          </w:tcPr>
          <w:p w14:paraId="4EAA639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99" w:type="dxa"/>
            <w:tcBorders>
              <w:top w:val="nil"/>
              <w:left w:val="nil"/>
              <w:bottom w:val="single" w:color="000000" w:sz="4" w:space="0"/>
              <w:right w:val="single" w:color="000000" w:sz="4" w:space="0"/>
            </w:tcBorders>
            <w:shd w:val="clear" w:color="auto" w:fill="FFFFFF"/>
            <w:vAlign w:val="center"/>
          </w:tcPr>
          <w:p w14:paraId="2B72BD5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99" w:type="dxa"/>
            <w:tcBorders>
              <w:top w:val="nil"/>
              <w:left w:val="nil"/>
              <w:bottom w:val="single" w:color="000000" w:sz="4" w:space="0"/>
              <w:right w:val="single" w:color="000000" w:sz="8" w:space="0"/>
            </w:tcBorders>
            <w:shd w:val="clear" w:color="auto" w:fill="FFFFFF"/>
            <w:vAlign w:val="center"/>
          </w:tcPr>
          <w:p w14:paraId="208F3A6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B35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3F093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420-1</w:t>
            </w:r>
          </w:p>
        </w:tc>
        <w:tc>
          <w:tcPr>
            <w:tcW w:w="3902" w:type="dxa"/>
            <w:tcBorders>
              <w:top w:val="nil"/>
              <w:left w:val="nil"/>
              <w:bottom w:val="single" w:color="000000" w:sz="4" w:space="0"/>
              <w:right w:val="single" w:color="000000" w:sz="4" w:space="0"/>
            </w:tcBorders>
            <w:shd w:val="clear" w:color="auto" w:fill="FFFFFF"/>
            <w:vAlign w:val="center"/>
          </w:tcPr>
          <w:p w14:paraId="73C679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M7.5浆砌块石一字墙</w:t>
            </w:r>
          </w:p>
        </w:tc>
        <w:tc>
          <w:tcPr>
            <w:tcW w:w="733" w:type="dxa"/>
            <w:tcBorders>
              <w:top w:val="nil"/>
              <w:left w:val="nil"/>
              <w:bottom w:val="single" w:color="000000" w:sz="4" w:space="0"/>
              <w:right w:val="single" w:color="000000" w:sz="4" w:space="0"/>
            </w:tcBorders>
            <w:shd w:val="clear" w:color="auto" w:fill="FFFFFF"/>
            <w:vAlign w:val="center"/>
          </w:tcPr>
          <w:p w14:paraId="2B15EF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00" w:type="dxa"/>
            <w:tcBorders>
              <w:top w:val="nil"/>
              <w:left w:val="nil"/>
              <w:bottom w:val="single" w:color="000000" w:sz="4" w:space="0"/>
              <w:right w:val="single" w:color="000000" w:sz="4" w:space="0"/>
            </w:tcBorders>
            <w:shd w:val="clear" w:color="auto" w:fill="FFFFFF"/>
            <w:vAlign w:val="center"/>
          </w:tcPr>
          <w:p w14:paraId="016A261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24.3</w:t>
            </w:r>
          </w:p>
        </w:tc>
        <w:tc>
          <w:tcPr>
            <w:tcW w:w="1099" w:type="dxa"/>
            <w:tcBorders>
              <w:top w:val="nil"/>
              <w:left w:val="nil"/>
              <w:bottom w:val="single" w:color="000000" w:sz="4" w:space="0"/>
              <w:right w:val="single" w:color="000000" w:sz="4" w:space="0"/>
            </w:tcBorders>
            <w:shd w:val="clear" w:color="auto" w:fill="FFFFFF"/>
            <w:vAlign w:val="center"/>
          </w:tcPr>
          <w:p w14:paraId="28E2010B">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5F3C40FE">
            <w:pPr>
              <w:jc w:val="right"/>
              <w:rPr>
                <w:rFonts w:hint="default" w:ascii="Arial Narrow" w:hAnsi="Arial Narrow" w:eastAsia="Arial Narrow" w:cs="Arial Narrow"/>
                <w:i w:val="0"/>
                <w:iCs w:val="0"/>
                <w:color w:val="000000"/>
                <w:sz w:val="16"/>
                <w:szCs w:val="16"/>
                <w:u w:val="none"/>
              </w:rPr>
            </w:pPr>
          </w:p>
        </w:tc>
      </w:tr>
      <w:tr w14:paraId="50E9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163B4B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420-2</w:t>
            </w:r>
          </w:p>
        </w:tc>
        <w:tc>
          <w:tcPr>
            <w:tcW w:w="3902" w:type="dxa"/>
            <w:tcBorders>
              <w:top w:val="nil"/>
              <w:left w:val="nil"/>
              <w:bottom w:val="single" w:color="000000" w:sz="4" w:space="0"/>
              <w:right w:val="single" w:color="000000" w:sz="4" w:space="0"/>
            </w:tcBorders>
            <w:shd w:val="clear" w:color="auto" w:fill="FFFFFF"/>
            <w:vAlign w:val="center"/>
          </w:tcPr>
          <w:p w14:paraId="3B3307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混凝土跌水坑</w:t>
            </w:r>
          </w:p>
        </w:tc>
        <w:tc>
          <w:tcPr>
            <w:tcW w:w="733" w:type="dxa"/>
            <w:tcBorders>
              <w:top w:val="nil"/>
              <w:left w:val="nil"/>
              <w:bottom w:val="single" w:color="000000" w:sz="4" w:space="0"/>
              <w:right w:val="single" w:color="000000" w:sz="4" w:space="0"/>
            </w:tcBorders>
            <w:shd w:val="clear" w:color="auto" w:fill="FFFFFF"/>
            <w:vAlign w:val="center"/>
          </w:tcPr>
          <w:p w14:paraId="765B91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100" w:type="dxa"/>
            <w:tcBorders>
              <w:top w:val="nil"/>
              <w:left w:val="nil"/>
              <w:bottom w:val="single" w:color="000000" w:sz="4" w:space="0"/>
              <w:right w:val="single" w:color="000000" w:sz="4" w:space="0"/>
            </w:tcBorders>
            <w:shd w:val="clear" w:color="auto" w:fill="FFFFFF"/>
            <w:vAlign w:val="center"/>
          </w:tcPr>
          <w:p w14:paraId="59760F0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99" w:type="dxa"/>
            <w:tcBorders>
              <w:top w:val="nil"/>
              <w:left w:val="nil"/>
              <w:bottom w:val="single" w:color="000000" w:sz="4" w:space="0"/>
              <w:right w:val="single" w:color="000000" w:sz="4" w:space="0"/>
            </w:tcBorders>
            <w:shd w:val="clear" w:color="auto" w:fill="FFFFFF"/>
            <w:vAlign w:val="center"/>
          </w:tcPr>
          <w:p w14:paraId="5D2ADA46">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04CD3FF5">
            <w:pPr>
              <w:jc w:val="right"/>
              <w:rPr>
                <w:rFonts w:hint="default" w:ascii="Arial Narrow" w:hAnsi="Arial Narrow" w:eastAsia="Arial Narrow" w:cs="Arial Narrow"/>
                <w:i w:val="0"/>
                <w:iCs w:val="0"/>
                <w:color w:val="000000"/>
                <w:sz w:val="16"/>
                <w:szCs w:val="16"/>
                <w:u w:val="none"/>
              </w:rPr>
            </w:pPr>
          </w:p>
        </w:tc>
      </w:tr>
      <w:tr w14:paraId="0470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BDBB8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420-3</w:t>
            </w:r>
          </w:p>
        </w:tc>
        <w:tc>
          <w:tcPr>
            <w:tcW w:w="3902" w:type="dxa"/>
            <w:tcBorders>
              <w:top w:val="nil"/>
              <w:left w:val="nil"/>
              <w:bottom w:val="single" w:color="000000" w:sz="4" w:space="0"/>
              <w:right w:val="single" w:color="000000" w:sz="4" w:space="0"/>
            </w:tcBorders>
            <w:shd w:val="clear" w:color="auto" w:fill="FFFFFF"/>
            <w:vAlign w:val="center"/>
          </w:tcPr>
          <w:p w14:paraId="06A6ED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块石跌水坑</w:t>
            </w:r>
          </w:p>
        </w:tc>
        <w:tc>
          <w:tcPr>
            <w:tcW w:w="733" w:type="dxa"/>
            <w:tcBorders>
              <w:top w:val="nil"/>
              <w:left w:val="nil"/>
              <w:bottom w:val="single" w:color="000000" w:sz="4" w:space="0"/>
              <w:right w:val="single" w:color="000000" w:sz="4" w:space="0"/>
            </w:tcBorders>
            <w:shd w:val="clear" w:color="auto" w:fill="FFFFFF"/>
            <w:vAlign w:val="center"/>
          </w:tcPr>
          <w:p w14:paraId="0BA6F8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100" w:type="dxa"/>
            <w:tcBorders>
              <w:top w:val="nil"/>
              <w:left w:val="nil"/>
              <w:bottom w:val="single" w:color="000000" w:sz="4" w:space="0"/>
              <w:right w:val="single" w:color="000000" w:sz="4" w:space="0"/>
            </w:tcBorders>
            <w:shd w:val="clear" w:color="auto" w:fill="FFFFFF"/>
            <w:vAlign w:val="center"/>
          </w:tcPr>
          <w:p w14:paraId="5561E6C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99" w:type="dxa"/>
            <w:tcBorders>
              <w:top w:val="nil"/>
              <w:left w:val="nil"/>
              <w:bottom w:val="single" w:color="000000" w:sz="4" w:space="0"/>
              <w:right w:val="single" w:color="000000" w:sz="4" w:space="0"/>
            </w:tcBorders>
            <w:shd w:val="clear" w:color="auto" w:fill="FFFFFF"/>
            <w:vAlign w:val="center"/>
          </w:tcPr>
          <w:p w14:paraId="2D91D1B8">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566E4DB0">
            <w:pPr>
              <w:jc w:val="right"/>
              <w:rPr>
                <w:rFonts w:hint="default" w:ascii="Arial Narrow" w:hAnsi="Arial Narrow" w:eastAsia="Arial Narrow" w:cs="Arial Narrow"/>
                <w:i w:val="0"/>
                <w:iCs w:val="0"/>
                <w:color w:val="000000"/>
                <w:sz w:val="16"/>
                <w:szCs w:val="16"/>
                <w:u w:val="none"/>
              </w:rPr>
            </w:pPr>
          </w:p>
        </w:tc>
      </w:tr>
      <w:tr w14:paraId="122B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2725CEE">
            <w:pPr>
              <w:jc w:val="center"/>
              <w:rPr>
                <w:rFonts w:hint="eastAsia" w:ascii="宋体" w:hAnsi="宋体" w:eastAsia="宋体" w:cs="宋体"/>
                <w:i w:val="0"/>
                <w:iCs w:val="0"/>
                <w:color w:val="000000"/>
                <w:sz w:val="16"/>
                <w:szCs w:val="16"/>
                <w:u w:val="none"/>
              </w:rPr>
            </w:pPr>
          </w:p>
        </w:tc>
        <w:tc>
          <w:tcPr>
            <w:tcW w:w="3902" w:type="dxa"/>
            <w:tcBorders>
              <w:top w:val="nil"/>
              <w:left w:val="nil"/>
              <w:bottom w:val="single" w:color="000000" w:sz="4" w:space="0"/>
              <w:right w:val="single" w:color="000000" w:sz="4" w:space="0"/>
            </w:tcBorders>
            <w:shd w:val="clear" w:color="auto" w:fill="FFFFFF"/>
            <w:vAlign w:val="center"/>
          </w:tcPr>
          <w:p w14:paraId="5F94C4F2">
            <w:pPr>
              <w:jc w:val="left"/>
              <w:rPr>
                <w:rFonts w:hint="eastAsia" w:ascii="宋体" w:hAnsi="宋体" w:eastAsia="宋体" w:cs="宋体"/>
                <w:i w:val="0"/>
                <w:iCs w:val="0"/>
                <w:color w:val="000000"/>
                <w:sz w:val="16"/>
                <w:szCs w:val="16"/>
                <w:u w:val="none"/>
              </w:rPr>
            </w:pPr>
          </w:p>
        </w:tc>
        <w:tc>
          <w:tcPr>
            <w:tcW w:w="733" w:type="dxa"/>
            <w:tcBorders>
              <w:top w:val="nil"/>
              <w:left w:val="nil"/>
              <w:bottom w:val="single" w:color="000000" w:sz="4" w:space="0"/>
              <w:right w:val="single" w:color="000000" w:sz="4" w:space="0"/>
            </w:tcBorders>
            <w:shd w:val="clear" w:color="auto" w:fill="FFFFFF"/>
            <w:vAlign w:val="center"/>
          </w:tcPr>
          <w:p w14:paraId="0A3CE361">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E5FF4B7">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4" w:space="0"/>
            </w:tcBorders>
            <w:shd w:val="clear" w:color="auto" w:fill="FFFFFF"/>
            <w:vAlign w:val="center"/>
          </w:tcPr>
          <w:p w14:paraId="2317365A">
            <w:pPr>
              <w:jc w:val="right"/>
              <w:rPr>
                <w:rFonts w:hint="default" w:ascii="Arial Narrow" w:hAnsi="Arial Narrow" w:eastAsia="Arial Narrow" w:cs="Arial Narrow"/>
                <w:i w:val="0"/>
                <w:iCs w:val="0"/>
                <w:color w:val="000000"/>
                <w:sz w:val="16"/>
                <w:szCs w:val="16"/>
                <w:u w:val="none"/>
              </w:rPr>
            </w:pPr>
          </w:p>
        </w:tc>
        <w:tc>
          <w:tcPr>
            <w:tcW w:w="1099" w:type="dxa"/>
            <w:tcBorders>
              <w:top w:val="nil"/>
              <w:left w:val="nil"/>
              <w:bottom w:val="single" w:color="000000" w:sz="4" w:space="0"/>
              <w:right w:val="single" w:color="000000" w:sz="8" w:space="0"/>
            </w:tcBorders>
            <w:shd w:val="clear" w:color="auto" w:fill="FFFFFF"/>
            <w:vAlign w:val="center"/>
          </w:tcPr>
          <w:p w14:paraId="1291D69D">
            <w:pPr>
              <w:jc w:val="right"/>
              <w:rPr>
                <w:rFonts w:hint="default" w:ascii="Arial Narrow" w:hAnsi="Arial Narrow" w:eastAsia="Arial Narrow" w:cs="Arial Narrow"/>
                <w:i w:val="0"/>
                <w:iCs w:val="0"/>
                <w:color w:val="000000"/>
                <w:sz w:val="16"/>
                <w:szCs w:val="16"/>
                <w:u w:val="none"/>
              </w:rPr>
            </w:pPr>
          </w:p>
        </w:tc>
      </w:tr>
      <w:tr w14:paraId="199D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0" w:type="dxa"/>
            <w:gridSpan w:val="6"/>
            <w:tcBorders>
              <w:top w:val="nil"/>
              <w:left w:val="single" w:color="000000" w:sz="8" w:space="0"/>
              <w:bottom w:val="single" w:color="000000" w:sz="8" w:space="0"/>
              <w:right w:val="single" w:color="000000" w:sz="8" w:space="0"/>
            </w:tcBorders>
            <w:shd w:val="clear" w:color="auto" w:fill="FFFFFF"/>
            <w:vAlign w:val="center"/>
          </w:tcPr>
          <w:p w14:paraId="263A5B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第400章  合计   人民币  元</w:t>
            </w:r>
          </w:p>
        </w:tc>
      </w:tr>
      <w:tr w14:paraId="06C7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51" w:type="dxa"/>
            <w:gridSpan w:val="5"/>
            <w:tcBorders>
              <w:top w:val="nil"/>
              <w:left w:val="nil"/>
              <w:bottom w:val="nil"/>
              <w:right w:val="nil"/>
            </w:tcBorders>
            <w:shd w:val="clear" w:color="auto" w:fill="FFFFFF"/>
            <w:vAlign w:val="center"/>
          </w:tcPr>
          <w:p w14:paraId="090EF56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099" w:type="dxa"/>
            <w:tcBorders>
              <w:top w:val="nil"/>
              <w:left w:val="nil"/>
              <w:bottom w:val="nil"/>
              <w:right w:val="nil"/>
            </w:tcBorders>
            <w:shd w:val="clear" w:color="auto" w:fill="FFFFFF"/>
            <w:vAlign w:val="center"/>
          </w:tcPr>
          <w:p w14:paraId="6D0757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081B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17" w:type="dxa"/>
            <w:tcBorders>
              <w:top w:val="nil"/>
              <w:left w:val="nil"/>
              <w:bottom w:val="nil"/>
              <w:right w:val="nil"/>
            </w:tcBorders>
            <w:shd w:val="clear" w:color="auto" w:fill="FFFFFF"/>
            <w:vAlign w:val="bottom"/>
          </w:tcPr>
          <w:p w14:paraId="473CFB4C">
            <w:pPr>
              <w:rPr>
                <w:rFonts w:hint="eastAsia" w:ascii="宋体" w:hAnsi="宋体" w:eastAsia="宋体" w:cs="宋体"/>
                <w:i w:val="0"/>
                <w:iCs w:val="0"/>
                <w:color w:val="000000"/>
                <w:sz w:val="22"/>
                <w:szCs w:val="22"/>
                <w:u w:val="none"/>
              </w:rPr>
            </w:pPr>
          </w:p>
        </w:tc>
        <w:tc>
          <w:tcPr>
            <w:tcW w:w="3902" w:type="dxa"/>
            <w:tcBorders>
              <w:top w:val="nil"/>
              <w:left w:val="nil"/>
              <w:bottom w:val="nil"/>
              <w:right w:val="nil"/>
            </w:tcBorders>
            <w:shd w:val="clear" w:color="auto" w:fill="FFFFFF"/>
            <w:vAlign w:val="bottom"/>
          </w:tcPr>
          <w:p w14:paraId="6A1D9249">
            <w:pPr>
              <w:rPr>
                <w:rFonts w:hint="eastAsia" w:ascii="宋体" w:hAnsi="宋体" w:eastAsia="宋体" w:cs="宋体"/>
                <w:i w:val="0"/>
                <w:iCs w:val="0"/>
                <w:color w:val="000000"/>
                <w:sz w:val="22"/>
                <w:szCs w:val="22"/>
                <w:u w:val="none"/>
              </w:rPr>
            </w:pPr>
          </w:p>
        </w:tc>
        <w:tc>
          <w:tcPr>
            <w:tcW w:w="733" w:type="dxa"/>
            <w:tcBorders>
              <w:top w:val="nil"/>
              <w:left w:val="nil"/>
              <w:bottom w:val="nil"/>
              <w:right w:val="nil"/>
            </w:tcBorders>
            <w:shd w:val="clear" w:color="auto" w:fill="FFFFFF"/>
            <w:vAlign w:val="bottom"/>
          </w:tcPr>
          <w:p w14:paraId="71F6641E">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4EDA377E">
            <w:pPr>
              <w:rPr>
                <w:rFonts w:hint="eastAsia" w:ascii="宋体" w:hAnsi="宋体" w:eastAsia="宋体" w:cs="宋体"/>
                <w:i w:val="0"/>
                <w:iCs w:val="0"/>
                <w:color w:val="000000"/>
                <w:sz w:val="22"/>
                <w:szCs w:val="22"/>
                <w:u w:val="none"/>
              </w:rPr>
            </w:pPr>
          </w:p>
        </w:tc>
        <w:tc>
          <w:tcPr>
            <w:tcW w:w="1099" w:type="dxa"/>
            <w:tcBorders>
              <w:top w:val="nil"/>
              <w:left w:val="nil"/>
              <w:bottom w:val="nil"/>
              <w:right w:val="nil"/>
            </w:tcBorders>
            <w:shd w:val="clear" w:color="auto" w:fill="FFFFFF"/>
            <w:vAlign w:val="bottom"/>
          </w:tcPr>
          <w:p w14:paraId="30001F0F">
            <w:pPr>
              <w:rPr>
                <w:rFonts w:hint="eastAsia" w:ascii="宋体" w:hAnsi="宋体" w:eastAsia="宋体" w:cs="宋体"/>
                <w:i w:val="0"/>
                <w:iCs w:val="0"/>
                <w:color w:val="000000"/>
                <w:sz w:val="22"/>
                <w:szCs w:val="22"/>
                <w:u w:val="none"/>
              </w:rPr>
            </w:pPr>
          </w:p>
        </w:tc>
        <w:tc>
          <w:tcPr>
            <w:tcW w:w="1099" w:type="dxa"/>
            <w:tcBorders>
              <w:top w:val="nil"/>
              <w:left w:val="nil"/>
              <w:bottom w:val="nil"/>
              <w:right w:val="nil"/>
            </w:tcBorders>
            <w:shd w:val="clear" w:color="auto" w:fill="FFFFFF"/>
            <w:vAlign w:val="bottom"/>
          </w:tcPr>
          <w:p w14:paraId="1D6ABB3C">
            <w:pPr>
              <w:rPr>
                <w:rFonts w:hint="eastAsia" w:ascii="宋体" w:hAnsi="宋体" w:eastAsia="宋体" w:cs="宋体"/>
                <w:i w:val="0"/>
                <w:iCs w:val="0"/>
                <w:color w:val="000000"/>
                <w:sz w:val="22"/>
                <w:szCs w:val="22"/>
                <w:u w:val="none"/>
              </w:rPr>
            </w:pPr>
          </w:p>
        </w:tc>
      </w:tr>
    </w:tbl>
    <w:p w14:paraId="46F8E2F3">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9"/>
    </w:p>
    <w:p w14:paraId="39900C36">
      <w:pPr>
        <w:numPr>
          <w:ilvl w:val="0"/>
          <w:numId w:val="0"/>
        </w:numPr>
        <w:ind w:leftChars="0"/>
        <w:rPr>
          <w:rFonts w:hint="eastAsia" w:ascii="宋体" w:hAnsi="宋体" w:eastAsia="宋体" w:cs="宋体"/>
        </w:rPr>
      </w:pPr>
    </w:p>
    <w:p w14:paraId="6A697D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eastAsia="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不得缺项漏项，否则按废标处理，其中资格证明文件还应单独提供，相应要求详见资格审查内容。</w:t>
      </w:r>
    </w:p>
    <w:p w14:paraId="784B2F1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7899A92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5335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b w:val="0"/>
          <w:bCs/>
          <w:color w:val="000000"/>
          <w:sz w:val="24"/>
          <w:szCs w:val="24"/>
          <w:lang w:val="en-US" w:eastAsia="zh-CN"/>
        </w:rPr>
        <w:t>4.响应文件的正本和所有的副本、资格文件必须全部打印并分别装订成册，并编制目录，统一装订、编码，必须在每一页的下方清楚标明。</w:t>
      </w:r>
      <w:r>
        <w:rPr>
          <w:rFonts w:hint="eastAsia" w:ascii="宋体" w:hAnsi="宋体" w:eastAsia="宋体" w:cs="宋体"/>
        </w:rPr>
        <w:br w:type="page"/>
      </w:r>
    </w:p>
    <w:p w14:paraId="3EAFCF48">
      <w:pPr>
        <w:spacing w:line="360" w:lineRule="auto"/>
        <w:rPr>
          <w:rFonts w:hint="eastAsia" w:ascii="宋体" w:hAnsi="宋体" w:eastAsia="宋体" w:cs="宋体"/>
          <w:b/>
          <w:color w:val="000000" w:themeColor="text1"/>
          <w:sz w:val="30"/>
          <w:szCs w:val="30"/>
          <w14:textFill>
            <w14:solidFill>
              <w14:schemeClr w14:val="tx1"/>
            </w14:solidFill>
          </w14:textFill>
        </w:rPr>
      </w:pPr>
    </w:p>
    <w:p w14:paraId="1CBF63C8">
      <w:pPr>
        <w:spacing w:line="360" w:lineRule="auto"/>
        <w:rPr>
          <w:rFonts w:hint="eastAsia"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SXYR2025-029</w:t>
      </w:r>
      <w:r>
        <w:rPr>
          <w:rFonts w:hint="eastAsia" w:ascii="宋体" w:hAnsi="宋体" w:eastAsia="宋体" w:cs="宋体"/>
          <w:b/>
          <w:bCs w:val="0"/>
          <w:color w:val="000000" w:themeColor="text1"/>
          <w:sz w:val="30"/>
          <w:szCs w:val="30"/>
          <w:lang w:val="en-US" w:eastAsia="zh-CN"/>
          <w14:textFill>
            <w14:solidFill>
              <w14:schemeClr w14:val="tx1"/>
            </w14:solidFill>
          </w14:textFill>
        </w:rPr>
        <w:t xml:space="preserve">                    （正本/副本）</w:t>
      </w:r>
    </w:p>
    <w:p w14:paraId="79CE2CCB">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7DF17999">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21DEF921">
      <w:pPr>
        <w:pStyle w:val="44"/>
        <w:rPr>
          <w:rFonts w:hint="eastAsia" w:ascii="宋体" w:hAnsi="宋体" w:eastAsia="宋体" w:cs="宋体"/>
          <w:lang w:val="en-US" w:eastAsia="zh-CN"/>
        </w:rPr>
      </w:pPr>
    </w:p>
    <w:p w14:paraId="3EA8A54F">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1AD946EF">
      <w:pPr>
        <w:pStyle w:val="17"/>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延川县地方道路养护中心关于延川县2025年赵南路水毁抢修工程</w:t>
      </w:r>
    </w:p>
    <w:p w14:paraId="3F598C4A">
      <w:pPr>
        <w:pStyle w:val="17"/>
        <w:rPr>
          <w:rFonts w:hint="eastAsia" w:ascii="宋体" w:hAnsi="宋体" w:eastAsia="宋体" w:cs="宋体"/>
          <w:b/>
          <w:color w:val="000000" w:themeColor="text1"/>
          <w:sz w:val="30"/>
          <w:szCs w:val="30"/>
          <w14:textFill>
            <w14:solidFill>
              <w14:schemeClr w14:val="tx1"/>
            </w14:solidFill>
          </w14:textFill>
        </w:rPr>
      </w:pPr>
    </w:p>
    <w:p w14:paraId="70D2A6F1">
      <w:pPr>
        <w:pStyle w:val="17"/>
        <w:rPr>
          <w:rFonts w:hint="eastAsia" w:ascii="宋体" w:hAnsi="宋体" w:eastAsia="宋体" w:cs="宋体"/>
          <w:b/>
          <w:color w:val="000000" w:themeColor="text1"/>
          <w:sz w:val="30"/>
          <w:szCs w:val="30"/>
          <w14:textFill>
            <w14:solidFill>
              <w14:schemeClr w14:val="tx1"/>
            </w14:solidFill>
          </w14:textFill>
        </w:rPr>
      </w:pPr>
    </w:p>
    <w:p w14:paraId="224B856E">
      <w:pPr>
        <w:rPr>
          <w:rFonts w:hint="eastAsia" w:ascii="宋体" w:hAnsi="宋体" w:eastAsia="宋体" w:cs="宋体"/>
        </w:rPr>
      </w:pPr>
    </w:p>
    <w:p w14:paraId="6F0C618C">
      <w:pPr>
        <w:rPr>
          <w:rFonts w:hint="eastAsia" w:ascii="宋体" w:hAnsi="宋体" w:eastAsia="宋体" w:cs="宋体"/>
          <w:b/>
          <w:color w:val="000000" w:themeColor="text1"/>
          <w:sz w:val="30"/>
          <w:szCs w:val="30"/>
          <w14:textFill>
            <w14:solidFill>
              <w14:schemeClr w14:val="tx1"/>
            </w14:solidFill>
          </w14:textFill>
        </w:rPr>
      </w:pPr>
    </w:p>
    <w:p w14:paraId="4354FD15">
      <w:pPr>
        <w:pStyle w:val="44"/>
        <w:rPr>
          <w:rFonts w:hint="eastAsia" w:ascii="宋体" w:hAnsi="宋体" w:eastAsia="宋体" w:cs="宋体"/>
          <w:b/>
          <w:color w:val="000000" w:themeColor="text1"/>
          <w:sz w:val="30"/>
          <w:szCs w:val="30"/>
          <w14:textFill>
            <w14:solidFill>
              <w14:schemeClr w14:val="tx1"/>
            </w14:solidFill>
          </w14:textFill>
        </w:rPr>
      </w:pPr>
    </w:p>
    <w:p w14:paraId="70E03C7E">
      <w:pPr>
        <w:pStyle w:val="44"/>
        <w:rPr>
          <w:rFonts w:hint="eastAsia" w:ascii="宋体" w:hAnsi="宋体" w:eastAsia="宋体" w:cs="宋体"/>
          <w:b/>
          <w:color w:val="000000" w:themeColor="text1"/>
          <w:sz w:val="30"/>
          <w:szCs w:val="30"/>
          <w14:textFill>
            <w14:solidFill>
              <w14:schemeClr w14:val="tx1"/>
            </w14:solidFill>
          </w14:textFill>
        </w:rPr>
      </w:pPr>
    </w:p>
    <w:p w14:paraId="67CB2F66">
      <w:pPr>
        <w:pStyle w:val="17"/>
        <w:rPr>
          <w:rFonts w:hint="eastAsia" w:ascii="宋体" w:hAnsi="宋体" w:eastAsia="宋体" w:cs="宋体"/>
        </w:rPr>
      </w:pPr>
    </w:p>
    <w:p w14:paraId="0EFAF140">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5FE0BE0C">
      <w:pPr>
        <w:spacing w:line="360" w:lineRule="auto"/>
        <w:rPr>
          <w:rFonts w:hint="eastAsia" w:ascii="宋体" w:hAnsi="宋体" w:eastAsia="宋体" w:cs="宋体"/>
          <w:color w:val="000000" w:themeColor="text1"/>
          <w14:textFill>
            <w14:solidFill>
              <w14:schemeClr w14:val="tx1"/>
            </w14:solidFill>
          </w14:textFill>
        </w:rPr>
      </w:pPr>
    </w:p>
    <w:p w14:paraId="0E1948E6">
      <w:pPr>
        <w:spacing w:line="360" w:lineRule="auto"/>
        <w:rPr>
          <w:rFonts w:hint="eastAsia" w:ascii="宋体" w:hAnsi="宋体" w:eastAsia="宋体" w:cs="宋体"/>
          <w:color w:val="000000" w:themeColor="text1"/>
          <w14:textFill>
            <w14:solidFill>
              <w14:schemeClr w14:val="tx1"/>
            </w14:solidFill>
          </w14:textFill>
        </w:rPr>
      </w:pPr>
    </w:p>
    <w:p w14:paraId="562BDE6C">
      <w:pPr>
        <w:pStyle w:val="17"/>
        <w:rPr>
          <w:rFonts w:hint="eastAsia" w:ascii="宋体" w:hAnsi="宋体" w:eastAsia="宋体" w:cs="宋体"/>
          <w:color w:val="000000" w:themeColor="text1"/>
          <w14:textFill>
            <w14:solidFill>
              <w14:schemeClr w14:val="tx1"/>
            </w14:solidFill>
          </w14:textFill>
        </w:rPr>
      </w:pPr>
    </w:p>
    <w:p w14:paraId="3BF0206C">
      <w:pPr>
        <w:pStyle w:val="17"/>
        <w:rPr>
          <w:rFonts w:hint="eastAsia" w:ascii="宋体" w:hAnsi="宋体" w:eastAsia="宋体" w:cs="宋体"/>
          <w:color w:val="000000" w:themeColor="text1"/>
          <w14:textFill>
            <w14:solidFill>
              <w14:schemeClr w14:val="tx1"/>
            </w14:solidFill>
          </w14:textFill>
        </w:rPr>
      </w:pPr>
    </w:p>
    <w:p w14:paraId="2282F5D9">
      <w:pPr>
        <w:pStyle w:val="17"/>
        <w:rPr>
          <w:rFonts w:hint="eastAsia" w:ascii="宋体" w:hAnsi="宋体" w:eastAsia="宋体" w:cs="宋体"/>
          <w:color w:val="000000" w:themeColor="text1"/>
          <w14:textFill>
            <w14:solidFill>
              <w14:schemeClr w14:val="tx1"/>
            </w14:solidFill>
          </w14:textFill>
        </w:rPr>
      </w:pPr>
    </w:p>
    <w:p w14:paraId="4614B1DF">
      <w:pPr>
        <w:rPr>
          <w:rFonts w:hint="eastAsia" w:ascii="宋体" w:hAnsi="宋体" w:eastAsia="宋体" w:cs="宋体"/>
          <w:color w:val="000000" w:themeColor="text1"/>
          <w14:textFill>
            <w14:solidFill>
              <w14:schemeClr w14:val="tx1"/>
            </w14:solidFill>
          </w14:textFill>
        </w:rPr>
      </w:pPr>
    </w:p>
    <w:p w14:paraId="0D294AB5">
      <w:pPr>
        <w:pStyle w:val="17"/>
        <w:rPr>
          <w:rFonts w:hint="eastAsia" w:ascii="宋体" w:hAnsi="宋体" w:eastAsia="宋体" w:cs="宋体"/>
          <w:color w:val="000000" w:themeColor="text1"/>
          <w14:textFill>
            <w14:solidFill>
              <w14:schemeClr w14:val="tx1"/>
            </w14:solidFill>
          </w14:textFill>
        </w:rPr>
      </w:pPr>
    </w:p>
    <w:p w14:paraId="7BE4FFA8">
      <w:pPr>
        <w:rPr>
          <w:rFonts w:hint="eastAsia" w:ascii="宋体" w:hAnsi="宋体" w:eastAsia="宋体" w:cs="宋体"/>
        </w:rPr>
      </w:pPr>
    </w:p>
    <w:p w14:paraId="44273805">
      <w:pPr>
        <w:pStyle w:val="17"/>
        <w:rPr>
          <w:rFonts w:hint="eastAsia" w:ascii="宋体" w:hAnsi="宋体" w:eastAsia="宋体" w:cs="宋体"/>
          <w:color w:val="000000" w:themeColor="text1"/>
          <w14:textFill>
            <w14:solidFill>
              <w14:schemeClr w14:val="tx1"/>
            </w14:solidFill>
          </w14:textFill>
        </w:rPr>
      </w:pPr>
    </w:p>
    <w:p w14:paraId="3C13984A">
      <w:pPr>
        <w:spacing w:line="360" w:lineRule="auto"/>
        <w:rPr>
          <w:rFonts w:hint="eastAsia" w:ascii="宋体" w:hAnsi="宋体" w:eastAsia="宋体" w:cs="宋体"/>
          <w:color w:val="000000" w:themeColor="text1"/>
          <w14:textFill>
            <w14:solidFill>
              <w14:schemeClr w14:val="tx1"/>
            </w14:solidFill>
          </w14:textFill>
        </w:rPr>
      </w:pPr>
    </w:p>
    <w:p w14:paraId="0C52D1E7">
      <w:pPr>
        <w:spacing w:line="360" w:lineRule="auto"/>
        <w:rPr>
          <w:rFonts w:hint="eastAsia" w:ascii="宋体" w:hAnsi="宋体" w:eastAsia="宋体" w:cs="宋体"/>
          <w:color w:val="000000" w:themeColor="text1"/>
          <w14:textFill>
            <w14:solidFill>
              <w14:schemeClr w14:val="tx1"/>
            </w14:solidFill>
          </w14:textFill>
        </w:rPr>
      </w:pPr>
    </w:p>
    <w:p w14:paraId="40F94979">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eastAsia="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eastAsia="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1F671122">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70"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eastAsia="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70"/>
    </w:p>
    <w:p w14:paraId="6D4F0C97">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71CBFC69">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71" w:name="_Toc343512254"/>
      <w:r>
        <w:rPr>
          <w:rFonts w:hint="eastAsia" w:ascii="宋体" w:hAnsi="宋体" w:eastAsia="宋体" w:cs="宋体"/>
          <w:b/>
          <w:color w:val="000000" w:themeColor="text1"/>
          <w:sz w:val="30"/>
          <w:szCs w:val="30"/>
          <w:u w:val="none"/>
          <w:lang w:eastAsia="zh-CN"/>
          <w14:textFill>
            <w14:solidFill>
              <w14:schemeClr w14:val="tx1"/>
            </w14:solidFill>
          </w14:textFill>
        </w:rPr>
        <w:t>日</w:t>
      </w:r>
      <w:r>
        <w:rPr>
          <w:rFonts w:hint="eastAsia" w:ascii="宋体" w:hAnsi="宋体" w:eastAsia="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eastAsia="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71"/>
    </w:p>
    <w:p w14:paraId="4D4DF228">
      <w:pPr>
        <w:spacing w:line="360" w:lineRule="auto"/>
        <w:rPr>
          <w:rFonts w:hint="eastAsia" w:ascii="宋体" w:hAnsi="宋体" w:eastAsia="宋体" w:cs="宋体"/>
          <w:color w:val="000000" w:themeColor="text1"/>
          <w14:textFill>
            <w14:solidFill>
              <w14:schemeClr w14:val="tx1"/>
            </w14:solidFill>
          </w14:textFill>
        </w:rPr>
        <w:sectPr>
          <w:footerReference r:id="rId9" w:type="default"/>
          <w:pgSz w:w="11906" w:h="16838"/>
          <w:pgMar w:top="1213" w:right="1440" w:bottom="1213" w:left="1440" w:header="851" w:footer="992" w:gutter="0"/>
          <w:pgNumType w:fmt="decimal"/>
          <w:cols w:space="720" w:num="1"/>
          <w:titlePg/>
          <w:docGrid w:linePitch="312" w:charSpace="0"/>
        </w:sectPr>
      </w:pPr>
    </w:p>
    <w:p w14:paraId="5D19EF2B">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2" w:name="_Toc421778385"/>
      <w:bookmarkStart w:id="273" w:name="_Toc420591500"/>
      <w:bookmarkStart w:id="274" w:name="_Toc420591666"/>
      <w:bookmarkStart w:id="275" w:name="_Toc372885969"/>
      <w:r>
        <w:rPr>
          <w:rFonts w:hint="eastAsia" w:ascii="宋体" w:hAnsi="宋体" w:eastAsia="宋体" w:cs="宋体"/>
          <w:b/>
          <w:color w:val="000000" w:themeColor="text1"/>
          <w:sz w:val="44"/>
          <w:szCs w:val="44"/>
          <w14:textFill>
            <w14:solidFill>
              <w14:schemeClr w14:val="tx1"/>
            </w14:solidFill>
          </w14:textFill>
        </w:rPr>
        <w:t>目    录</w:t>
      </w:r>
      <w:bookmarkEnd w:id="272"/>
      <w:bookmarkEnd w:id="273"/>
      <w:bookmarkEnd w:id="274"/>
      <w:bookmarkEnd w:id="275"/>
    </w:p>
    <w:p w14:paraId="244473D4">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eastAsia="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14:paraId="221D4B1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eastAsia="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14:paraId="10FC881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14:paraId="0611C2FF">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14:paraId="764FA370">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14:paraId="3D3067F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14:paraId="4012C55E">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14:paraId="2A2275F6">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14:paraId="3D2AD311">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14:paraId="471CA8D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14:paraId="39C70629">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14:paraId="4A2F755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6" w:name="_Toc425240482"/>
      <w:bookmarkStart w:id="277" w:name="_Toc3816"/>
      <w:bookmarkStart w:id="278" w:name="_Toc500323111"/>
      <w:bookmarkStart w:id="279" w:name="_Toc421778387"/>
      <w:bookmarkStart w:id="280" w:name="_Toc2157"/>
      <w:bookmarkStart w:id="281" w:name="_Toc420591668"/>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14:paraId="6425A3CC">
      <w:pPr>
        <w:spacing w:line="208" w:lineRule="exact"/>
        <w:rPr>
          <w:rFonts w:hint="eastAsia" w:ascii="宋体" w:hAnsi="宋体" w:eastAsia="宋体" w:cs="宋体"/>
        </w:rPr>
      </w:pPr>
    </w:p>
    <w:tbl>
      <w:tblPr>
        <w:tblStyle w:val="35"/>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14:paraId="31406505">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4AAE6573">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584C788A">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25670DED">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E685001">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02AE3724">
            <w:pPr>
              <w:tabs>
                <w:tab w:val="left" w:pos="1260"/>
              </w:tabs>
              <w:rPr>
                <w:rFonts w:hint="eastAsia" w:ascii="宋体" w:hAnsi="宋体" w:eastAsia="宋体" w:cs="宋体"/>
                <w:sz w:val="24"/>
              </w:rPr>
            </w:pPr>
          </w:p>
        </w:tc>
      </w:tr>
      <w:tr w14:paraId="529B55BE">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DBA4DD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41BB425A">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7D9BBEE">
            <w:pPr>
              <w:tabs>
                <w:tab w:val="left" w:pos="1260"/>
              </w:tabs>
              <w:rPr>
                <w:rFonts w:hint="eastAsia" w:ascii="宋体" w:hAnsi="宋体" w:eastAsia="宋体" w:cs="宋体"/>
                <w:sz w:val="24"/>
              </w:rPr>
            </w:pPr>
          </w:p>
        </w:tc>
      </w:tr>
      <w:tr w14:paraId="6E43EE9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E1ECF1E">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45E17D1">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41B9BA81">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240AE7CB">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434B1A75">
            <w:pPr>
              <w:tabs>
                <w:tab w:val="left" w:pos="1260"/>
              </w:tabs>
              <w:ind w:firstLine="459"/>
              <w:rPr>
                <w:rFonts w:hint="eastAsia" w:ascii="宋体" w:hAnsi="宋体" w:eastAsia="宋体" w:cs="宋体"/>
                <w:sz w:val="24"/>
              </w:rPr>
            </w:pPr>
          </w:p>
        </w:tc>
      </w:tr>
      <w:tr w14:paraId="6F58B6E4">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63078CB7">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14:paraId="040F2A0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14:paraId="04A7FBD3">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14:paraId="5C389FCC">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14:paraId="3B1A8EF8">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38E8D51">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53D0C4B">
            <w:pPr>
              <w:tabs>
                <w:tab w:val="left" w:pos="1260"/>
              </w:tabs>
              <w:rPr>
                <w:rFonts w:hint="eastAsia" w:ascii="宋体" w:hAnsi="宋体" w:eastAsia="宋体" w:cs="宋体"/>
                <w:sz w:val="24"/>
              </w:rPr>
            </w:pPr>
          </w:p>
        </w:tc>
      </w:tr>
      <w:tr w14:paraId="23A0F0E5">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A02AA12">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CD1E50E">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18C88659">
            <w:pPr>
              <w:tabs>
                <w:tab w:val="left" w:pos="1260"/>
              </w:tabs>
              <w:rPr>
                <w:rFonts w:hint="eastAsia" w:ascii="宋体" w:hAnsi="宋体" w:eastAsia="宋体" w:cs="宋体"/>
                <w:sz w:val="24"/>
              </w:rPr>
            </w:pPr>
          </w:p>
        </w:tc>
      </w:tr>
      <w:tr w14:paraId="52240A7F">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E505159">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194DB0D">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63792F5C">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3C32B104">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7EDF837B">
            <w:pPr>
              <w:tabs>
                <w:tab w:val="left" w:pos="1260"/>
              </w:tabs>
              <w:ind w:firstLine="459"/>
              <w:rPr>
                <w:rFonts w:hint="eastAsia" w:ascii="宋体" w:hAnsi="宋体" w:eastAsia="宋体" w:cs="宋体"/>
                <w:sz w:val="24"/>
              </w:rPr>
            </w:pPr>
          </w:p>
        </w:tc>
      </w:tr>
      <w:tr w14:paraId="270C1D9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F3F7F6D">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9D9FFC7">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32C4553C">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1份，资质证明文件1份</w:t>
            </w:r>
            <w:r>
              <w:rPr>
                <w:rFonts w:hint="eastAsia" w:ascii="宋体" w:hAnsi="宋体" w:eastAsia="宋体" w:cs="宋体"/>
                <w:sz w:val="24"/>
              </w:rPr>
              <w:t>。</w:t>
            </w:r>
          </w:p>
        </w:tc>
      </w:tr>
      <w:tr w14:paraId="17A4E1C4">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154C4E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3CACEF6C">
            <w:pPr>
              <w:tabs>
                <w:tab w:val="left" w:pos="1260"/>
              </w:tabs>
              <w:jc w:val="center"/>
              <w:rPr>
                <w:rFonts w:hint="eastAsia" w:ascii="宋体" w:hAnsi="宋体" w:eastAsia="宋体" w:cs="宋体"/>
                <w:color w:val="000000"/>
                <w:sz w:val="24"/>
              </w:rPr>
            </w:pPr>
            <w:r>
              <w:rPr>
                <w:rFonts w:hint="eastAsia" w:ascii="宋体" w:hAnsi="宋体" w:eastAsia="宋体" w:cs="宋体"/>
                <w:color w:val="000000"/>
                <w:sz w:val="24"/>
              </w:rPr>
              <w:t>交纳保证金</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7CA34F38">
            <w:pPr>
              <w:tabs>
                <w:tab w:val="left" w:pos="1260"/>
              </w:tabs>
              <w:spacing w:line="360" w:lineRule="exact"/>
              <w:rPr>
                <w:rFonts w:hint="eastAsia" w:ascii="宋体" w:hAnsi="宋体" w:eastAsia="宋体" w:cs="宋体"/>
                <w:color w:val="000000"/>
                <w:sz w:val="24"/>
                <w:lang w:eastAsia="zh-CN"/>
              </w:rPr>
            </w:pPr>
            <w:r>
              <w:rPr>
                <w:rFonts w:hint="eastAsia" w:ascii="宋体" w:hAnsi="宋体" w:eastAsia="宋体" w:cs="宋体"/>
                <w:color w:val="000000"/>
                <w:sz w:val="24"/>
              </w:rPr>
              <w:t>RMB</w:t>
            </w:r>
            <w:r>
              <w:rPr>
                <w:rFonts w:hint="eastAsia" w:ascii="宋体" w:hAnsi="宋体" w:eastAsia="宋体" w:cs="宋体"/>
                <w:sz w:val="24"/>
                <w:lang w:val="en-US" w:eastAsia="zh-CN"/>
              </w:rPr>
              <w:t>：</w:t>
            </w:r>
            <w:r>
              <w:rPr>
                <w:rFonts w:hint="eastAsia" w:ascii="宋体" w:hAnsi="宋体" w:cs="宋体"/>
                <w:sz w:val="24"/>
                <w:lang w:val="en-US" w:eastAsia="zh-CN"/>
              </w:rPr>
              <w:t xml:space="preserve"> </w:t>
            </w:r>
            <w:r>
              <w:rPr>
                <w:rFonts w:hint="eastAsia" w:ascii="宋体" w:hAnsi="宋体" w:eastAsia="宋体" w:cs="宋体"/>
                <w:sz w:val="24"/>
                <w:lang w:val="en-US" w:eastAsia="zh-CN"/>
              </w:rPr>
              <w:t xml:space="preserve"> </w:t>
            </w:r>
          </w:p>
        </w:tc>
      </w:tr>
      <w:tr w14:paraId="2715BD0B">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238832B">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14:paraId="38082175">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14:paraId="15575792">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78F51FFB">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80A7E3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8456D0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eastAsia="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14:paraId="158C403C">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92C5CDF">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54211435">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132C214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eastAsia="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14:paraId="1B4F1755">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B0CA36C">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4031D1F">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3D52AD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eastAsia="宋体" w:cs="宋体"/>
                <w:color w:val="auto"/>
                <w:sz w:val="24"/>
                <w:lang w:val="en-US" w:eastAsia="zh-CN"/>
              </w:rPr>
              <w:t>磋商</w:t>
            </w:r>
            <w:r>
              <w:rPr>
                <w:rFonts w:hint="eastAsia" w:ascii="宋体" w:hAnsi="宋体" w:eastAsia="宋体" w:cs="宋体"/>
                <w:sz w:val="24"/>
              </w:rPr>
              <w:t>采购活动相关的其他任何证据和资料。</w:t>
            </w:r>
          </w:p>
        </w:tc>
      </w:tr>
      <w:tr w14:paraId="06B31210">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1BC6215">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1327AA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34864EA7">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eastAsia="宋体" w:cs="宋体"/>
                <w:color w:val="auto"/>
                <w:sz w:val="24"/>
                <w:lang w:val="en-US" w:eastAsia="zh-CN"/>
              </w:rPr>
              <w:t>磋商</w:t>
            </w:r>
            <w:r>
              <w:rPr>
                <w:rFonts w:hint="eastAsia" w:ascii="宋体" w:hAnsi="宋体" w:eastAsia="宋体" w:cs="宋体"/>
                <w:sz w:val="24"/>
              </w:rPr>
              <w:t>小组的评审结论及成交结果。</w:t>
            </w:r>
          </w:p>
        </w:tc>
      </w:tr>
      <w:tr w14:paraId="70B79A0E">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DF0D509">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3F6D8FB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54B02DA3">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eastAsia="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14:paraId="25D432E1">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5FDC2E8">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16225AB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705BB0A9">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eastAsia="宋体" w:cs="宋体"/>
                <w:spacing w:val="-10"/>
                <w:sz w:val="24"/>
                <w:lang w:eastAsia="zh-CN"/>
              </w:rPr>
              <w:t>自本委托书签署之日起至投标有效期期满</w:t>
            </w:r>
          </w:p>
        </w:tc>
      </w:tr>
      <w:tr w14:paraId="3A829F4B">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05EFC9BB">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eastAsia="宋体" w:cs="宋体"/>
                <w:color w:val="auto"/>
                <w:sz w:val="24"/>
                <w:lang w:val="en-US" w:eastAsia="zh-CN"/>
              </w:rPr>
              <w:t>磋商</w:t>
            </w:r>
            <w:r>
              <w:rPr>
                <w:rFonts w:hint="eastAsia" w:ascii="宋体" w:hAnsi="宋体" w:eastAsia="宋体" w:cs="宋体"/>
                <w:sz w:val="24"/>
              </w:rPr>
              <w:t>的所有联络函电，请按下列方式联系：</w:t>
            </w:r>
          </w:p>
        </w:tc>
      </w:tr>
      <w:tr w14:paraId="4E04CCDD">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7AD99CDD">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6C0AB341">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31EA32DB">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26950A0">
            <w:pPr>
              <w:tabs>
                <w:tab w:val="left" w:pos="1260"/>
              </w:tabs>
              <w:ind w:firstLine="459"/>
              <w:rPr>
                <w:rFonts w:hint="eastAsia" w:ascii="宋体" w:hAnsi="宋体" w:eastAsia="宋体" w:cs="宋体"/>
                <w:sz w:val="24"/>
              </w:rPr>
            </w:pPr>
          </w:p>
        </w:tc>
      </w:tr>
      <w:tr w14:paraId="3E6DA871">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D7EA20A">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4416EC95">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0A724126">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BE0BB29">
            <w:pPr>
              <w:tabs>
                <w:tab w:val="left" w:pos="1260"/>
              </w:tabs>
              <w:ind w:firstLine="459"/>
              <w:rPr>
                <w:rFonts w:hint="eastAsia" w:ascii="宋体" w:hAnsi="宋体" w:eastAsia="宋体" w:cs="宋体"/>
                <w:sz w:val="24"/>
              </w:rPr>
            </w:pPr>
          </w:p>
        </w:tc>
      </w:tr>
      <w:tr w14:paraId="3FAACD6B">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67367A7A">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72466A1C">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4CED00A5">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A046A4D">
            <w:pPr>
              <w:tabs>
                <w:tab w:val="left" w:pos="1260"/>
              </w:tabs>
              <w:ind w:firstLine="459"/>
              <w:rPr>
                <w:rFonts w:hint="eastAsia" w:ascii="宋体" w:hAnsi="宋体" w:eastAsia="宋体" w:cs="宋体"/>
                <w:sz w:val="24"/>
              </w:rPr>
            </w:pPr>
          </w:p>
        </w:tc>
      </w:tr>
      <w:tr w14:paraId="744BACDC">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76BB95FC">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14:paraId="2AFE5836">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5FBD797A">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14:paraId="796EE5F4">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521D8850">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14:paraId="6288FACC">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7997494B">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14:paraId="0ECFA083">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4CAF901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82" w:name="_Toc21622"/>
      <w:bookmarkStart w:id="283" w:name="_Toc526842726"/>
      <w:r>
        <w:rPr>
          <w:rFonts w:hint="eastAsia" w:ascii="宋体" w:hAnsi="宋体" w:eastAsia="宋体" w:cs="宋体"/>
          <w:b/>
          <w:color w:val="000000" w:themeColor="text1"/>
          <w:sz w:val="44"/>
          <w:szCs w:val="44"/>
          <w14:textFill>
            <w14:solidFill>
              <w14:schemeClr w14:val="tx1"/>
            </w14:solidFill>
          </w14:textFill>
        </w:rPr>
        <w:t>二、磋商一览表</w:t>
      </w:r>
      <w:bookmarkEnd w:id="276"/>
      <w:bookmarkEnd w:id="277"/>
      <w:bookmarkEnd w:id="278"/>
      <w:bookmarkEnd w:id="279"/>
      <w:bookmarkEnd w:id="280"/>
      <w:bookmarkEnd w:id="281"/>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eastAsia="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82"/>
      <w:bookmarkEnd w:id="283"/>
    </w:p>
    <w:p w14:paraId="2023508D">
      <w:pPr>
        <w:tabs>
          <w:tab w:val="left" w:pos="7920"/>
        </w:tabs>
        <w:jc w:val="center"/>
        <w:rPr>
          <w:rFonts w:hint="eastAsia" w:ascii="宋体" w:hAnsi="宋体" w:eastAsia="宋体" w:cs="宋体"/>
          <w:sz w:val="32"/>
          <w:szCs w:val="44"/>
          <w:u w:val="single"/>
        </w:rPr>
      </w:pPr>
      <w:r>
        <w:rPr>
          <w:rFonts w:hint="eastAsia" w:ascii="宋体" w:hAnsi="宋体" w:eastAsia="宋体" w:cs="宋体"/>
          <w:sz w:val="32"/>
          <w:szCs w:val="44"/>
          <w:u w:val="single"/>
          <w:lang w:val="en-US" w:eastAsia="zh-CN"/>
        </w:rPr>
        <w:t>2</w:t>
      </w:r>
      <w:r>
        <w:rPr>
          <w:rFonts w:hint="eastAsia" w:ascii="宋体" w:hAnsi="宋体" w:eastAsia="宋体" w:cs="宋体"/>
          <w:sz w:val="32"/>
          <w:szCs w:val="44"/>
          <w:u w:val="single"/>
        </w:rPr>
        <w:t>.1</w:t>
      </w:r>
      <w:r>
        <w:rPr>
          <w:rFonts w:hint="eastAsia" w:ascii="宋体" w:hAnsi="宋体" w:eastAsia="宋体" w:cs="宋体"/>
          <w:sz w:val="32"/>
          <w:szCs w:val="44"/>
          <w:u w:val="single"/>
          <w:lang w:val="en-US" w:eastAsia="zh-CN"/>
        </w:rPr>
        <w:t>磋商</w:t>
      </w:r>
      <w:r>
        <w:rPr>
          <w:rFonts w:hint="eastAsia" w:ascii="宋体" w:hAnsi="宋体" w:eastAsia="宋体" w:cs="宋体"/>
          <w:sz w:val="32"/>
          <w:szCs w:val="44"/>
          <w:u w:val="single"/>
        </w:rPr>
        <w:t>报价总表</w:t>
      </w:r>
    </w:p>
    <w:p w14:paraId="4060CAF9">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14:paraId="2962D55D">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5"/>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14:paraId="550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14:paraId="4D9954A1">
            <w:pPr>
              <w:jc w:val="center"/>
              <w:rPr>
                <w:rFonts w:hint="eastAsia" w:ascii="宋体" w:hAnsi="宋体" w:eastAsia="宋体" w:cs="宋体"/>
                <w:sz w:val="24"/>
              </w:rPr>
            </w:pPr>
          </w:p>
          <w:p w14:paraId="1C9FF543">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14:paraId="7C8153EE">
            <w:pPr>
              <w:jc w:val="center"/>
              <w:rPr>
                <w:rFonts w:hint="eastAsia" w:ascii="宋体" w:hAnsi="宋体" w:eastAsia="宋体" w:cs="宋体"/>
                <w:sz w:val="24"/>
              </w:rPr>
            </w:pPr>
          </w:p>
          <w:p w14:paraId="2BD63F4B">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报价</w:t>
            </w:r>
          </w:p>
          <w:p w14:paraId="49D82FF8">
            <w:pPr>
              <w:jc w:val="center"/>
              <w:rPr>
                <w:rFonts w:hint="eastAsia" w:ascii="宋体" w:hAnsi="宋体" w:eastAsia="宋体" w:cs="宋体"/>
                <w:sz w:val="24"/>
              </w:rPr>
            </w:pPr>
            <w:r>
              <w:rPr>
                <w:rFonts w:hint="eastAsia" w:ascii="宋体" w:hAnsi="宋体" w:eastAsia="宋体" w:cs="宋体"/>
                <w:sz w:val="24"/>
              </w:rPr>
              <w:t>（小写、元）</w:t>
            </w:r>
          </w:p>
          <w:p w14:paraId="06033360">
            <w:pPr>
              <w:jc w:val="center"/>
              <w:rPr>
                <w:rFonts w:hint="eastAsia" w:ascii="宋体" w:hAnsi="宋体" w:eastAsia="宋体" w:cs="宋体"/>
                <w:color w:val="000000"/>
                <w:sz w:val="24"/>
              </w:rPr>
            </w:pPr>
          </w:p>
        </w:tc>
        <w:tc>
          <w:tcPr>
            <w:tcW w:w="2229" w:type="dxa"/>
            <w:noWrap w:val="0"/>
            <w:vAlign w:val="center"/>
          </w:tcPr>
          <w:p w14:paraId="5474A6D6">
            <w:pPr>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工期</w:t>
            </w:r>
          </w:p>
        </w:tc>
        <w:tc>
          <w:tcPr>
            <w:tcW w:w="2020" w:type="dxa"/>
            <w:noWrap w:val="0"/>
            <w:vAlign w:val="center"/>
          </w:tcPr>
          <w:p w14:paraId="12EF79B3">
            <w:pPr>
              <w:jc w:val="center"/>
              <w:rPr>
                <w:rFonts w:hint="eastAsia" w:ascii="宋体" w:hAnsi="宋体" w:eastAsia="宋体" w:cs="宋体"/>
                <w:color w:val="000000"/>
                <w:sz w:val="24"/>
              </w:rPr>
            </w:pPr>
            <w:r>
              <w:rPr>
                <w:rFonts w:hint="eastAsia" w:ascii="宋体" w:hAnsi="宋体" w:eastAsia="宋体" w:cs="宋体"/>
                <w:color w:val="000000"/>
                <w:sz w:val="24"/>
                <w:lang w:eastAsia="zh-CN"/>
              </w:rPr>
              <w:t>备注</w:t>
            </w:r>
          </w:p>
        </w:tc>
      </w:tr>
      <w:tr w14:paraId="347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14:paraId="3901A374">
            <w:pPr>
              <w:rPr>
                <w:rFonts w:hint="eastAsia" w:ascii="宋体" w:hAnsi="宋体" w:eastAsia="宋体" w:cs="宋体"/>
                <w:color w:val="000000"/>
                <w:sz w:val="24"/>
              </w:rPr>
            </w:pPr>
          </w:p>
        </w:tc>
        <w:tc>
          <w:tcPr>
            <w:tcW w:w="3062" w:type="dxa"/>
            <w:noWrap w:val="0"/>
            <w:vAlign w:val="center"/>
          </w:tcPr>
          <w:p w14:paraId="71B80C6E">
            <w:pPr>
              <w:rPr>
                <w:rFonts w:hint="eastAsia" w:ascii="宋体" w:hAnsi="宋体" w:eastAsia="宋体" w:cs="宋体"/>
                <w:color w:val="000000"/>
                <w:sz w:val="24"/>
              </w:rPr>
            </w:pPr>
          </w:p>
        </w:tc>
        <w:tc>
          <w:tcPr>
            <w:tcW w:w="2229" w:type="dxa"/>
            <w:noWrap w:val="0"/>
            <w:vAlign w:val="center"/>
          </w:tcPr>
          <w:p w14:paraId="2C111FFC">
            <w:pPr>
              <w:rPr>
                <w:rFonts w:hint="eastAsia" w:ascii="宋体" w:hAnsi="宋体" w:eastAsia="宋体" w:cs="宋体"/>
                <w:color w:val="000000"/>
                <w:sz w:val="24"/>
              </w:rPr>
            </w:pPr>
          </w:p>
        </w:tc>
        <w:tc>
          <w:tcPr>
            <w:tcW w:w="2020" w:type="dxa"/>
            <w:noWrap w:val="0"/>
            <w:vAlign w:val="center"/>
          </w:tcPr>
          <w:p w14:paraId="2EFE920B">
            <w:pPr>
              <w:rPr>
                <w:rFonts w:hint="eastAsia" w:ascii="宋体" w:hAnsi="宋体" w:eastAsia="宋体" w:cs="宋体"/>
                <w:color w:val="000000"/>
                <w:sz w:val="24"/>
              </w:rPr>
            </w:pPr>
          </w:p>
        </w:tc>
      </w:tr>
      <w:tr w14:paraId="5B3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270" w:type="dxa"/>
            <w:noWrap w:val="0"/>
            <w:vAlign w:val="center"/>
          </w:tcPr>
          <w:p w14:paraId="3FDDABC7">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报价</w:t>
            </w:r>
          </w:p>
          <w:p w14:paraId="6DD0E515">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14:paraId="5753D68E">
            <w:pPr>
              <w:tabs>
                <w:tab w:val="left" w:pos="5110"/>
              </w:tabs>
              <w:ind w:right="280"/>
              <w:rPr>
                <w:rFonts w:hint="eastAsia" w:ascii="宋体" w:hAnsi="宋体" w:eastAsia="宋体" w:cs="宋体"/>
                <w:sz w:val="24"/>
              </w:rPr>
            </w:pPr>
          </w:p>
        </w:tc>
      </w:tr>
    </w:tbl>
    <w:p w14:paraId="5DA9CB70">
      <w:pPr>
        <w:spacing w:line="480" w:lineRule="exact"/>
        <w:jc w:val="center"/>
        <w:rPr>
          <w:rFonts w:hint="eastAsia" w:ascii="宋体" w:hAnsi="宋体" w:eastAsia="宋体" w:cs="宋体"/>
          <w:bCs/>
          <w:sz w:val="44"/>
          <w:szCs w:val="44"/>
        </w:rPr>
      </w:pPr>
    </w:p>
    <w:p w14:paraId="78AF823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D879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14:paraId="6408800F">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14:paraId="306BDB02">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56F8AB3E">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14:paraId="1280E629">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14:paraId="596C7D4D">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14:paraId="7A8A2FCC">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14:paraId="62408E58">
      <w:pPr>
        <w:tabs>
          <w:tab w:val="left" w:pos="5110"/>
        </w:tabs>
        <w:ind w:right="280"/>
        <w:jc w:val="center"/>
        <w:rPr>
          <w:rFonts w:hint="eastAsia" w:ascii="宋体" w:hAnsi="宋体" w:eastAsia="宋体" w:cs="宋体"/>
          <w:sz w:val="32"/>
          <w:szCs w:val="44"/>
          <w:u w:val="single"/>
        </w:rPr>
      </w:pPr>
    </w:p>
    <w:p w14:paraId="6C5DF20F">
      <w:pPr>
        <w:tabs>
          <w:tab w:val="left" w:pos="5110"/>
        </w:tabs>
        <w:ind w:right="280"/>
        <w:jc w:val="center"/>
        <w:rPr>
          <w:rFonts w:hint="eastAsia" w:ascii="宋体" w:hAnsi="宋体" w:eastAsia="宋体" w:cs="宋体"/>
          <w:sz w:val="32"/>
          <w:szCs w:val="44"/>
          <w:u w:val="single"/>
        </w:rPr>
      </w:pPr>
    </w:p>
    <w:p w14:paraId="7B91AA58">
      <w:pPr>
        <w:pStyle w:val="17"/>
        <w:rPr>
          <w:rFonts w:hint="eastAsia" w:ascii="宋体" w:hAnsi="宋体" w:eastAsia="宋体" w:cs="宋体"/>
          <w:sz w:val="32"/>
          <w:szCs w:val="44"/>
          <w:u w:val="single"/>
        </w:rPr>
      </w:pPr>
    </w:p>
    <w:p w14:paraId="3F0DBC2F">
      <w:pPr>
        <w:rPr>
          <w:rFonts w:hint="eastAsia" w:ascii="宋体" w:hAnsi="宋体" w:eastAsia="宋体" w:cs="宋体"/>
        </w:rPr>
      </w:pPr>
    </w:p>
    <w:p w14:paraId="089817C2">
      <w:pPr>
        <w:tabs>
          <w:tab w:val="left" w:pos="5110"/>
        </w:tabs>
        <w:ind w:right="280"/>
        <w:jc w:val="center"/>
        <w:rPr>
          <w:rFonts w:hint="eastAsia" w:ascii="宋体" w:hAnsi="宋体" w:eastAsia="宋体" w:cs="宋体"/>
          <w:sz w:val="32"/>
          <w:szCs w:val="44"/>
          <w:u w:val="single"/>
          <w:lang w:val="en-US" w:eastAsia="zh-CN"/>
        </w:rPr>
      </w:pPr>
    </w:p>
    <w:p w14:paraId="7F43E91F">
      <w:pPr>
        <w:tabs>
          <w:tab w:val="left" w:pos="5110"/>
        </w:tabs>
        <w:ind w:right="280"/>
        <w:jc w:val="center"/>
        <w:rPr>
          <w:rFonts w:hint="eastAsia" w:ascii="宋体" w:hAnsi="宋体" w:eastAsia="宋体" w:cs="宋体"/>
          <w:sz w:val="32"/>
          <w:szCs w:val="44"/>
          <w:u w:val="single"/>
          <w:lang w:val="en-US" w:eastAsia="zh-CN"/>
        </w:rPr>
      </w:pPr>
      <w:r>
        <w:rPr>
          <w:rFonts w:hint="eastAsia" w:ascii="宋体" w:hAnsi="宋体" w:eastAsia="宋体" w:cs="宋体"/>
          <w:sz w:val="32"/>
          <w:szCs w:val="44"/>
          <w:u w:val="single"/>
          <w:lang w:val="en-US" w:eastAsia="zh-CN"/>
        </w:rPr>
        <w:t>2</w:t>
      </w:r>
      <w:r>
        <w:rPr>
          <w:rFonts w:hint="eastAsia" w:ascii="宋体" w:hAnsi="宋体" w:eastAsia="宋体" w:cs="宋体"/>
          <w:sz w:val="32"/>
          <w:szCs w:val="44"/>
          <w:u w:val="single"/>
        </w:rPr>
        <w:t>.2</w:t>
      </w:r>
      <w:r>
        <w:rPr>
          <w:rFonts w:hint="eastAsia" w:ascii="宋体" w:hAnsi="宋体" w:eastAsia="宋体" w:cs="宋体"/>
          <w:sz w:val="32"/>
          <w:szCs w:val="44"/>
          <w:u w:val="single"/>
          <w:lang w:val="en-US" w:eastAsia="zh-CN"/>
        </w:rPr>
        <w:t>已标价工程量清单</w:t>
      </w:r>
    </w:p>
    <w:p w14:paraId="2FDD0F1D">
      <w:pPr>
        <w:tabs>
          <w:tab w:val="left" w:pos="5110"/>
        </w:tabs>
        <w:ind w:right="280"/>
        <w:jc w:val="center"/>
        <w:rPr>
          <w:rFonts w:hint="eastAsia" w:ascii="宋体" w:hAnsi="宋体" w:eastAsia="宋体" w:cs="宋体"/>
          <w:sz w:val="32"/>
          <w:szCs w:val="44"/>
          <w:u w:val="single"/>
        </w:rPr>
      </w:pPr>
    </w:p>
    <w:p w14:paraId="3FD149F2">
      <w:pPr>
        <w:tabs>
          <w:tab w:val="left" w:pos="5110"/>
        </w:tabs>
        <w:ind w:right="280"/>
        <w:jc w:val="center"/>
        <w:rPr>
          <w:rFonts w:hint="eastAsia" w:ascii="宋体" w:hAnsi="宋体" w:eastAsia="宋体" w:cs="宋体"/>
          <w:bCs/>
          <w:sz w:val="28"/>
          <w:szCs w:val="28"/>
          <w:lang w:eastAsia="zh-CN"/>
        </w:rPr>
      </w:pPr>
      <w:r>
        <w:rPr>
          <w:rFonts w:hint="eastAsia" w:ascii="宋体" w:hAnsi="宋体" w:eastAsia="宋体" w:cs="宋体"/>
          <w:bCs/>
          <w:sz w:val="28"/>
          <w:szCs w:val="28"/>
          <w:lang w:eastAsia="zh-CN"/>
        </w:rPr>
        <w:t>格式自拟</w:t>
      </w:r>
    </w:p>
    <w:p w14:paraId="3A8ADD57">
      <w:pPr>
        <w:snapToGrid w:val="0"/>
        <w:spacing w:line="336" w:lineRule="auto"/>
        <w:ind w:left="-96" w:firstLine="102"/>
        <w:rPr>
          <w:rFonts w:hint="eastAsia" w:ascii="宋体" w:hAnsi="宋体" w:eastAsia="宋体" w:cs="宋体"/>
          <w:bCs/>
          <w:sz w:val="24"/>
        </w:rPr>
      </w:pPr>
    </w:p>
    <w:p w14:paraId="62E90F99">
      <w:pPr>
        <w:jc w:val="both"/>
        <w:rPr>
          <w:rFonts w:hint="eastAsia" w:ascii="宋体" w:hAnsi="宋体" w:eastAsia="宋体" w:cs="宋体"/>
          <w:sz w:val="24"/>
        </w:rPr>
      </w:pPr>
    </w:p>
    <w:p w14:paraId="0DE77837">
      <w:pPr>
        <w:pStyle w:val="18"/>
        <w:rPr>
          <w:rFonts w:hint="eastAsia" w:ascii="宋体" w:hAnsi="宋体" w:eastAsia="宋体" w:cs="宋体"/>
          <w:sz w:val="24"/>
        </w:rPr>
      </w:pPr>
    </w:p>
    <w:p w14:paraId="528A1DA7">
      <w:pPr>
        <w:pStyle w:val="18"/>
        <w:rPr>
          <w:rFonts w:hint="eastAsia" w:ascii="宋体" w:hAnsi="宋体" w:eastAsia="宋体" w:cs="宋体"/>
          <w:sz w:val="24"/>
        </w:rPr>
      </w:pPr>
    </w:p>
    <w:p w14:paraId="503DB6AF">
      <w:pPr>
        <w:pStyle w:val="18"/>
        <w:rPr>
          <w:rFonts w:hint="eastAsia" w:ascii="宋体" w:hAnsi="宋体" w:eastAsia="宋体" w:cs="宋体"/>
          <w:sz w:val="24"/>
        </w:rPr>
      </w:pPr>
    </w:p>
    <w:p w14:paraId="4380ED4F">
      <w:pPr>
        <w:pStyle w:val="18"/>
        <w:rPr>
          <w:rFonts w:hint="eastAsia" w:ascii="宋体" w:hAnsi="宋体" w:eastAsia="宋体" w:cs="宋体"/>
          <w:sz w:val="24"/>
        </w:rPr>
      </w:pPr>
    </w:p>
    <w:p w14:paraId="3A1E9C24">
      <w:pPr>
        <w:pStyle w:val="18"/>
        <w:rPr>
          <w:rFonts w:hint="eastAsia" w:ascii="宋体" w:hAnsi="宋体" w:eastAsia="宋体" w:cs="宋体"/>
          <w:sz w:val="24"/>
        </w:rPr>
      </w:pPr>
    </w:p>
    <w:p w14:paraId="69D776E6">
      <w:pPr>
        <w:pStyle w:val="18"/>
        <w:rPr>
          <w:rFonts w:hint="eastAsia" w:ascii="宋体" w:hAnsi="宋体" w:eastAsia="宋体" w:cs="宋体"/>
          <w:sz w:val="24"/>
        </w:rPr>
      </w:pPr>
    </w:p>
    <w:p w14:paraId="08E24AB5">
      <w:pPr>
        <w:pStyle w:val="18"/>
        <w:rPr>
          <w:rFonts w:hint="eastAsia" w:ascii="宋体" w:hAnsi="宋体" w:eastAsia="宋体" w:cs="宋体"/>
          <w:sz w:val="24"/>
        </w:rPr>
      </w:pPr>
    </w:p>
    <w:p w14:paraId="7BB1E881">
      <w:pPr>
        <w:pStyle w:val="18"/>
        <w:rPr>
          <w:rFonts w:hint="eastAsia" w:ascii="宋体" w:hAnsi="宋体" w:eastAsia="宋体" w:cs="宋体"/>
          <w:sz w:val="24"/>
        </w:rPr>
      </w:pPr>
    </w:p>
    <w:p w14:paraId="760618BB">
      <w:pPr>
        <w:pStyle w:val="18"/>
        <w:rPr>
          <w:rFonts w:hint="eastAsia" w:ascii="宋体" w:hAnsi="宋体" w:eastAsia="宋体" w:cs="宋体"/>
          <w:sz w:val="24"/>
        </w:rPr>
      </w:pPr>
    </w:p>
    <w:p w14:paraId="28AC21A0">
      <w:pPr>
        <w:pStyle w:val="18"/>
        <w:rPr>
          <w:rFonts w:hint="eastAsia" w:ascii="宋体" w:hAnsi="宋体" w:eastAsia="宋体" w:cs="宋体"/>
          <w:sz w:val="24"/>
        </w:rPr>
      </w:pPr>
    </w:p>
    <w:p w14:paraId="5E2C2844">
      <w:pPr>
        <w:pStyle w:val="18"/>
        <w:rPr>
          <w:rFonts w:hint="eastAsia" w:ascii="宋体" w:hAnsi="宋体" w:eastAsia="宋体" w:cs="宋体"/>
          <w:sz w:val="24"/>
        </w:rPr>
      </w:pPr>
    </w:p>
    <w:p w14:paraId="41012C4A">
      <w:pPr>
        <w:pStyle w:val="18"/>
        <w:rPr>
          <w:rFonts w:hint="eastAsia" w:ascii="宋体" w:hAnsi="宋体" w:eastAsia="宋体" w:cs="宋体"/>
          <w:sz w:val="24"/>
        </w:rPr>
      </w:pPr>
    </w:p>
    <w:p w14:paraId="55AE579C">
      <w:pPr>
        <w:pStyle w:val="18"/>
        <w:rPr>
          <w:rFonts w:hint="eastAsia" w:ascii="宋体" w:hAnsi="宋体" w:eastAsia="宋体" w:cs="宋体"/>
          <w:sz w:val="24"/>
        </w:rPr>
      </w:pPr>
    </w:p>
    <w:p w14:paraId="7588161F">
      <w:pPr>
        <w:pStyle w:val="18"/>
        <w:rPr>
          <w:rFonts w:hint="eastAsia" w:ascii="宋体" w:hAnsi="宋体" w:eastAsia="宋体" w:cs="宋体"/>
          <w:sz w:val="24"/>
        </w:rPr>
      </w:pPr>
    </w:p>
    <w:p w14:paraId="16F74565">
      <w:pPr>
        <w:pStyle w:val="18"/>
        <w:rPr>
          <w:rFonts w:hint="eastAsia" w:ascii="宋体" w:hAnsi="宋体" w:eastAsia="宋体" w:cs="宋体"/>
          <w:sz w:val="24"/>
        </w:rPr>
      </w:pPr>
    </w:p>
    <w:p w14:paraId="1FC51645">
      <w:pPr>
        <w:pStyle w:val="18"/>
        <w:rPr>
          <w:rFonts w:hint="eastAsia" w:ascii="宋体" w:hAnsi="宋体" w:eastAsia="宋体" w:cs="宋体"/>
          <w:sz w:val="24"/>
        </w:rPr>
      </w:pPr>
    </w:p>
    <w:p w14:paraId="1B0D8713">
      <w:pPr>
        <w:pStyle w:val="18"/>
        <w:rPr>
          <w:rFonts w:hint="eastAsia" w:ascii="宋体" w:hAnsi="宋体" w:eastAsia="宋体" w:cs="宋体"/>
          <w:sz w:val="24"/>
        </w:rPr>
      </w:pPr>
    </w:p>
    <w:p w14:paraId="7EDD1F87">
      <w:pPr>
        <w:pStyle w:val="18"/>
        <w:rPr>
          <w:rFonts w:hint="eastAsia" w:ascii="宋体" w:hAnsi="宋体" w:eastAsia="宋体" w:cs="宋体"/>
          <w:sz w:val="24"/>
        </w:rPr>
      </w:pPr>
    </w:p>
    <w:p w14:paraId="366BEB4F">
      <w:pPr>
        <w:pStyle w:val="18"/>
        <w:rPr>
          <w:rFonts w:hint="eastAsia" w:ascii="宋体" w:hAnsi="宋体" w:eastAsia="宋体" w:cs="宋体"/>
          <w:sz w:val="24"/>
        </w:rPr>
      </w:pPr>
    </w:p>
    <w:p w14:paraId="4E6B6E48">
      <w:pPr>
        <w:pStyle w:val="18"/>
        <w:rPr>
          <w:rFonts w:hint="eastAsia" w:ascii="宋体" w:hAnsi="宋体" w:eastAsia="宋体" w:cs="宋体"/>
          <w:sz w:val="24"/>
        </w:rPr>
      </w:pPr>
    </w:p>
    <w:p w14:paraId="2640C0D2">
      <w:pPr>
        <w:pStyle w:val="18"/>
        <w:rPr>
          <w:rFonts w:hint="eastAsia" w:ascii="宋体" w:hAnsi="宋体" w:eastAsia="宋体" w:cs="宋体"/>
          <w:sz w:val="24"/>
        </w:rPr>
      </w:pPr>
    </w:p>
    <w:p w14:paraId="37ADA4DF">
      <w:pPr>
        <w:pStyle w:val="18"/>
        <w:rPr>
          <w:rFonts w:hint="eastAsia" w:ascii="宋体" w:hAnsi="宋体" w:eastAsia="宋体" w:cs="宋体"/>
          <w:sz w:val="24"/>
        </w:rPr>
      </w:pPr>
    </w:p>
    <w:p w14:paraId="6AD3FF7D">
      <w:pPr>
        <w:pStyle w:val="18"/>
        <w:rPr>
          <w:rFonts w:hint="eastAsia" w:ascii="宋体" w:hAnsi="宋体" w:eastAsia="宋体" w:cs="宋体"/>
          <w:sz w:val="24"/>
        </w:rPr>
      </w:pPr>
    </w:p>
    <w:p w14:paraId="14A0F4FD">
      <w:pPr>
        <w:pStyle w:val="18"/>
        <w:rPr>
          <w:rFonts w:hint="eastAsia" w:ascii="宋体" w:hAnsi="宋体" w:eastAsia="宋体" w:cs="宋体"/>
          <w:sz w:val="24"/>
        </w:rPr>
      </w:pPr>
    </w:p>
    <w:p w14:paraId="1AF45614">
      <w:pPr>
        <w:pStyle w:val="18"/>
        <w:rPr>
          <w:rFonts w:hint="eastAsia" w:ascii="宋体" w:hAnsi="宋体" w:eastAsia="宋体" w:cs="宋体"/>
          <w:sz w:val="24"/>
        </w:rPr>
      </w:pPr>
    </w:p>
    <w:p w14:paraId="784120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14:paraId="4BC3DEEF">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eastAsia="zh-CN"/>
        </w:rPr>
        <w:t>签字或盖章</w:t>
      </w:r>
      <w:r>
        <w:rPr>
          <w:rFonts w:hint="eastAsia" w:ascii="宋体" w:hAnsi="宋体" w:eastAsia="宋体" w:cs="宋体"/>
          <w:b w:val="0"/>
          <w:bCs w:val="0"/>
          <w:color w:val="000000"/>
          <w:sz w:val="24"/>
        </w:rPr>
        <w:t>）</w:t>
      </w:r>
    </w:p>
    <w:p w14:paraId="0C01DC45">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（签字）</w:t>
      </w:r>
    </w:p>
    <w:p w14:paraId="0A7B03D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造价师(员)及注册号：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（签字盖执业印章）</w:t>
      </w:r>
    </w:p>
    <w:p w14:paraId="055DFB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 xml:space="preserve">  </w:t>
      </w:r>
    </w:p>
    <w:p w14:paraId="59410368">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14:paraId="6FE891F9">
      <w:pPr>
        <w:adjustRightInd w:val="0"/>
        <w:snapToGrid w:val="0"/>
        <w:spacing w:line="360" w:lineRule="auto"/>
        <w:rPr>
          <w:rFonts w:hint="eastAsia" w:ascii="宋体" w:hAnsi="宋体" w:eastAsia="宋体" w:cs="宋体"/>
          <w:bCs/>
          <w:color w:val="000000"/>
          <w:sz w:val="24"/>
        </w:rPr>
      </w:pPr>
    </w:p>
    <w:p w14:paraId="204360DB">
      <w:pPr>
        <w:pStyle w:val="18"/>
        <w:rPr>
          <w:rFonts w:hint="eastAsia" w:ascii="宋体" w:hAnsi="宋体" w:eastAsia="宋体" w:cs="宋体"/>
          <w:sz w:val="24"/>
        </w:rPr>
      </w:pPr>
    </w:p>
    <w:p w14:paraId="7496AFD7">
      <w:pPr>
        <w:pStyle w:val="18"/>
        <w:rPr>
          <w:rFonts w:hint="eastAsia" w:ascii="宋体" w:hAnsi="宋体" w:eastAsia="宋体" w:cs="宋体"/>
          <w:sz w:val="24"/>
        </w:rPr>
      </w:pPr>
    </w:p>
    <w:p w14:paraId="159B840B">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eastAsia="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eastAsia="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14:paraId="702783C6">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84" w:name="_Toc500323112"/>
      <w:bookmarkStart w:id="285" w:name="_Toc8191"/>
      <w:bookmarkStart w:id="286" w:name="_Toc420591669"/>
      <w:bookmarkStart w:id="287" w:name="_Toc425240483"/>
      <w:bookmarkStart w:id="288" w:name="_Toc526842727"/>
      <w:bookmarkStart w:id="289" w:name="_Toc29180"/>
      <w:bookmarkStart w:id="290" w:name="_Toc421778388"/>
      <w:r>
        <w:rPr>
          <w:rFonts w:hint="eastAsia" w:ascii="宋体" w:hAnsi="宋体" w:eastAsia="宋体" w:cs="宋体"/>
          <w:b/>
          <w:color w:val="000000" w:themeColor="text1"/>
          <w:sz w:val="44"/>
          <w:szCs w:val="44"/>
          <w14:textFill>
            <w14:solidFill>
              <w14:schemeClr w14:val="tx1"/>
            </w14:solidFill>
          </w14:textFill>
        </w:rPr>
        <w:t>三、法定代表人身份证明</w:t>
      </w:r>
      <w:bookmarkEnd w:id="284"/>
      <w:bookmarkEnd w:id="285"/>
      <w:bookmarkEnd w:id="286"/>
      <w:bookmarkEnd w:id="287"/>
      <w:bookmarkEnd w:id="288"/>
      <w:bookmarkEnd w:id="289"/>
      <w:bookmarkEnd w:id="290"/>
    </w:p>
    <w:tbl>
      <w:tblPr>
        <w:tblStyle w:val="3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3DF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14:paraId="15D6E422">
            <w:pPr>
              <w:tabs>
                <w:tab w:val="left" w:pos="1260"/>
              </w:tabs>
              <w:spacing w:line="440" w:lineRule="exact"/>
              <w:rPr>
                <w:rFonts w:hint="eastAsia" w:ascii="宋体" w:hAnsi="宋体" w:eastAsia="宋体" w:cs="宋体"/>
                <w:bCs/>
                <w:sz w:val="24"/>
                <w:lang w:eastAsia="zh-CN"/>
              </w:rPr>
            </w:pPr>
            <w:bookmarkStart w:id="291" w:name="_Toc500323113"/>
            <w:bookmarkStart w:id="292" w:name="_Toc32762"/>
            <w:bookmarkStart w:id="293" w:name="_Toc421778389"/>
            <w:bookmarkStart w:id="294" w:name="_Toc420591670"/>
            <w:bookmarkStart w:id="295" w:name="_Toc425240484"/>
            <w:bookmarkStart w:id="296" w:name="_Toc526842728"/>
            <w:bookmarkStart w:id="297" w:name="_Toc13782"/>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5782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1E45B24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5C40FC6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0D6C484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27EF0243">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7B2E712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10D1C629">
            <w:pPr>
              <w:tabs>
                <w:tab w:val="left" w:pos="1260"/>
              </w:tabs>
              <w:spacing w:line="440" w:lineRule="exact"/>
              <w:rPr>
                <w:rFonts w:hint="eastAsia" w:ascii="宋体" w:hAnsi="宋体" w:eastAsia="宋体" w:cs="宋体"/>
                <w:bCs/>
                <w:sz w:val="24"/>
              </w:rPr>
            </w:pPr>
          </w:p>
        </w:tc>
      </w:tr>
      <w:tr w14:paraId="083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6B791AB">
            <w:pPr>
              <w:rPr>
                <w:rFonts w:hint="eastAsia" w:ascii="宋体" w:hAnsi="宋体" w:eastAsia="宋体" w:cs="宋体"/>
                <w:sz w:val="24"/>
              </w:rPr>
            </w:pPr>
          </w:p>
        </w:tc>
        <w:tc>
          <w:tcPr>
            <w:tcW w:w="2240" w:type="dxa"/>
            <w:noWrap w:val="0"/>
            <w:vAlign w:val="center"/>
          </w:tcPr>
          <w:p w14:paraId="2C25CA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1856910D">
            <w:pPr>
              <w:tabs>
                <w:tab w:val="left" w:pos="1260"/>
              </w:tabs>
              <w:spacing w:line="440" w:lineRule="exact"/>
              <w:rPr>
                <w:rFonts w:hint="eastAsia" w:ascii="宋体" w:hAnsi="宋体" w:eastAsia="宋体" w:cs="宋体"/>
                <w:bCs/>
                <w:sz w:val="24"/>
              </w:rPr>
            </w:pPr>
          </w:p>
        </w:tc>
      </w:tr>
      <w:tr w14:paraId="0AB1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B48F9D">
            <w:pPr>
              <w:rPr>
                <w:rFonts w:hint="eastAsia" w:ascii="宋体" w:hAnsi="宋体" w:eastAsia="宋体" w:cs="宋体"/>
                <w:sz w:val="24"/>
              </w:rPr>
            </w:pPr>
          </w:p>
        </w:tc>
        <w:tc>
          <w:tcPr>
            <w:tcW w:w="2240" w:type="dxa"/>
            <w:noWrap w:val="0"/>
            <w:vAlign w:val="center"/>
          </w:tcPr>
          <w:p w14:paraId="2647173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799031A9">
            <w:pPr>
              <w:tabs>
                <w:tab w:val="left" w:pos="1260"/>
              </w:tabs>
              <w:spacing w:line="440" w:lineRule="exact"/>
              <w:rPr>
                <w:rFonts w:hint="eastAsia" w:ascii="宋体" w:hAnsi="宋体" w:eastAsia="宋体" w:cs="宋体"/>
                <w:bCs/>
                <w:sz w:val="24"/>
              </w:rPr>
            </w:pPr>
          </w:p>
        </w:tc>
      </w:tr>
      <w:tr w14:paraId="5D9F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A4417DD">
            <w:pPr>
              <w:rPr>
                <w:rFonts w:hint="eastAsia" w:ascii="宋体" w:hAnsi="宋体" w:eastAsia="宋体" w:cs="宋体"/>
                <w:sz w:val="24"/>
              </w:rPr>
            </w:pPr>
          </w:p>
        </w:tc>
        <w:tc>
          <w:tcPr>
            <w:tcW w:w="2240" w:type="dxa"/>
            <w:noWrap w:val="0"/>
            <w:vAlign w:val="center"/>
          </w:tcPr>
          <w:p w14:paraId="36F376D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53504A63">
            <w:pPr>
              <w:tabs>
                <w:tab w:val="left" w:pos="1260"/>
              </w:tabs>
              <w:spacing w:line="440" w:lineRule="exact"/>
              <w:rPr>
                <w:rFonts w:hint="eastAsia" w:ascii="宋体" w:hAnsi="宋体" w:eastAsia="宋体" w:cs="宋体"/>
                <w:bCs/>
                <w:sz w:val="24"/>
              </w:rPr>
            </w:pPr>
          </w:p>
        </w:tc>
      </w:tr>
      <w:tr w14:paraId="366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629D0A">
            <w:pPr>
              <w:rPr>
                <w:rFonts w:hint="eastAsia" w:ascii="宋体" w:hAnsi="宋体" w:eastAsia="宋体" w:cs="宋体"/>
                <w:sz w:val="24"/>
              </w:rPr>
            </w:pPr>
          </w:p>
        </w:tc>
        <w:tc>
          <w:tcPr>
            <w:tcW w:w="2240" w:type="dxa"/>
            <w:noWrap w:val="0"/>
            <w:vAlign w:val="top"/>
          </w:tcPr>
          <w:p w14:paraId="67D6D2CD">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0107CAA1">
            <w:pPr>
              <w:tabs>
                <w:tab w:val="left" w:pos="1260"/>
              </w:tabs>
              <w:spacing w:line="440" w:lineRule="exact"/>
              <w:rPr>
                <w:rFonts w:hint="eastAsia" w:ascii="宋体" w:hAnsi="宋体" w:eastAsia="宋体" w:cs="宋体"/>
                <w:bCs/>
                <w:sz w:val="24"/>
              </w:rPr>
            </w:pPr>
          </w:p>
        </w:tc>
      </w:tr>
      <w:tr w14:paraId="4E3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21ABA846">
            <w:pPr>
              <w:rPr>
                <w:rFonts w:hint="eastAsia" w:ascii="宋体" w:hAnsi="宋体" w:eastAsia="宋体" w:cs="宋体"/>
                <w:sz w:val="24"/>
              </w:rPr>
            </w:pPr>
          </w:p>
        </w:tc>
        <w:tc>
          <w:tcPr>
            <w:tcW w:w="2240" w:type="dxa"/>
            <w:noWrap w:val="0"/>
            <w:vAlign w:val="center"/>
          </w:tcPr>
          <w:p w14:paraId="12C9E22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11006DB5">
            <w:pPr>
              <w:tabs>
                <w:tab w:val="left" w:pos="1260"/>
              </w:tabs>
              <w:spacing w:line="440" w:lineRule="exact"/>
              <w:rPr>
                <w:rFonts w:hint="eastAsia" w:ascii="宋体" w:hAnsi="宋体" w:eastAsia="宋体" w:cs="宋体"/>
                <w:sz w:val="24"/>
              </w:rPr>
            </w:pPr>
          </w:p>
        </w:tc>
      </w:tr>
      <w:tr w14:paraId="510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58C322E">
            <w:pPr>
              <w:rPr>
                <w:rFonts w:hint="eastAsia" w:ascii="宋体" w:hAnsi="宋体" w:eastAsia="宋体" w:cs="宋体"/>
                <w:sz w:val="24"/>
              </w:rPr>
            </w:pPr>
          </w:p>
        </w:tc>
        <w:tc>
          <w:tcPr>
            <w:tcW w:w="2240" w:type="dxa"/>
            <w:noWrap w:val="0"/>
            <w:vAlign w:val="top"/>
          </w:tcPr>
          <w:p w14:paraId="6FCEEFD5">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513EF904">
            <w:pPr>
              <w:tabs>
                <w:tab w:val="left" w:pos="1260"/>
              </w:tabs>
              <w:spacing w:line="440" w:lineRule="exact"/>
              <w:rPr>
                <w:rFonts w:hint="eastAsia" w:ascii="宋体" w:hAnsi="宋体" w:eastAsia="宋体" w:cs="宋体"/>
                <w:bCs/>
                <w:sz w:val="24"/>
              </w:rPr>
            </w:pPr>
          </w:p>
        </w:tc>
      </w:tr>
      <w:tr w14:paraId="487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242BA47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2D2DCF8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2F14536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09BC2A81">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5219D1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14:paraId="10D7C7A0">
            <w:pPr>
              <w:tabs>
                <w:tab w:val="left" w:pos="1260"/>
              </w:tabs>
              <w:spacing w:line="440" w:lineRule="exact"/>
              <w:rPr>
                <w:rFonts w:hint="eastAsia" w:ascii="宋体" w:hAnsi="宋体" w:eastAsia="宋体" w:cs="宋体"/>
                <w:sz w:val="24"/>
              </w:rPr>
            </w:pPr>
          </w:p>
        </w:tc>
        <w:tc>
          <w:tcPr>
            <w:tcW w:w="1039" w:type="dxa"/>
            <w:noWrap w:val="0"/>
            <w:vAlign w:val="center"/>
          </w:tcPr>
          <w:p w14:paraId="0E5739F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55196F2D">
            <w:pPr>
              <w:tabs>
                <w:tab w:val="left" w:pos="1260"/>
              </w:tabs>
              <w:spacing w:line="440" w:lineRule="exact"/>
              <w:rPr>
                <w:rFonts w:hint="eastAsia" w:ascii="宋体" w:hAnsi="宋体" w:eastAsia="宋体" w:cs="宋体"/>
                <w:sz w:val="24"/>
              </w:rPr>
            </w:pPr>
          </w:p>
        </w:tc>
      </w:tr>
      <w:tr w14:paraId="2A0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36A16285">
            <w:pPr>
              <w:rPr>
                <w:rFonts w:hint="eastAsia" w:ascii="宋体" w:hAnsi="宋体" w:eastAsia="宋体" w:cs="宋体"/>
                <w:sz w:val="24"/>
              </w:rPr>
            </w:pPr>
          </w:p>
        </w:tc>
        <w:tc>
          <w:tcPr>
            <w:tcW w:w="2240" w:type="dxa"/>
            <w:noWrap w:val="0"/>
            <w:vAlign w:val="center"/>
          </w:tcPr>
          <w:p w14:paraId="27E4D55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713B670B">
            <w:pPr>
              <w:tabs>
                <w:tab w:val="left" w:pos="1260"/>
              </w:tabs>
              <w:spacing w:line="440" w:lineRule="exact"/>
              <w:rPr>
                <w:rFonts w:hint="eastAsia" w:ascii="宋体" w:hAnsi="宋体" w:eastAsia="宋体" w:cs="宋体"/>
                <w:sz w:val="24"/>
              </w:rPr>
            </w:pPr>
          </w:p>
        </w:tc>
        <w:tc>
          <w:tcPr>
            <w:tcW w:w="1039" w:type="dxa"/>
            <w:noWrap w:val="0"/>
            <w:vAlign w:val="center"/>
          </w:tcPr>
          <w:p w14:paraId="50EA5CED">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0618E6E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02870D73">
            <w:pPr>
              <w:tabs>
                <w:tab w:val="left" w:pos="1260"/>
              </w:tabs>
              <w:spacing w:line="440" w:lineRule="exact"/>
              <w:rPr>
                <w:rFonts w:hint="eastAsia" w:ascii="宋体" w:hAnsi="宋体" w:eastAsia="宋体" w:cs="宋体"/>
                <w:sz w:val="24"/>
              </w:rPr>
            </w:pPr>
          </w:p>
        </w:tc>
      </w:tr>
      <w:tr w14:paraId="714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54DF479">
            <w:pPr>
              <w:rPr>
                <w:rFonts w:hint="eastAsia" w:ascii="宋体" w:hAnsi="宋体" w:eastAsia="宋体" w:cs="宋体"/>
                <w:sz w:val="24"/>
              </w:rPr>
            </w:pPr>
          </w:p>
        </w:tc>
        <w:tc>
          <w:tcPr>
            <w:tcW w:w="2240" w:type="dxa"/>
            <w:noWrap w:val="0"/>
            <w:vAlign w:val="center"/>
          </w:tcPr>
          <w:p w14:paraId="045EF7F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6F34F06E">
            <w:pPr>
              <w:tabs>
                <w:tab w:val="left" w:pos="1260"/>
              </w:tabs>
              <w:spacing w:line="440" w:lineRule="exact"/>
              <w:rPr>
                <w:rFonts w:hint="eastAsia" w:ascii="宋体" w:hAnsi="宋体" w:eastAsia="宋体" w:cs="宋体"/>
                <w:sz w:val="24"/>
              </w:rPr>
            </w:pPr>
          </w:p>
        </w:tc>
      </w:tr>
      <w:tr w14:paraId="33D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6A3B2A10">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133F949E">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14:paraId="03ED64A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5A25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14:paraId="707BFC74">
            <w:pPr>
              <w:rPr>
                <w:rFonts w:hint="eastAsia" w:ascii="宋体" w:hAnsi="宋体" w:eastAsia="宋体" w:cs="宋体"/>
                <w:sz w:val="24"/>
              </w:rPr>
            </w:pPr>
          </w:p>
        </w:tc>
        <w:tc>
          <w:tcPr>
            <w:tcW w:w="5190" w:type="dxa"/>
            <w:gridSpan w:val="2"/>
            <w:vMerge w:val="continue"/>
            <w:noWrap w:val="0"/>
            <w:vAlign w:val="top"/>
          </w:tcPr>
          <w:p w14:paraId="1C675269">
            <w:pPr>
              <w:rPr>
                <w:rFonts w:hint="eastAsia" w:ascii="宋体" w:hAnsi="宋体" w:eastAsia="宋体" w:cs="宋体"/>
                <w:sz w:val="24"/>
              </w:rPr>
            </w:pPr>
          </w:p>
        </w:tc>
        <w:tc>
          <w:tcPr>
            <w:tcW w:w="3190" w:type="dxa"/>
            <w:gridSpan w:val="2"/>
            <w:noWrap w:val="0"/>
            <w:vAlign w:val="center"/>
          </w:tcPr>
          <w:p w14:paraId="2C633238">
            <w:pPr>
              <w:tabs>
                <w:tab w:val="left" w:pos="1260"/>
              </w:tabs>
              <w:spacing w:line="440" w:lineRule="exact"/>
              <w:ind w:firstLine="459"/>
              <w:jc w:val="center"/>
              <w:rPr>
                <w:rFonts w:hint="eastAsia" w:ascii="宋体" w:hAnsi="宋体" w:eastAsia="宋体" w:cs="宋体"/>
                <w:sz w:val="24"/>
              </w:rPr>
            </w:pPr>
          </w:p>
          <w:p w14:paraId="513E5CC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71410DBC">
            <w:pPr>
              <w:tabs>
                <w:tab w:val="left" w:pos="1260"/>
              </w:tabs>
              <w:spacing w:line="440" w:lineRule="exact"/>
              <w:ind w:firstLine="459"/>
              <w:jc w:val="center"/>
              <w:rPr>
                <w:rFonts w:hint="eastAsia" w:ascii="宋体" w:hAnsi="宋体" w:eastAsia="宋体" w:cs="宋体"/>
                <w:sz w:val="24"/>
              </w:rPr>
            </w:pPr>
          </w:p>
          <w:p w14:paraId="23229859">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6C603E4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8"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91"/>
      <w:bookmarkEnd w:id="292"/>
      <w:bookmarkEnd w:id="293"/>
      <w:bookmarkEnd w:id="294"/>
      <w:bookmarkEnd w:id="295"/>
      <w:bookmarkEnd w:id="296"/>
      <w:bookmarkEnd w:id="297"/>
      <w:bookmarkEnd w:id="298"/>
    </w:p>
    <w:tbl>
      <w:tblPr>
        <w:tblStyle w:val="3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14:paraId="1A74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14:paraId="40669F2D">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1E8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14:paraId="1896059D">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14:paraId="2E01366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14:paraId="48B2E7BA">
            <w:pPr>
              <w:tabs>
                <w:tab w:val="left" w:pos="1260"/>
              </w:tabs>
              <w:spacing w:line="440" w:lineRule="exact"/>
              <w:rPr>
                <w:rFonts w:hint="eastAsia" w:ascii="宋体" w:hAnsi="宋体" w:eastAsia="宋体" w:cs="宋体"/>
                <w:sz w:val="24"/>
              </w:rPr>
            </w:pPr>
          </w:p>
        </w:tc>
        <w:tc>
          <w:tcPr>
            <w:tcW w:w="2151" w:type="dxa"/>
            <w:noWrap w:val="0"/>
            <w:vAlign w:val="top"/>
          </w:tcPr>
          <w:p w14:paraId="30B5E1C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14:paraId="36B38F04">
            <w:pPr>
              <w:tabs>
                <w:tab w:val="left" w:pos="1260"/>
              </w:tabs>
              <w:spacing w:line="440" w:lineRule="exact"/>
              <w:rPr>
                <w:rFonts w:hint="eastAsia" w:ascii="宋体" w:hAnsi="宋体" w:eastAsia="宋体" w:cs="宋体"/>
                <w:sz w:val="24"/>
              </w:rPr>
            </w:pPr>
          </w:p>
        </w:tc>
      </w:tr>
      <w:tr w14:paraId="59841145">
        <w:tblPrEx>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00DC59D1">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975BED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14:paraId="3A475B10">
            <w:pPr>
              <w:tabs>
                <w:tab w:val="left" w:pos="1260"/>
              </w:tabs>
              <w:spacing w:line="440" w:lineRule="exact"/>
              <w:rPr>
                <w:rFonts w:hint="eastAsia" w:ascii="宋体" w:hAnsi="宋体" w:eastAsia="宋体" w:cs="宋体"/>
                <w:sz w:val="24"/>
              </w:rPr>
            </w:pPr>
          </w:p>
        </w:tc>
        <w:tc>
          <w:tcPr>
            <w:tcW w:w="2151" w:type="dxa"/>
            <w:noWrap w:val="0"/>
            <w:vAlign w:val="top"/>
          </w:tcPr>
          <w:p w14:paraId="1146F4C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14:paraId="24A9711A">
            <w:pPr>
              <w:tabs>
                <w:tab w:val="left" w:pos="1260"/>
              </w:tabs>
              <w:spacing w:line="440" w:lineRule="exact"/>
              <w:rPr>
                <w:rFonts w:hint="eastAsia" w:ascii="宋体" w:hAnsi="宋体" w:eastAsia="宋体" w:cs="宋体"/>
                <w:sz w:val="24"/>
              </w:rPr>
            </w:pPr>
          </w:p>
        </w:tc>
      </w:tr>
      <w:tr w14:paraId="3A7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CC5B14A">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19E0BEE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14:paraId="1C715A76">
            <w:pPr>
              <w:tabs>
                <w:tab w:val="left" w:pos="1260"/>
              </w:tabs>
              <w:spacing w:line="440" w:lineRule="exact"/>
              <w:rPr>
                <w:rFonts w:hint="eastAsia" w:ascii="宋体" w:hAnsi="宋体" w:eastAsia="宋体" w:cs="宋体"/>
                <w:sz w:val="24"/>
              </w:rPr>
            </w:pPr>
          </w:p>
        </w:tc>
        <w:tc>
          <w:tcPr>
            <w:tcW w:w="2151" w:type="dxa"/>
            <w:noWrap w:val="0"/>
            <w:vAlign w:val="top"/>
          </w:tcPr>
          <w:p w14:paraId="3514A4A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14:paraId="7345D861">
            <w:pPr>
              <w:tabs>
                <w:tab w:val="left" w:pos="1260"/>
              </w:tabs>
              <w:spacing w:line="440" w:lineRule="exact"/>
              <w:rPr>
                <w:rFonts w:hint="eastAsia" w:ascii="宋体" w:hAnsi="宋体" w:eastAsia="宋体" w:cs="宋体"/>
                <w:sz w:val="24"/>
              </w:rPr>
            </w:pPr>
          </w:p>
        </w:tc>
      </w:tr>
      <w:tr w14:paraId="52F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912D624">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36E96EC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14:paraId="0E7F699B">
            <w:pPr>
              <w:tabs>
                <w:tab w:val="left" w:pos="1260"/>
              </w:tabs>
              <w:spacing w:line="440" w:lineRule="exact"/>
              <w:rPr>
                <w:rFonts w:hint="eastAsia" w:ascii="宋体" w:hAnsi="宋体" w:eastAsia="宋体" w:cs="宋体"/>
                <w:sz w:val="24"/>
              </w:rPr>
            </w:pPr>
          </w:p>
        </w:tc>
      </w:tr>
      <w:tr w14:paraId="73AA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25ED6877">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367E59A">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14:paraId="3F4A4B1C">
            <w:pPr>
              <w:tabs>
                <w:tab w:val="left" w:pos="1260"/>
              </w:tabs>
              <w:spacing w:line="440" w:lineRule="exact"/>
              <w:rPr>
                <w:rFonts w:hint="eastAsia" w:ascii="宋体" w:hAnsi="宋体" w:eastAsia="宋体" w:cs="宋体"/>
                <w:sz w:val="24"/>
              </w:rPr>
            </w:pPr>
          </w:p>
        </w:tc>
      </w:tr>
      <w:tr w14:paraId="38E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14:paraId="357BC1BE">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14:paraId="06388B4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14:paraId="288D909E">
            <w:pPr>
              <w:tabs>
                <w:tab w:val="left" w:pos="1260"/>
              </w:tabs>
              <w:spacing w:line="440" w:lineRule="exact"/>
              <w:rPr>
                <w:rFonts w:hint="eastAsia" w:ascii="宋体" w:hAnsi="宋体" w:eastAsia="宋体" w:cs="宋体"/>
                <w:sz w:val="24"/>
              </w:rPr>
            </w:pPr>
          </w:p>
        </w:tc>
      </w:tr>
      <w:tr w14:paraId="7E8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23A5EF20">
            <w:pPr>
              <w:tabs>
                <w:tab w:val="left" w:pos="1260"/>
              </w:tabs>
              <w:spacing w:line="440" w:lineRule="exact"/>
              <w:jc w:val="center"/>
              <w:rPr>
                <w:rFonts w:hint="eastAsia" w:ascii="宋体" w:hAnsi="宋体" w:eastAsia="宋体" w:cs="宋体"/>
                <w:sz w:val="24"/>
              </w:rPr>
            </w:pPr>
          </w:p>
        </w:tc>
        <w:tc>
          <w:tcPr>
            <w:tcW w:w="2140" w:type="dxa"/>
            <w:noWrap w:val="0"/>
            <w:vAlign w:val="center"/>
          </w:tcPr>
          <w:p w14:paraId="78FE9D1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14:paraId="51D019EB">
            <w:pPr>
              <w:tabs>
                <w:tab w:val="left" w:pos="1260"/>
              </w:tabs>
              <w:spacing w:line="440" w:lineRule="exact"/>
              <w:rPr>
                <w:rFonts w:hint="eastAsia" w:ascii="宋体" w:hAnsi="宋体" w:eastAsia="宋体" w:cs="宋体"/>
                <w:sz w:val="24"/>
              </w:rPr>
            </w:pPr>
          </w:p>
        </w:tc>
      </w:tr>
      <w:tr w14:paraId="3ADE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14:paraId="4F202A1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8609AB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14:paraId="3B779CF0">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eastAsia="宋体" w:cs="宋体"/>
                <w:color w:val="auto"/>
                <w:sz w:val="24"/>
                <w:lang w:val="en-US" w:eastAsia="zh-CN"/>
              </w:rPr>
              <w:t>磋商</w:t>
            </w:r>
            <w:r>
              <w:rPr>
                <w:rFonts w:hint="eastAsia" w:ascii="宋体" w:hAnsi="宋体" w:eastAsia="宋体" w:cs="宋体"/>
                <w:sz w:val="24"/>
                <w:lang w:eastAsia="zh-CN"/>
              </w:rPr>
              <w:t>项目</w:t>
            </w:r>
            <w:r>
              <w:rPr>
                <w:rFonts w:hint="eastAsia" w:ascii="宋体" w:hAnsi="宋体" w:eastAsia="宋体" w:cs="宋体"/>
                <w:sz w:val="24"/>
              </w:rPr>
              <w:t>的</w:t>
            </w:r>
            <w:r>
              <w:rPr>
                <w:rFonts w:hint="eastAsia" w:ascii="宋体" w:hAnsi="宋体" w:eastAsia="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14:paraId="00B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14:paraId="7D1DABBA">
            <w:pPr>
              <w:tabs>
                <w:tab w:val="left" w:pos="1260"/>
              </w:tabs>
              <w:spacing w:line="440" w:lineRule="exact"/>
              <w:jc w:val="center"/>
              <w:rPr>
                <w:rFonts w:hint="eastAsia" w:ascii="宋体" w:hAnsi="宋体" w:eastAsia="宋体" w:cs="宋体"/>
                <w:sz w:val="24"/>
              </w:rPr>
            </w:pPr>
          </w:p>
        </w:tc>
        <w:tc>
          <w:tcPr>
            <w:tcW w:w="2140" w:type="dxa"/>
            <w:noWrap w:val="0"/>
            <w:vAlign w:val="center"/>
          </w:tcPr>
          <w:p w14:paraId="66BC2F5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14:paraId="568F3A3D">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14:paraId="0CE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0CCAAE8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41B20B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14:paraId="252F19A2">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eastAsia="宋体" w:cs="宋体"/>
                <w:spacing w:val="-10"/>
                <w:sz w:val="24"/>
                <w:lang w:eastAsia="zh-CN"/>
              </w:rPr>
              <w:t>自本委托书签署之日起至投标有效期期满</w:t>
            </w:r>
          </w:p>
        </w:tc>
      </w:tr>
      <w:tr w14:paraId="34D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14:paraId="277F330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14:paraId="24099D5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14:paraId="601C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14:paraId="7AE2FA4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14:paraId="458B46E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14:paraId="1D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14:paraId="1F11C7B3">
            <w:pPr>
              <w:tabs>
                <w:tab w:val="left" w:pos="1260"/>
              </w:tabs>
              <w:spacing w:line="440" w:lineRule="exact"/>
              <w:rPr>
                <w:rFonts w:hint="eastAsia" w:ascii="宋体" w:hAnsi="宋体" w:eastAsia="宋体" w:cs="宋体"/>
                <w:sz w:val="24"/>
              </w:rPr>
            </w:pPr>
          </w:p>
        </w:tc>
        <w:tc>
          <w:tcPr>
            <w:tcW w:w="4827" w:type="dxa"/>
            <w:gridSpan w:val="3"/>
            <w:noWrap w:val="0"/>
            <w:vAlign w:val="center"/>
          </w:tcPr>
          <w:p w14:paraId="3F3E3F86">
            <w:pPr>
              <w:tabs>
                <w:tab w:val="left" w:pos="1260"/>
              </w:tabs>
              <w:spacing w:line="440" w:lineRule="exact"/>
              <w:jc w:val="center"/>
              <w:rPr>
                <w:rFonts w:hint="eastAsia" w:ascii="宋体" w:hAnsi="宋体" w:eastAsia="宋体" w:cs="宋体"/>
                <w:sz w:val="24"/>
              </w:rPr>
            </w:pPr>
          </w:p>
          <w:p w14:paraId="71FC5132">
            <w:pPr>
              <w:tabs>
                <w:tab w:val="left" w:pos="1260"/>
              </w:tabs>
              <w:spacing w:line="440" w:lineRule="exact"/>
              <w:jc w:val="center"/>
              <w:rPr>
                <w:rFonts w:hint="eastAsia" w:ascii="宋体" w:hAnsi="宋体" w:eastAsia="宋体" w:cs="宋体"/>
                <w:sz w:val="24"/>
              </w:rPr>
            </w:pPr>
          </w:p>
          <w:p w14:paraId="3D2FC9E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签字或盖章</w:t>
            </w:r>
            <w:r>
              <w:rPr>
                <w:rFonts w:hint="eastAsia" w:ascii="宋体" w:hAnsi="宋体" w:eastAsia="宋体" w:cs="宋体"/>
                <w:sz w:val="24"/>
              </w:rPr>
              <w:t>）</w:t>
            </w:r>
          </w:p>
          <w:p w14:paraId="677ED471">
            <w:pPr>
              <w:tabs>
                <w:tab w:val="left" w:pos="1260"/>
              </w:tabs>
              <w:spacing w:line="220" w:lineRule="exact"/>
              <w:jc w:val="center"/>
              <w:rPr>
                <w:rFonts w:hint="eastAsia" w:ascii="宋体" w:hAnsi="宋体" w:eastAsia="宋体" w:cs="宋体"/>
                <w:sz w:val="24"/>
              </w:rPr>
            </w:pPr>
          </w:p>
          <w:p w14:paraId="5A1C26FC">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14:paraId="78408719">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7146F36C">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9" w:name="_Toc3574"/>
      <w:bookmarkStart w:id="300" w:name="_Toc500323115"/>
      <w:bookmarkStart w:id="301" w:name="_Toc526842730"/>
      <w:bookmarkStart w:id="302" w:name="_Toc18320"/>
      <w:bookmarkStart w:id="303" w:name="_Toc425240485"/>
      <w:bookmarkStart w:id="304" w:name="_Toc421778390"/>
      <w:r>
        <w:rPr>
          <w:rFonts w:hint="eastAsia" w:ascii="宋体" w:hAnsi="宋体" w:eastAsia="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9"/>
      <w:bookmarkEnd w:id="300"/>
      <w:r>
        <w:rPr>
          <w:rFonts w:hint="eastAsia" w:ascii="宋体" w:hAnsi="宋体" w:eastAsia="宋体" w:cs="宋体"/>
          <w:b/>
          <w:color w:val="000000" w:themeColor="text1"/>
          <w:sz w:val="44"/>
          <w:szCs w:val="44"/>
          <w14:textFill>
            <w14:solidFill>
              <w14:schemeClr w14:val="tx1"/>
            </w14:solidFill>
          </w14:textFill>
        </w:rPr>
        <w:t>方案</w:t>
      </w:r>
      <w:bookmarkEnd w:id="301"/>
      <w:bookmarkEnd w:id="302"/>
    </w:p>
    <w:p w14:paraId="04FAEE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641A58CD">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施工方案；</w:t>
      </w:r>
    </w:p>
    <w:p w14:paraId="1D68CDF8">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施工进度计划</w:t>
      </w:r>
      <w:r>
        <w:rPr>
          <w:rFonts w:hint="eastAsia" w:ascii="宋体" w:hAnsi="宋体" w:eastAsia="宋体" w:cs="宋体"/>
          <w:color w:val="000000" w:themeColor="text1"/>
          <w:sz w:val="28"/>
          <w:szCs w:val="28"/>
          <w:lang w:eastAsia="zh-CN"/>
          <w14:textFill>
            <w14:solidFill>
              <w14:schemeClr w14:val="tx1"/>
            </w14:solidFill>
          </w14:textFill>
        </w:rPr>
        <w:t>；</w:t>
      </w:r>
    </w:p>
    <w:p w14:paraId="183ED32E">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质量技术</w:t>
      </w:r>
      <w:r>
        <w:rPr>
          <w:rFonts w:hint="eastAsia" w:ascii="宋体" w:hAnsi="宋体" w:eastAsia="宋体" w:cs="宋体"/>
          <w:color w:val="000000" w:themeColor="text1"/>
          <w:sz w:val="28"/>
          <w:szCs w:val="28"/>
          <w:lang w:val="en-US" w:eastAsia="zh-CN"/>
          <w14:textFill>
            <w14:solidFill>
              <w14:schemeClr w14:val="tx1"/>
            </w14:solidFill>
          </w14:textFill>
        </w:rPr>
        <w:t>措施</w:t>
      </w:r>
      <w:r>
        <w:rPr>
          <w:rFonts w:hint="eastAsia" w:ascii="宋体" w:hAnsi="宋体" w:eastAsia="宋体" w:cs="宋体"/>
          <w:color w:val="000000" w:themeColor="text1"/>
          <w:sz w:val="28"/>
          <w:szCs w:val="28"/>
          <w14:textFill>
            <w14:solidFill>
              <w14:schemeClr w14:val="tx1"/>
            </w14:solidFill>
          </w14:textFill>
        </w:rPr>
        <w:t>；</w:t>
      </w:r>
    </w:p>
    <w:p w14:paraId="13D89AF0">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工期保证</w:t>
      </w:r>
      <w:r>
        <w:rPr>
          <w:rFonts w:hint="eastAsia" w:ascii="宋体" w:hAnsi="宋体" w:eastAsia="宋体" w:cs="宋体"/>
          <w:color w:val="000000" w:themeColor="text1"/>
          <w:sz w:val="28"/>
          <w:szCs w:val="28"/>
          <w:lang w:val="en-US" w:eastAsia="zh-CN"/>
          <w14:textFill>
            <w14:solidFill>
              <w14:schemeClr w14:val="tx1"/>
            </w14:solidFill>
          </w14:textFill>
        </w:rPr>
        <w:t>措施</w:t>
      </w:r>
      <w:r>
        <w:rPr>
          <w:rFonts w:hint="eastAsia" w:ascii="宋体" w:hAnsi="宋体" w:eastAsia="宋体" w:cs="宋体"/>
          <w:color w:val="000000" w:themeColor="text1"/>
          <w:sz w:val="28"/>
          <w:szCs w:val="28"/>
          <w14:textFill>
            <w14:solidFill>
              <w14:schemeClr w14:val="tx1"/>
            </w14:solidFill>
          </w14:textFill>
        </w:rPr>
        <w:t>；</w:t>
      </w:r>
    </w:p>
    <w:p w14:paraId="00E828F2">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安全技术措施</w:t>
      </w:r>
      <w:r>
        <w:rPr>
          <w:rFonts w:hint="eastAsia" w:ascii="宋体" w:hAnsi="宋体" w:eastAsia="宋体" w:cs="宋体"/>
          <w:color w:val="000000" w:themeColor="text1"/>
          <w:sz w:val="28"/>
          <w:szCs w:val="28"/>
          <w14:textFill>
            <w14:solidFill>
              <w14:schemeClr w14:val="tx1"/>
            </w14:solidFill>
          </w14:textFill>
        </w:rPr>
        <w:t>；</w:t>
      </w:r>
    </w:p>
    <w:p w14:paraId="14F59CC8">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文明施工措施</w:t>
      </w:r>
      <w:r>
        <w:rPr>
          <w:rFonts w:hint="eastAsia" w:ascii="宋体" w:hAnsi="宋体" w:eastAsia="宋体" w:cs="宋体"/>
          <w:color w:val="000000" w:themeColor="text1"/>
          <w:sz w:val="28"/>
          <w:szCs w:val="28"/>
          <w14:textFill>
            <w14:solidFill>
              <w14:schemeClr w14:val="tx1"/>
            </w14:solidFill>
          </w14:textFill>
        </w:rPr>
        <w:t>；</w:t>
      </w:r>
    </w:p>
    <w:p w14:paraId="164C051E">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拟派项目</w:t>
      </w:r>
      <w:r>
        <w:rPr>
          <w:rFonts w:hint="eastAsia" w:ascii="宋体" w:hAnsi="宋体" w:eastAsia="宋体" w:cs="宋体"/>
          <w:color w:val="000000" w:themeColor="text1"/>
          <w:sz w:val="28"/>
          <w:szCs w:val="28"/>
          <w:lang w:val="en-US" w:eastAsia="zh-CN"/>
          <w14:textFill>
            <w14:solidFill>
              <w14:schemeClr w14:val="tx1"/>
            </w14:solidFill>
          </w14:textFill>
        </w:rPr>
        <w:t>部组成</w:t>
      </w:r>
      <w:r>
        <w:rPr>
          <w:rFonts w:hint="eastAsia" w:ascii="宋体" w:hAnsi="宋体" w:eastAsia="宋体" w:cs="宋体"/>
          <w:color w:val="000000" w:themeColor="text1"/>
          <w:sz w:val="28"/>
          <w:szCs w:val="28"/>
          <w14:textFill>
            <w14:solidFill>
              <w14:schemeClr w14:val="tx1"/>
            </w14:solidFill>
          </w14:textFill>
        </w:rPr>
        <w:t>；</w:t>
      </w:r>
    </w:p>
    <w:p w14:paraId="75F0FD88">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应急措施</w:t>
      </w:r>
      <w:r>
        <w:rPr>
          <w:rFonts w:hint="eastAsia" w:ascii="宋体" w:hAnsi="宋体" w:eastAsia="宋体" w:cs="宋体"/>
          <w:color w:val="000000" w:themeColor="text1"/>
          <w:sz w:val="28"/>
          <w:szCs w:val="28"/>
          <w14:textFill>
            <w14:solidFill>
              <w14:schemeClr w14:val="tx1"/>
            </w14:solidFill>
          </w14:textFill>
        </w:rPr>
        <w:t>；</w:t>
      </w:r>
    </w:p>
    <w:p w14:paraId="15DBC24E">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lang w:eastAsia="zh-CN"/>
          <w14:textFill>
            <w14:solidFill>
              <w14:schemeClr w14:val="tx1"/>
            </w14:solidFill>
          </w14:textFill>
        </w:rPr>
        <w:t>。</w:t>
      </w:r>
    </w:p>
    <w:p w14:paraId="7EE04CCB">
      <w:pPr>
        <w:pStyle w:val="85"/>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6880A4E2">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69C6325">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6C455C0">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8F26D91">
      <w:pPr>
        <w:overflowPunct w:val="0"/>
        <w:spacing w:line="360" w:lineRule="auto"/>
        <w:rPr>
          <w:rFonts w:hint="eastAsia" w:ascii="宋体" w:hAnsi="宋体" w:eastAsia="宋体" w:cs="宋体"/>
          <w:b/>
          <w:color w:val="000000"/>
          <w:sz w:val="24"/>
        </w:rPr>
      </w:pPr>
    </w:p>
    <w:p w14:paraId="0CB2E006">
      <w:pPr>
        <w:overflowPunct w:val="0"/>
        <w:spacing w:line="360" w:lineRule="auto"/>
        <w:rPr>
          <w:rFonts w:hint="eastAsia" w:ascii="宋体" w:hAnsi="宋体" w:eastAsia="宋体" w:cs="宋体"/>
          <w:b/>
          <w:color w:val="000000"/>
          <w:sz w:val="24"/>
        </w:rPr>
      </w:pPr>
    </w:p>
    <w:p w14:paraId="33240E11">
      <w:pPr>
        <w:overflowPunct w:val="0"/>
        <w:spacing w:line="360" w:lineRule="auto"/>
        <w:rPr>
          <w:rFonts w:hint="eastAsia" w:ascii="宋体" w:hAnsi="宋体" w:eastAsia="宋体" w:cs="宋体"/>
          <w:b/>
          <w:color w:val="000000"/>
          <w:sz w:val="24"/>
        </w:rPr>
      </w:pPr>
    </w:p>
    <w:p w14:paraId="34F32B20">
      <w:pPr>
        <w:overflowPunct w:val="0"/>
        <w:spacing w:line="360" w:lineRule="auto"/>
        <w:rPr>
          <w:rFonts w:hint="eastAsia" w:ascii="宋体" w:hAnsi="宋体" w:eastAsia="宋体" w:cs="宋体"/>
          <w:b/>
          <w:color w:val="000000"/>
          <w:sz w:val="24"/>
        </w:rPr>
      </w:pPr>
    </w:p>
    <w:p w14:paraId="11936697">
      <w:pPr>
        <w:overflowPunct w:val="0"/>
        <w:spacing w:line="360" w:lineRule="auto"/>
        <w:rPr>
          <w:rFonts w:hint="eastAsia" w:ascii="宋体" w:hAnsi="宋体" w:eastAsia="宋体" w:cs="宋体"/>
          <w:b/>
          <w:color w:val="000000"/>
          <w:sz w:val="24"/>
        </w:rPr>
      </w:pPr>
    </w:p>
    <w:p w14:paraId="66B55B2A">
      <w:pPr>
        <w:overflowPunct w:val="0"/>
        <w:spacing w:line="360" w:lineRule="auto"/>
        <w:rPr>
          <w:rFonts w:hint="eastAsia" w:ascii="宋体" w:hAnsi="宋体" w:eastAsia="宋体" w:cs="宋体"/>
          <w:b/>
          <w:color w:val="000000"/>
          <w:sz w:val="24"/>
        </w:rPr>
      </w:pPr>
    </w:p>
    <w:p w14:paraId="229427F5">
      <w:pPr>
        <w:overflowPunct w:val="0"/>
        <w:spacing w:line="360" w:lineRule="auto"/>
        <w:rPr>
          <w:rFonts w:hint="eastAsia" w:ascii="宋体" w:hAnsi="宋体" w:eastAsia="宋体" w:cs="宋体"/>
          <w:b/>
          <w:color w:val="000000"/>
          <w:sz w:val="24"/>
        </w:rPr>
      </w:pPr>
    </w:p>
    <w:p w14:paraId="78187AEA">
      <w:pPr>
        <w:overflowPunct w:val="0"/>
        <w:spacing w:line="360" w:lineRule="auto"/>
        <w:rPr>
          <w:rFonts w:hint="eastAsia" w:ascii="宋体" w:hAnsi="宋体" w:eastAsia="宋体" w:cs="宋体"/>
          <w:b/>
          <w:color w:val="000000"/>
          <w:sz w:val="24"/>
        </w:rPr>
      </w:pPr>
    </w:p>
    <w:p w14:paraId="2EEA7B69">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rPr>
        <w:t>附1：项目经理简历表</w:t>
      </w:r>
    </w:p>
    <w:p w14:paraId="73D68B36">
      <w:pPr>
        <w:overflowPunct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项目经理应附建造师</w:t>
      </w:r>
      <w:r>
        <w:rPr>
          <w:rFonts w:hint="eastAsia" w:ascii="宋体" w:hAnsi="宋体" w:eastAsia="宋体" w:cs="宋体"/>
          <w:color w:val="000000"/>
          <w:sz w:val="24"/>
          <w:lang w:eastAsia="zh-CN"/>
        </w:rPr>
        <w:t>注册证</w:t>
      </w:r>
      <w:r>
        <w:rPr>
          <w:rFonts w:hint="eastAsia" w:ascii="宋体" w:hAnsi="宋体" w:eastAsia="宋体" w:cs="宋体"/>
          <w:color w:val="000000"/>
          <w:sz w:val="24"/>
        </w:rPr>
        <w:t>、安全生产考核合格证书、身份证</w:t>
      </w:r>
      <w:r>
        <w:rPr>
          <w:rFonts w:hint="eastAsia" w:ascii="宋体" w:hAnsi="宋体" w:eastAsia="宋体" w:cs="宋体"/>
          <w:color w:val="000000"/>
          <w:sz w:val="24"/>
          <w:lang w:eastAsia="zh-CN"/>
        </w:rPr>
        <w:t>等及</w:t>
      </w:r>
      <w:r>
        <w:rPr>
          <w:rFonts w:hint="eastAsia" w:ascii="宋体" w:hAnsi="宋体" w:eastAsia="宋体" w:cs="宋体"/>
          <w:color w:val="000000"/>
          <w:sz w:val="24"/>
        </w:rPr>
        <w:t>未担任其他在施建设工程项目项目经理的承诺书，管理过的项目业绩须附合同协议书。</w:t>
      </w:r>
    </w:p>
    <w:tbl>
      <w:tblPr>
        <w:tblStyle w:val="3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14:paraId="794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B1807B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姓  名</w:t>
            </w:r>
          </w:p>
        </w:tc>
        <w:tc>
          <w:tcPr>
            <w:tcW w:w="1082" w:type="dxa"/>
            <w:noWrap w:val="0"/>
            <w:vAlign w:val="center"/>
          </w:tcPr>
          <w:p w14:paraId="7F663C42">
            <w:pPr>
              <w:overflowPunct w:val="0"/>
              <w:spacing w:line="360" w:lineRule="auto"/>
              <w:jc w:val="center"/>
              <w:rPr>
                <w:rFonts w:hint="eastAsia" w:ascii="宋体" w:hAnsi="宋体" w:eastAsia="宋体" w:cs="宋体"/>
                <w:color w:val="000000"/>
                <w:sz w:val="24"/>
              </w:rPr>
            </w:pPr>
          </w:p>
        </w:tc>
        <w:tc>
          <w:tcPr>
            <w:tcW w:w="1184" w:type="dxa"/>
            <w:noWrap w:val="0"/>
            <w:vAlign w:val="center"/>
          </w:tcPr>
          <w:p w14:paraId="30BCB4B2">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  龄</w:t>
            </w:r>
          </w:p>
        </w:tc>
        <w:tc>
          <w:tcPr>
            <w:tcW w:w="1332" w:type="dxa"/>
            <w:noWrap w:val="0"/>
            <w:vAlign w:val="center"/>
          </w:tcPr>
          <w:p w14:paraId="0D3378A9">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6C143EC3">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学历</w:t>
            </w:r>
          </w:p>
        </w:tc>
        <w:tc>
          <w:tcPr>
            <w:tcW w:w="2258" w:type="dxa"/>
            <w:noWrap w:val="0"/>
            <w:vAlign w:val="center"/>
          </w:tcPr>
          <w:p w14:paraId="1FF2A6BF">
            <w:pPr>
              <w:overflowPunct w:val="0"/>
              <w:spacing w:line="360" w:lineRule="auto"/>
              <w:jc w:val="center"/>
              <w:rPr>
                <w:rFonts w:hint="eastAsia" w:ascii="宋体" w:hAnsi="宋体" w:eastAsia="宋体" w:cs="宋体"/>
                <w:color w:val="000000"/>
                <w:sz w:val="24"/>
              </w:rPr>
            </w:pPr>
          </w:p>
        </w:tc>
      </w:tr>
      <w:tr w14:paraId="5B77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14:paraId="3A30ED8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职  称</w:t>
            </w:r>
          </w:p>
        </w:tc>
        <w:tc>
          <w:tcPr>
            <w:tcW w:w="1082" w:type="dxa"/>
            <w:noWrap w:val="0"/>
            <w:vAlign w:val="center"/>
          </w:tcPr>
          <w:p w14:paraId="3A5786CE">
            <w:pPr>
              <w:overflowPunct w:val="0"/>
              <w:spacing w:line="360" w:lineRule="auto"/>
              <w:jc w:val="center"/>
              <w:rPr>
                <w:rFonts w:hint="eastAsia" w:ascii="宋体" w:hAnsi="宋体" w:eastAsia="宋体" w:cs="宋体"/>
                <w:color w:val="000000"/>
                <w:sz w:val="24"/>
              </w:rPr>
            </w:pPr>
          </w:p>
        </w:tc>
        <w:tc>
          <w:tcPr>
            <w:tcW w:w="1184" w:type="dxa"/>
            <w:noWrap w:val="0"/>
            <w:vAlign w:val="center"/>
          </w:tcPr>
          <w:p w14:paraId="1C8418E2">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职  务</w:t>
            </w:r>
          </w:p>
        </w:tc>
        <w:tc>
          <w:tcPr>
            <w:tcW w:w="1332" w:type="dxa"/>
            <w:noWrap w:val="0"/>
            <w:vAlign w:val="center"/>
          </w:tcPr>
          <w:p w14:paraId="2F237324">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270E084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拟在本工程任职</w:t>
            </w:r>
          </w:p>
        </w:tc>
        <w:tc>
          <w:tcPr>
            <w:tcW w:w="2258" w:type="dxa"/>
            <w:noWrap w:val="0"/>
            <w:vAlign w:val="center"/>
          </w:tcPr>
          <w:p w14:paraId="26F7AE0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项目经理</w:t>
            </w:r>
          </w:p>
        </w:tc>
      </w:tr>
      <w:tr w14:paraId="48AA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6018B6CB">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注册建造师执业资格等级</w:t>
            </w:r>
          </w:p>
        </w:tc>
        <w:tc>
          <w:tcPr>
            <w:tcW w:w="1332" w:type="dxa"/>
            <w:noWrap w:val="0"/>
            <w:vAlign w:val="center"/>
          </w:tcPr>
          <w:p w14:paraId="2D4BE80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 xml:space="preserve">      级</w:t>
            </w:r>
          </w:p>
        </w:tc>
        <w:tc>
          <w:tcPr>
            <w:tcW w:w="2127" w:type="dxa"/>
            <w:noWrap w:val="0"/>
            <w:vAlign w:val="center"/>
          </w:tcPr>
          <w:p w14:paraId="72DFD2B1">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建造师专业</w:t>
            </w:r>
          </w:p>
        </w:tc>
        <w:tc>
          <w:tcPr>
            <w:tcW w:w="2258" w:type="dxa"/>
            <w:noWrap w:val="0"/>
            <w:vAlign w:val="center"/>
          </w:tcPr>
          <w:p w14:paraId="22D52FB3">
            <w:pPr>
              <w:overflowPunct w:val="0"/>
              <w:spacing w:line="360" w:lineRule="auto"/>
              <w:jc w:val="center"/>
              <w:rPr>
                <w:rFonts w:hint="eastAsia" w:ascii="宋体" w:hAnsi="宋体" w:eastAsia="宋体" w:cs="宋体"/>
                <w:color w:val="000000"/>
                <w:sz w:val="24"/>
              </w:rPr>
            </w:pPr>
          </w:p>
        </w:tc>
      </w:tr>
      <w:tr w14:paraId="140C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5A6BBA5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安全生产考核合格证书</w:t>
            </w:r>
          </w:p>
        </w:tc>
        <w:tc>
          <w:tcPr>
            <w:tcW w:w="5717" w:type="dxa"/>
            <w:gridSpan w:val="3"/>
            <w:noWrap w:val="0"/>
            <w:vAlign w:val="center"/>
          </w:tcPr>
          <w:p w14:paraId="61A08530">
            <w:pPr>
              <w:overflowPunct w:val="0"/>
              <w:spacing w:line="360" w:lineRule="auto"/>
              <w:jc w:val="center"/>
              <w:rPr>
                <w:rFonts w:hint="eastAsia" w:ascii="宋体" w:hAnsi="宋体" w:eastAsia="宋体" w:cs="宋体"/>
                <w:color w:val="000000"/>
                <w:sz w:val="24"/>
              </w:rPr>
            </w:pPr>
          </w:p>
        </w:tc>
      </w:tr>
      <w:tr w14:paraId="3132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6308E610">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毕业学校</w:t>
            </w:r>
          </w:p>
        </w:tc>
        <w:tc>
          <w:tcPr>
            <w:tcW w:w="7983" w:type="dxa"/>
            <w:gridSpan w:val="5"/>
            <w:noWrap w:val="0"/>
            <w:vAlign w:val="center"/>
          </w:tcPr>
          <w:p w14:paraId="7C7711FD">
            <w:pPr>
              <w:overflowPunct w:val="0"/>
              <w:spacing w:line="360" w:lineRule="auto"/>
              <w:ind w:firstLine="960" w:firstLineChars="400"/>
              <w:rPr>
                <w:rFonts w:hint="eastAsia" w:ascii="宋体" w:hAnsi="宋体" w:eastAsia="宋体" w:cs="宋体"/>
                <w:color w:val="000000"/>
                <w:sz w:val="24"/>
              </w:rPr>
            </w:pPr>
            <w:r>
              <w:rPr>
                <w:rFonts w:hint="eastAsia" w:ascii="宋体" w:hAnsi="宋体" w:eastAsia="宋体" w:cs="宋体"/>
                <w:color w:val="000000"/>
                <w:sz w:val="24"/>
              </w:rPr>
              <w:t>年毕业于                  学校            专业</w:t>
            </w:r>
          </w:p>
        </w:tc>
      </w:tr>
      <w:tr w14:paraId="1EAE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14:paraId="78425F3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主要工作经历</w:t>
            </w:r>
          </w:p>
        </w:tc>
      </w:tr>
      <w:tr w14:paraId="34F1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6A8C840D">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时  间</w:t>
            </w:r>
          </w:p>
        </w:tc>
        <w:tc>
          <w:tcPr>
            <w:tcW w:w="3598" w:type="dxa"/>
            <w:gridSpan w:val="3"/>
            <w:noWrap w:val="0"/>
            <w:vAlign w:val="center"/>
          </w:tcPr>
          <w:p w14:paraId="60710DA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参加过的类似项目名称</w:t>
            </w:r>
          </w:p>
        </w:tc>
        <w:tc>
          <w:tcPr>
            <w:tcW w:w="2127" w:type="dxa"/>
            <w:noWrap w:val="0"/>
            <w:vAlign w:val="center"/>
          </w:tcPr>
          <w:p w14:paraId="6776A6E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工程概况说明</w:t>
            </w:r>
          </w:p>
        </w:tc>
        <w:tc>
          <w:tcPr>
            <w:tcW w:w="2258" w:type="dxa"/>
            <w:noWrap w:val="0"/>
            <w:vAlign w:val="center"/>
          </w:tcPr>
          <w:p w14:paraId="7A52961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发包人及联系电话</w:t>
            </w:r>
          </w:p>
        </w:tc>
      </w:tr>
      <w:tr w14:paraId="56C1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D41CA90">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2C016442">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43FBF1B1">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4824260">
            <w:pPr>
              <w:overflowPunct w:val="0"/>
              <w:spacing w:line="360" w:lineRule="auto"/>
              <w:jc w:val="center"/>
              <w:rPr>
                <w:rFonts w:hint="eastAsia" w:ascii="宋体" w:hAnsi="宋体" w:eastAsia="宋体" w:cs="宋体"/>
                <w:color w:val="000000"/>
                <w:sz w:val="24"/>
              </w:rPr>
            </w:pPr>
          </w:p>
        </w:tc>
      </w:tr>
      <w:tr w14:paraId="671F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A1EE4E4">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DA5BED7">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E40ACE4">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F15E073">
            <w:pPr>
              <w:overflowPunct w:val="0"/>
              <w:spacing w:line="360" w:lineRule="auto"/>
              <w:jc w:val="center"/>
              <w:rPr>
                <w:rFonts w:hint="eastAsia" w:ascii="宋体" w:hAnsi="宋体" w:eastAsia="宋体" w:cs="宋体"/>
                <w:color w:val="000000"/>
                <w:sz w:val="24"/>
              </w:rPr>
            </w:pPr>
          </w:p>
        </w:tc>
      </w:tr>
      <w:tr w14:paraId="33AD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0021BCBA">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7603055">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EA68DF3">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188CFA9F">
            <w:pPr>
              <w:overflowPunct w:val="0"/>
              <w:spacing w:line="360" w:lineRule="auto"/>
              <w:jc w:val="center"/>
              <w:rPr>
                <w:rFonts w:hint="eastAsia" w:ascii="宋体" w:hAnsi="宋体" w:eastAsia="宋体" w:cs="宋体"/>
                <w:color w:val="000000"/>
                <w:sz w:val="24"/>
              </w:rPr>
            </w:pPr>
          </w:p>
        </w:tc>
      </w:tr>
      <w:tr w14:paraId="1A01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1700355D">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49EBEFF3">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41B02612">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4B938978">
            <w:pPr>
              <w:overflowPunct w:val="0"/>
              <w:spacing w:line="360" w:lineRule="auto"/>
              <w:jc w:val="center"/>
              <w:rPr>
                <w:rFonts w:hint="eastAsia" w:ascii="宋体" w:hAnsi="宋体" w:eastAsia="宋体" w:cs="宋体"/>
                <w:color w:val="000000"/>
                <w:sz w:val="24"/>
              </w:rPr>
            </w:pPr>
          </w:p>
        </w:tc>
      </w:tr>
      <w:tr w14:paraId="2F60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1DB4E541">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2182E83C">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31893FC">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388277EE">
            <w:pPr>
              <w:overflowPunct w:val="0"/>
              <w:spacing w:line="360" w:lineRule="auto"/>
              <w:jc w:val="center"/>
              <w:rPr>
                <w:rFonts w:hint="eastAsia" w:ascii="宋体" w:hAnsi="宋体" w:eastAsia="宋体" w:cs="宋体"/>
                <w:color w:val="000000"/>
                <w:sz w:val="24"/>
              </w:rPr>
            </w:pPr>
          </w:p>
        </w:tc>
      </w:tr>
      <w:tr w14:paraId="6D7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075B4D13">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40411ACB">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52C8C2EC">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F6ABE85">
            <w:pPr>
              <w:overflowPunct w:val="0"/>
              <w:spacing w:line="360" w:lineRule="auto"/>
              <w:jc w:val="center"/>
              <w:rPr>
                <w:rFonts w:hint="eastAsia" w:ascii="宋体" w:hAnsi="宋体" w:eastAsia="宋体" w:cs="宋体"/>
                <w:color w:val="000000"/>
                <w:sz w:val="24"/>
              </w:rPr>
            </w:pPr>
          </w:p>
        </w:tc>
      </w:tr>
      <w:tr w14:paraId="2873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14:paraId="1BF56DF8">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743F0B6">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68D24803">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26EB1B9F">
            <w:pPr>
              <w:overflowPunct w:val="0"/>
              <w:spacing w:line="360" w:lineRule="auto"/>
              <w:jc w:val="center"/>
              <w:rPr>
                <w:rFonts w:hint="eastAsia" w:ascii="宋体" w:hAnsi="宋体" w:eastAsia="宋体" w:cs="宋体"/>
                <w:color w:val="000000"/>
                <w:sz w:val="24"/>
              </w:rPr>
            </w:pPr>
          </w:p>
        </w:tc>
      </w:tr>
    </w:tbl>
    <w:p w14:paraId="6CC357C0">
      <w:pPr>
        <w:overflowPunct w:val="0"/>
        <w:spacing w:line="360" w:lineRule="auto"/>
        <w:rPr>
          <w:rFonts w:hint="eastAsia" w:ascii="宋体" w:hAnsi="宋体" w:eastAsia="宋体" w:cs="宋体"/>
          <w:b/>
          <w:color w:val="000000"/>
          <w:sz w:val="24"/>
        </w:rPr>
      </w:pPr>
    </w:p>
    <w:p w14:paraId="1F59FF85">
      <w:pPr>
        <w:overflowPunct w:val="0"/>
        <w:spacing w:line="360" w:lineRule="auto"/>
        <w:rPr>
          <w:rFonts w:hint="eastAsia" w:ascii="宋体" w:hAnsi="宋体" w:eastAsia="宋体" w:cs="宋体"/>
          <w:b/>
          <w:color w:val="000000"/>
          <w:sz w:val="24"/>
        </w:rPr>
      </w:pPr>
    </w:p>
    <w:p w14:paraId="0F5EEAF9">
      <w:pPr>
        <w:overflowPunct w:val="0"/>
        <w:spacing w:line="360" w:lineRule="auto"/>
        <w:rPr>
          <w:rFonts w:hint="eastAsia" w:ascii="宋体" w:hAnsi="宋体" w:eastAsia="宋体" w:cs="宋体"/>
          <w:color w:val="000000"/>
          <w:sz w:val="24"/>
        </w:rPr>
      </w:pPr>
      <w:r>
        <w:rPr>
          <w:rFonts w:hint="eastAsia" w:ascii="宋体" w:hAnsi="宋体" w:eastAsia="宋体" w:cs="宋体"/>
          <w:b/>
          <w:color w:val="000000"/>
          <w:sz w:val="24"/>
        </w:rPr>
        <w:t>附2：主要项目管理人员简历表</w:t>
      </w:r>
    </w:p>
    <w:tbl>
      <w:tblPr>
        <w:tblStyle w:val="35"/>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14:paraId="782A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14:paraId="34BF274B">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岗位名称</w:t>
            </w:r>
          </w:p>
        </w:tc>
      </w:tr>
      <w:tr w14:paraId="780A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14:paraId="2D4CAEF4">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姓    名</w:t>
            </w:r>
          </w:p>
        </w:tc>
        <w:tc>
          <w:tcPr>
            <w:tcW w:w="4320" w:type="dxa"/>
            <w:noWrap w:val="0"/>
            <w:vAlign w:val="center"/>
          </w:tcPr>
          <w:p w14:paraId="5E900B7B">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年    龄</w:t>
            </w:r>
          </w:p>
        </w:tc>
      </w:tr>
      <w:tr w14:paraId="6E7B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14:paraId="06B8CCEC">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性    别</w:t>
            </w:r>
          </w:p>
        </w:tc>
        <w:tc>
          <w:tcPr>
            <w:tcW w:w="4320" w:type="dxa"/>
            <w:noWrap w:val="0"/>
            <w:vAlign w:val="center"/>
          </w:tcPr>
          <w:p w14:paraId="0ED2CB28">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毕业学校</w:t>
            </w:r>
          </w:p>
        </w:tc>
      </w:tr>
      <w:tr w14:paraId="1AE2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14:paraId="242D8524">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学历和专业</w:t>
            </w:r>
          </w:p>
        </w:tc>
        <w:tc>
          <w:tcPr>
            <w:tcW w:w="4320" w:type="dxa"/>
            <w:noWrap w:val="0"/>
            <w:vAlign w:val="center"/>
          </w:tcPr>
          <w:p w14:paraId="177228B9">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毕业时间</w:t>
            </w:r>
          </w:p>
        </w:tc>
      </w:tr>
      <w:tr w14:paraId="04A0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14:paraId="7002FE7D">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拥有的执业资格</w:t>
            </w:r>
          </w:p>
        </w:tc>
        <w:tc>
          <w:tcPr>
            <w:tcW w:w="4320" w:type="dxa"/>
            <w:noWrap w:val="0"/>
            <w:vAlign w:val="center"/>
          </w:tcPr>
          <w:p w14:paraId="280B81E9">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专业职称</w:t>
            </w:r>
          </w:p>
        </w:tc>
      </w:tr>
      <w:tr w14:paraId="1497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14:paraId="37C62366">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执业资格证书编号</w:t>
            </w:r>
          </w:p>
        </w:tc>
        <w:tc>
          <w:tcPr>
            <w:tcW w:w="4320" w:type="dxa"/>
            <w:noWrap w:val="0"/>
            <w:vAlign w:val="center"/>
          </w:tcPr>
          <w:p w14:paraId="6B8DC4D8">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工作年限</w:t>
            </w:r>
          </w:p>
        </w:tc>
      </w:tr>
      <w:tr w14:paraId="5AB7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14:paraId="487CC800">
            <w:pPr>
              <w:overflowPunct w:val="0"/>
              <w:spacing w:line="360" w:lineRule="auto"/>
              <w:ind w:right="113" w:firstLine="240" w:firstLineChars="100"/>
              <w:jc w:val="center"/>
              <w:rPr>
                <w:rFonts w:hint="eastAsia" w:ascii="宋体" w:hAnsi="宋体" w:eastAsia="宋体" w:cs="宋体"/>
                <w:color w:val="000000"/>
                <w:sz w:val="24"/>
              </w:rPr>
            </w:pPr>
            <w:r>
              <w:rPr>
                <w:rFonts w:hint="eastAsia" w:ascii="宋体" w:hAnsi="宋体" w:eastAsia="宋体" w:cs="宋体"/>
                <w:color w:val="000000"/>
                <w:sz w:val="24"/>
              </w:rPr>
              <w:t>主要工作业绩及担任的主要工作</w:t>
            </w:r>
          </w:p>
        </w:tc>
        <w:tc>
          <w:tcPr>
            <w:tcW w:w="7724" w:type="dxa"/>
            <w:gridSpan w:val="2"/>
            <w:noWrap w:val="0"/>
            <w:vAlign w:val="center"/>
          </w:tcPr>
          <w:p w14:paraId="7A425101">
            <w:pPr>
              <w:overflowPunct w:val="0"/>
              <w:spacing w:line="360" w:lineRule="auto"/>
              <w:ind w:firstLine="240" w:firstLineChars="100"/>
              <w:rPr>
                <w:rFonts w:hint="eastAsia" w:ascii="宋体" w:hAnsi="宋体" w:eastAsia="宋体" w:cs="宋体"/>
                <w:color w:val="000000"/>
                <w:sz w:val="24"/>
              </w:rPr>
            </w:pPr>
          </w:p>
        </w:tc>
      </w:tr>
    </w:tbl>
    <w:p w14:paraId="7D4AD804">
      <w:pPr>
        <w:spacing w:line="480" w:lineRule="exact"/>
        <w:jc w:val="both"/>
        <w:rPr>
          <w:rFonts w:hint="eastAsia" w:ascii="宋体" w:hAnsi="宋体" w:eastAsia="宋体" w:cs="宋体"/>
          <w:bCs/>
          <w:color w:val="000000"/>
          <w:sz w:val="44"/>
          <w:szCs w:val="44"/>
        </w:rPr>
      </w:pPr>
    </w:p>
    <w:p w14:paraId="0A8B2FE9">
      <w:pPr>
        <w:overflowPunct w:val="0"/>
        <w:spacing w:line="360" w:lineRule="auto"/>
        <w:rPr>
          <w:rFonts w:hint="eastAsia" w:ascii="宋体" w:hAnsi="宋体" w:eastAsia="宋体" w:cs="宋体"/>
          <w:b/>
          <w:color w:val="000000"/>
          <w:sz w:val="24"/>
        </w:rPr>
      </w:pPr>
    </w:p>
    <w:p w14:paraId="1C1383E9">
      <w:pPr>
        <w:overflowPunct w:val="0"/>
        <w:spacing w:line="360" w:lineRule="auto"/>
        <w:rPr>
          <w:rFonts w:hint="eastAsia" w:ascii="宋体" w:hAnsi="宋体" w:eastAsia="宋体" w:cs="宋体"/>
          <w:b/>
          <w:color w:val="000000"/>
          <w:sz w:val="24"/>
        </w:rPr>
      </w:pPr>
    </w:p>
    <w:p w14:paraId="0A395E17">
      <w:pPr>
        <w:overflowPunct w:val="0"/>
        <w:spacing w:line="360" w:lineRule="auto"/>
        <w:rPr>
          <w:rFonts w:hint="eastAsia" w:ascii="宋体" w:hAnsi="宋体" w:eastAsia="宋体" w:cs="宋体"/>
          <w:b/>
          <w:color w:val="000000"/>
          <w:sz w:val="24"/>
        </w:rPr>
      </w:pPr>
    </w:p>
    <w:p w14:paraId="03A92947">
      <w:pPr>
        <w:overflowPunct w:val="0"/>
        <w:spacing w:line="360" w:lineRule="auto"/>
        <w:rPr>
          <w:rFonts w:hint="eastAsia" w:ascii="宋体" w:hAnsi="宋体" w:eastAsia="宋体" w:cs="宋体"/>
          <w:color w:val="000000"/>
          <w:sz w:val="24"/>
        </w:rPr>
      </w:pPr>
      <w:r>
        <w:rPr>
          <w:rFonts w:hint="eastAsia" w:ascii="宋体" w:hAnsi="宋体" w:eastAsia="宋体" w:cs="宋体"/>
          <w:b/>
          <w:color w:val="000000"/>
          <w:sz w:val="24"/>
        </w:rPr>
        <w:t>附3：承诺书</w:t>
      </w:r>
    </w:p>
    <w:p w14:paraId="17CDE92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承诺书</w:t>
      </w:r>
    </w:p>
    <w:p w14:paraId="01E06B0D">
      <w:pPr>
        <w:pStyle w:val="17"/>
        <w:rPr>
          <w:rFonts w:hint="eastAsia" w:ascii="宋体" w:hAnsi="宋体" w:eastAsia="宋体" w:cs="宋体"/>
          <w:color w:val="000000"/>
          <w:sz w:val="24"/>
        </w:rPr>
      </w:pPr>
    </w:p>
    <w:p w14:paraId="2A6BAD0D">
      <w:pPr>
        <w:rPr>
          <w:rFonts w:hint="eastAsia" w:ascii="宋体" w:hAnsi="宋体" w:eastAsia="宋体" w:cs="宋体"/>
          <w:color w:val="000000"/>
          <w:sz w:val="24"/>
        </w:rPr>
      </w:pPr>
    </w:p>
    <w:p w14:paraId="71C6C38A">
      <w:pPr>
        <w:pStyle w:val="17"/>
        <w:rPr>
          <w:rFonts w:hint="eastAsia" w:ascii="宋体" w:hAnsi="宋体" w:eastAsia="宋体" w:cs="宋体"/>
        </w:rPr>
      </w:pPr>
    </w:p>
    <w:p w14:paraId="5F9806C4">
      <w:pPr>
        <w:overflowPunct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名称）：</w:t>
      </w:r>
    </w:p>
    <w:p w14:paraId="46552BA8">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1、我方在此声明，我方拟派往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（项目名称）（以下简称“本工程”）的项目经理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（项目经理姓名）现阶段没有担任任何在施建设工程项目的项目经理。</w:t>
      </w:r>
    </w:p>
    <w:p w14:paraId="739302EE">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2、如我方未按时发放农民工工资，</w:t>
      </w: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人除有权在应支付的进度款中扣除应发农民工工资外，我方还愿承担相应的违约责任。</w:t>
      </w:r>
    </w:p>
    <w:p w14:paraId="03DF29B9">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我方保证上述信息的真实和准确，并愿意承担因我方就此弄虚作假所引起的一切法律后果。</w:t>
      </w:r>
    </w:p>
    <w:p w14:paraId="0EBDE60A">
      <w:pPr>
        <w:overflowPunct w:val="0"/>
        <w:spacing w:line="360" w:lineRule="auto"/>
        <w:ind w:firstLine="480" w:firstLineChars="200"/>
        <w:rPr>
          <w:rFonts w:hint="eastAsia" w:ascii="宋体" w:hAnsi="宋体" w:eastAsia="宋体" w:cs="宋体"/>
          <w:color w:val="000000"/>
          <w:sz w:val="24"/>
          <w:szCs w:val="24"/>
        </w:rPr>
      </w:pPr>
    </w:p>
    <w:p w14:paraId="29D48F3F">
      <w:pPr>
        <w:overflowPunct w:val="0"/>
        <w:spacing w:line="360" w:lineRule="auto"/>
        <w:ind w:firstLine="480" w:firstLineChars="200"/>
        <w:rPr>
          <w:rFonts w:hint="eastAsia" w:ascii="宋体" w:hAnsi="宋体" w:eastAsia="宋体" w:cs="宋体"/>
          <w:color w:val="000000"/>
          <w:sz w:val="24"/>
          <w:szCs w:val="24"/>
        </w:rPr>
      </w:pPr>
    </w:p>
    <w:p w14:paraId="376985CD">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14:paraId="357BF401">
      <w:pPr>
        <w:overflowPunct w:val="0"/>
        <w:spacing w:line="360" w:lineRule="auto"/>
        <w:ind w:firstLine="560" w:firstLineChars="200"/>
        <w:rPr>
          <w:rFonts w:hint="eastAsia" w:ascii="宋体" w:hAnsi="宋体" w:eastAsia="宋体" w:cs="宋体"/>
          <w:color w:val="000000"/>
          <w:sz w:val="28"/>
          <w:szCs w:val="28"/>
        </w:rPr>
      </w:pPr>
    </w:p>
    <w:p w14:paraId="56215720">
      <w:pPr>
        <w:overflowPunct w:val="0"/>
        <w:spacing w:line="360" w:lineRule="auto"/>
        <w:ind w:firstLine="560" w:firstLineChars="200"/>
        <w:rPr>
          <w:rFonts w:hint="eastAsia" w:ascii="宋体" w:hAnsi="宋体" w:eastAsia="宋体" w:cs="宋体"/>
          <w:color w:val="000000"/>
          <w:sz w:val="28"/>
          <w:szCs w:val="28"/>
        </w:rPr>
      </w:pPr>
    </w:p>
    <w:p w14:paraId="3F08F076">
      <w:pPr>
        <w:overflowPunct w:val="0"/>
        <w:spacing w:line="360" w:lineRule="auto"/>
        <w:ind w:firstLine="560" w:firstLineChars="200"/>
        <w:rPr>
          <w:rFonts w:hint="eastAsia" w:ascii="宋体" w:hAnsi="宋体" w:eastAsia="宋体" w:cs="宋体"/>
          <w:color w:val="000000"/>
          <w:sz w:val="28"/>
          <w:szCs w:val="28"/>
        </w:rPr>
      </w:pPr>
    </w:p>
    <w:p w14:paraId="4FE91828">
      <w:pPr>
        <w:overflowPunct w:val="0"/>
        <w:spacing w:line="360" w:lineRule="auto"/>
        <w:ind w:firstLine="560" w:firstLineChars="200"/>
        <w:rPr>
          <w:rFonts w:hint="eastAsia" w:ascii="宋体" w:hAnsi="宋体" w:eastAsia="宋体" w:cs="宋体"/>
          <w:color w:val="000000"/>
          <w:sz w:val="28"/>
          <w:szCs w:val="28"/>
        </w:rPr>
      </w:pPr>
    </w:p>
    <w:p w14:paraId="311F17E3">
      <w:pPr>
        <w:overflowPunct w:val="0"/>
        <w:spacing w:line="360" w:lineRule="auto"/>
        <w:ind w:firstLine="480" w:firstLineChars="200"/>
        <w:rPr>
          <w:rFonts w:hint="eastAsia" w:ascii="宋体" w:hAnsi="宋体" w:eastAsia="宋体" w:cs="宋体"/>
          <w:color w:val="000000"/>
          <w:sz w:val="24"/>
          <w:szCs w:val="24"/>
        </w:rPr>
      </w:pPr>
    </w:p>
    <w:p w14:paraId="60741C08">
      <w:pPr>
        <w:overflowPunct w:val="0"/>
        <w:spacing w:line="360" w:lineRule="auto"/>
        <w:ind w:firstLine="480" w:firstLineChars="200"/>
        <w:rPr>
          <w:rFonts w:hint="eastAsia" w:ascii="宋体" w:hAnsi="宋体" w:eastAsia="宋体" w:cs="宋体"/>
          <w:color w:val="000000"/>
          <w:sz w:val="24"/>
          <w:szCs w:val="24"/>
        </w:rPr>
      </w:pPr>
    </w:p>
    <w:p w14:paraId="0DE9F228">
      <w:pPr>
        <w:overflowPunct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632D8D03">
      <w:pPr>
        <w:overflowPunct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510ACD32">
      <w:pPr>
        <w:overflowPunct w:val="0"/>
        <w:spacing w:line="360" w:lineRule="auto"/>
        <w:ind w:firstLine="4320" w:firstLineChars="1800"/>
        <w:jc w:val="both"/>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日</w:t>
      </w:r>
    </w:p>
    <w:p w14:paraId="47FBFD94">
      <w:pPr>
        <w:overflowPunct w:val="0"/>
        <w:spacing w:line="360" w:lineRule="auto"/>
        <w:jc w:val="right"/>
        <w:rPr>
          <w:rFonts w:hint="eastAsia" w:ascii="宋体" w:hAnsi="宋体" w:eastAsia="宋体" w:cs="宋体"/>
          <w:color w:val="000000"/>
          <w:sz w:val="24"/>
          <w:u w:val="single"/>
        </w:rPr>
      </w:pPr>
    </w:p>
    <w:p w14:paraId="3C72A493">
      <w:pPr>
        <w:overflowPunct w:val="0"/>
        <w:spacing w:line="360" w:lineRule="auto"/>
        <w:jc w:val="right"/>
        <w:rPr>
          <w:rFonts w:hint="eastAsia" w:ascii="宋体" w:hAnsi="宋体" w:eastAsia="宋体" w:cs="宋体"/>
          <w:color w:val="000000"/>
          <w:sz w:val="24"/>
          <w:u w:val="single"/>
        </w:rPr>
      </w:pPr>
    </w:p>
    <w:p w14:paraId="4A6D3756">
      <w:pPr>
        <w:overflowPunct w:val="0"/>
        <w:spacing w:line="360" w:lineRule="auto"/>
        <w:jc w:val="both"/>
        <w:rPr>
          <w:rFonts w:hint="eastAsia" w:ascii="宋体" w:hAnsi="宋体" w:eastAsia="宋体" w:cs="宋体"/>
          <w:color w:val="000000"/>
          <w:sz w:val="24"/>
          <w:u w:val="single"/>
        </w:rPr>
      </w:pPr>
    </w:p>
    <w:p w14:paraId="56BD9326">
      <w:pPr>
        <w:pStyle w:val="17"/>
        <w:rPr>
          <w:rFonts w:hint="eastAsia" w:ascii="宋体" w:hAnsi="宋体" w:eastAsia="宋体" w:cs="宋体"/>
          <w:color w:val="000000"/>
          <w:sz w:val="24"/>
          <w:u w:val="single"/>
        </w:rPr>
      </w:pPr>
    </w:p>
    <w:p w14:paraId="5DAED153">
      <w:pPr>
        <w:rPr>
          <w:rFonts w:hint="eastAsia" w:ascii="宋体" w:hAnsi="宋体" w:eastAsia="宋体" w:cs="宋体"/>
        </w:rPr>
      </w:pPr>
    </w:p>
    <w:p w14:paraId="0955C8C7">
      <w:pPr>
        <w:overflowPunct w:val="0"/>
        <w:spacing w:line="360" w:lineRule="auto"/>
        <w:rPr>
          <w:rFonts w:hint="eastAsia" w:ascii="宋体" w:hAnsi="宋体" w:eastAsia="宋体" w:cs="宋体"/>
          <w:b/>
          <w:color w:val="000000"/>
          <w:sz w:val="24"/>
          <w:lang w:eastAsia="zh-CN"/>
        </w:rPr>
      </w:pPr>
    </w:p>
    <w:p w14:paraId="686906F5">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eastAsia="zh-CN"/>
        </w:rPr>
        <w:t>附</w:t>
      </w:r>
      <w:r>
        <w:rPr>
          <w:rFonts w:hint="eastAsia" w:ascii="宋体" w:hAnsi="宋体" w:eastAsia="宋体" w:cs="宋体"/>
          <w:b/>
          <w:color w:val="000000"/>
          <w:sz w:val="24"/>
          <w:lang w:val="en-US" w:eastAsia="zh-CN"/>
        </w:rPr>
        <w:t>4：</w:t>
      </w:r>
      <w:r>
        <w:rPr>
          <w:rFonts w:hint="eastAsia" w:ascii="宋体" w:hAnsi="宋体" w:eastAsia="宋体" w:cs="宋体"/>
          <w:b/>
          <w:color w:val="000000"/>
          <w:sz w:val="24"/>
        </w:rPr>
        <w:t>拟投入本工程的主要施工设备表</w:t>
      </w:r>
    </w:p>
    <w:tbl>
      <w:tblPr>
        <w:tblStyle w:val="35"/>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85"/>
        <w:gridCol w:w="789"/>
        <w:gridCol w:w="854"/>
        <w:gridCol w:w="692"/>
        <w:gridCol w:w="692"/>
        <w:gridCol w:w="1160"/>
        <w:gridCol w:w="845"/>
        <w:gridCol w:w="1746"/>
        <w:gridCol w:w="745"/>
      </w:tblGrid>
      <w:tr w14:paraId="243F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1" w:type="dxa"/>
            <w:noWrap w:val="0"/>
            <w:vAlign w:val="center"/>
          </w:tcPr>
          <w:p w14:paraId="2238010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785" w:type="dxa"/>
            <w:noWrap w:val="0"/>
            <w:vAlign w:val="center"/>
          </w:tcPr>
          <w:p w14:paraId="4F675440">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设备</w:t>
            </w:r>
          </w:p>
          <w:p w14:paraId="3AE2956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名称</w:t>
            </w:r>
          </w:p>
        </w:tc>
        <w:tc>
          <w:tcPr>
            <w:tcW w:w="789" w:type="dxa"/>
            <w:noWrap w:val="0"/>
            <w:vAlign w:val="center"/>
          </w:tcPr>
          <w:p w14:paraId="444D9E9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型号</w:t>
            </w:r>
          </w:p>
          <w:p w14:paraId="37E47A4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w:t>
            </w:r>
          </w:p>
        </w:tc>
        <w:tc>
          <w:tcPr>
            <w:tcW w:w="854" w:type="dxa"/>
            <w:noWrap w:val="0"/>
            <w:vAlign w:val="center"/>
          </w:tcPr>
          <w:p w14:paraId="54FB56F7">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692" w:type="dxa"/>
            <w:noWrap w:val="0"/>
            <w:vAlign w:val="center"/>
          </w:tcPr>
          <w:p w14:paraId="404A165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国别</w:t>
            </w:r>
          </w:p>
          <w:p w14:paraId="26DFF17B">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产地</w:t>
            </w:r>
          </w:p>
        </w:tc>
        <w:tc>
          <w:tcPr>
            <w:tcW w:w="692" w:type="dxa"/>
            <w:noWrap w:val="0"/>
            <w:vAlign w:val="center"/>
          </w:tcPr>
          <w:p w14:paraId="3BF6E24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w:t>
            </w:r>
          </w:p>
          <w:p w14:paraId="21B79C3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年份</w:t>
            </w:r>
          </w:p>
        </w:tc>
        <w:tc>
          <w:tcPr>
            <w:tcW w:w="1160" w:type="dxa"/>
            <w:noWrap w:val="0"/>
            <w:vAlign w:val="center"/>
          </w:tcPr>
          <w:p w14:paraId="62CDE7A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额定功率</w:t>
            </w:r>
          </w:p>
          <w:p w14:paraId="4F35C18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（KW）</w:t>
            </w:r>
          </w:p>
        </w:tc>
        <w:tc>
          <w:tcPr>
            <w:tcW w:w="845" w:type="dxa"/>
            <w:noWrap w:val="0"/>
            <w:vAlign w:val="center"/>
          </w:tcPr>
          <w:p w14:paraId="6B39238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生产</w:t>
            </w:r>
          </w:p>
          <w:p w14:paraId="4B620FC4">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能力</w:t>
            </w:r>
          </w:p>
        </w:tc>
        <w:tc>
          <w:tcPr>
            <w:tcW w:w="1746" w:type="dxa"/>
            <w:noWrap w:val="0"/>
            <w:vAlign w:val="center"/>
          </w:tcPr>
          <w:p w14:paraId="4C8010D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用于施工部位</w:t>
            </w:r>
          </w:p>
        </w:tc>
        <w:tc>
          <w:tcPr>
            <w:tcW w:w="745" w:type="dxa"/>
            <w:noWrap w:val="0"/>
            <w:vAlign w:val="center"/>
          </w:tcPr>
          <w:p w14:paraId="3E830E6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24DA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AF1911C">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14D58AF">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1F2E08FC">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6EA4D6D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5118B1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6B89AF1">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60BAE29">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0AA87B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73975A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5D09824C">
            <w:pPr>
              <w:overflowPunct w:val="0"/>
              <w:spacing w:line="360" w:lineRule="auto"/>
              <w:jc w:val="center"/>
              <w:rPr>
                <w:rFonts w:hint="eastAsia" w:ascii="宋体" w:hAnsi="宋体" w:eastAsia="宋体" w:cs="宋体"/>
                <w:color w:val="000000"/>
                <w:sz w:val="24"/>
              </w:rPr>
            </w:pPr>
          </w:p>
        </w:tc>
      </w:tr>
      <w:tr w14:paraId="11EE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9BDC34C">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039D2E5">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574724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E8DE96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A22148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1EDE09D">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F545817">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1FD5C0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701041E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A68A0A8">
            <w:pPr>
              <w:overflowPunct w:val="0"/>
              <w:spacing w:line="360" w:lineRule="auto"/>
              <w:jc w:val="center"/>
              <w:rPr>
                <w:rFonts w:hint="eastAsia" w:ascii="宋体" w:hAnsi="宋体" w:eastAsia="宋体" w:cs="宋体"/>
                <w:color w:val="000000"/>
                <w:sz w:val="24"/>
              </w:rPr>
            </w:pPr>
          </w:p>
        </w:tc>
      </w:tr>
      <w:tr w14:paraId="1DE1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6FCAA5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22F503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7986AFB">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39E2869">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15CBA1A">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B852239">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F9D1D7B">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300EE80">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75B7AF30">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647D53FF">
            <w:pPr>
              <w:overflowPunct w:val="0"/>
              <w:spacing w:line="360" w:lineRule="auto"/>
              <w:jc w:val="center"/>
              <w:rPr>
                <w:rFonts w:hint="eastAsia" w:ascii="宋体" w:hAnsi="宋体" w:eastAsia="宋体" w:cs="宋体"/>
                <w:color w:val="000000"/>
                <w:sz w:val="24"/>
              </w:rPr>
            </w:pPr>
          </w:p>
        </w:tc>
      </w:tr>
      <w:tr w14:paraId="1C19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814772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15E866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928BD2A">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14EF718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6B9717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4A3431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59A6179">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2C1A70C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BCA737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27C4176">
            <w:pPr>
              <w:overflowPunct w:val="0"/>
              <w:spacing w:line="360" w:lineRule="auto"/>
              <w:jc w:val="center"/>
              <w:rPr>
                <w:rFonts w:hint="eastAsia" w:ascii="宋体" w:hAnsi="宋体" w:eastAsia="宋体" w:cs="宋体"/>
                <w:color w:val="000000"/>
                <w:sz w:val="24"/>
              </w:rPr>
            </w:pPr>
          </w:p>
        </w:tc>
      </w:tr>
      <w:tr w14:paraId="2602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190E8D5">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598357AD">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2BCC95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B4D274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FBB3D1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32D5AC8">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15DAD2EB">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CBD6D22">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44DC55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55F4320">
            <w:pPr>
              <w:overflowPunct w:val="0"/>
              <w:spacing w:line="360" w:lineRule="auto"/>
              <w:jc w:val="center"/>
              <w:rPr>
                <w:rFonts w:hint="eastAsia" w:ascii="宋体" w:hAnsi="宋体" w:eastAsia="宋体" w:cs="宋体"/>
                <w:color w:val="000000"/>
                <w:sz w:val="24"/>
              </w:rPr>
            </w:pPr>
          </w:p>
        </w:tc>
      </w:tr>
      <w:tr w14:paraId="1D17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7BB3A8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63D132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78051FB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50BD0A9">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5EFD30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BCFF7EF">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15B1D53">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2CD80805">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131C18B">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28812DD2">
            <w:pPr>
              <w:overflowPunct w:val="0"/>
              <w:spacing w:line="360" w:lineRule="auto"/>
              <w:jc w:val="center"/>
              <w:rPr>
                <w:rFonts w:hint="eastAsia" w:ascii="宋体" w:hAnsi="宋体" w:eastAsia="宋体" w:cs="宋体"/>
                <w:color w:val="000000"/>
                <w:sz w:val="24"/>
              </w:rPr>
            </w:pPr>
          </w:p>
        </w:tc>
      </w:tr>
      <w:tr w14:paraId="4571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F29F9C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EE49984">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3D7EA76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60A1B6B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70DF73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A43D2B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CADDA1A">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4885EE0">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206FF1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50C99F7">
            <w:pPr>
              <w:overflowPunct w:val="0"/>
              <w:spacing w:line="360" w:lineRule="auto"/>
              <w:jc w:val="center"/>
              <w:rPr>
                <w:rFonts w:hint="eastAsia" w:ascii="宋体" w:hAnsi="宋体" w:eastAsia="宋体" w:cs="宋体"/>
                <w:color w:val="000000"/>
                <w:sz w:val="24"/>
              </w:rPr>
            </w:pPr>
          </w:p>
        </w:tc>
      </w:tr>
      <w:tr w14:paraId="0464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52CE8B2">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52EFF39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BC3A26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79D5442">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E804A72">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8ACBC7D">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7D1B80E8">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28D596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22DF980">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79177FC">
            <w:pPr>
              <w:overflowPunct w:val="0"/>
              <w:spacing w:line="360" w:lineRule="auto"/>
              <w:jc w:val="center"/>
              <w:rPr>
                <w:rFonts w:hint="eastAsia" w:ascii="宋体" w:hAnsi="宋体" w:eastAsia="宋体" w:cs="宋体"/>
                <w:color w:val="000000"/>
                <w:sz w:val="24"/>
              </w:rPr>
            </w:pPr>
          </w:p>
        </w:tc>
      </w:tr>
      <w:tr w14:paraId="4590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93A3411">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3BAEC10">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66FAA98">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85366B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C53347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AFF02A0">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5768DED6">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1254EDA">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1EBE99F3">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DA4F5DE">
            <w:pPr>
              <w:overflowPunct w:val="0"/>
              <w:spacing w:line="360" w:lineRule="auto"/>
              <w:jc w:val="center"/>
              <w:rPr>
                <w:rFonts w:hint="eastAsia" w:ascii="宋体" w:hAnsi="宋体" w:eastAsia="宋体" w:cs="宋体"/>
                <w:color w:val="000000"/>
                <w:sz w:val="24"/>
              </w:rPr>
            </w:pPr>
          </w:p>
        </w:tc>
      </w:tr>
      <w:tr w14:paraId="77FB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734E4A0">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7296DDAB">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03B08CB">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BA12FE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2A062B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431520F">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5AB088D">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686BEAD">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82B2CB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BA50FAA">
            <w:pPr>
              <w:overflowPunct w:val="0"/>
              <w:spacing w:line="360" w:lineRule="auto"/>
              <w:jc w:val="center"/>
              <w:rPr>
                <w:rFonts w:hint="eastAsia" w:ascii="宋体" w:hAnsi="宋体" w:eastAsia="宋体" w:cs="宋体"/>
                <w:color w:val="000000"/>
                <w:sz w:val="24"/>
              </w:rPr>
            </w:pPr>
          </w:p>
        </w:tc>
      </w:tr>
      <w:tr w14:paraId="4439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54E0E8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F348100">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348FC7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E9EC33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0AEE9A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7189B9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6D8071F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D4C8B9E">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0667341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1B1A5AE">
            <w:pPr>
              <w:overflowPunct w:val="0"/>
              <w:spacing w:line="360" w:lineRule="auto"/>
              <w:jc w:val="center"/>
              <w:rPr>
                <w:rFonts w:hint="eastAsia" w:ascii="宋体" w:hAnsi="宋体" w:eastAsia="宋体" w:cs="宋体"/>
                <w:color w:val="000000"/>
                <w:sz w:val="24"/>
              </w:rPr>
            </w:pPr>
          </w:p>
        </w:tc>
      </w:tr>
      <w:tr w14:paraId="2D67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DDB6CA4">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1522F907">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726A9C5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5D9992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18C371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F39396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7F297D9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F2D296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4E82149">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4AFBE0F">
            <w:pPr>
              <w:overflowPunct w:val="0"/>
              <w:spacing w:line="360" w:lineRule="auto"/>
              <w:jc w:val="center"/>
              <w:rPr>
                <w:rFonts w:hint="eastAsia" w:ascii="宋体" w:hAnsi="宋体" w:eastAsia="宋体" w:cs="宋体"/>
                <w:color w:val="000000"/>
                <w:sz w:val="24"/>
              </w:rPr>
            </w:pPr>
          </w:p>
        </w:tc>
      </w:tr>
      <w:tr w14:paraId="3E98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B6A3B0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19B200B">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21090A35">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1C2CEC6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805347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1DC4C62">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406DBDF">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5B2497C5">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D96904C">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A6CEEEE">
            <w:pPr>
              <w:overflowPunct w:val="0"/>
              <w:spacing w:line="360" w:lineRule="auto"/>
              <w:jc w:val="center"/>
              <w:rPr>
                <w:rFonts w:hint="eastAsia" w:ascii="宋体" w:hAnsi="宋体" w:eastAsia="宋体" w:cs="宋体"/>
                <w:color w:val="000000"/>
                <w:sz w:val="24"/>
              </w:rPr>
            </w:pPr>
          </w:p>
        </w:tc>
      </w:tr>
      <w:tr w14:paraId="7490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2AEEECF">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CCC9855">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DA780E7">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C0165B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8268EB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AF4759C">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3AEACE3">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683D5FF">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E59D81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E0081FB">
            <w:pPr>
              <w:overflowPunct w:val="0"/>
              <w:spacing w:line="360" w:lineRule="auto"/>
              <w:jc w:val="center"/>
              <w:rPr>
                <w:rFonts w:hint="eastAsia" w:ascii="宋体" w:hAnsi="宋体" w:eastAsia="宋体" w:cs="宋体"/>
                <w:color w:val="000000"/>
                <w:sz w:val="24"/>
              </w:rPr>
            </w:pPr>
          </w:p>
        </w:tc>
      </w:tr>
      <w:tr w14:paraId="370F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2968FFE">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62EC492">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180C76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6249C5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545A73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02FD19A">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673D474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05BFA18A">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02F8113">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4E01DEF">
            <w:pPr>
              <w:overflowPunct w:val="0"/>
              <w:spacing w:line="360" w:lineRule="auto"/>
              <w:jc w:val="center"/>
              <w:rPr>
                <w:rFonts w:hint="eastAsia" w:ascii="宋体" w:hAnsi="宋体" w:eastAsia="宋体" w:cs="宋体"/>
                <w:color w:val="000000"/>
                <w:sz w:val="24"/>
              </w:rPr>
            </w:pPr>
          </w:p>
        </w:tc>
      </w:tr>
      <w:tr w14:paraId="6CB1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E14CE95">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ACBD78A">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E79F6C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68E498A">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AFCF990">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D95D592">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C450EF0">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025FEC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AB83E2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67858A3">
            <w:pPr>
              <w:overflowPunct w:val="0"/>
              <w:spacing w:line="360" w:lineRule="auto"/>
              <w:jc w:val="center"/>
              <w:rPr>
                <w:rFonts w:hint="eastAsia" w:ascii="宋体" w:hAnsi="宋体" w:eastAsia="宋体" w:cs="宋体"/>
                <w:color w:val="000000"/>
                <w:sz w:val="24"/>
              </w:rPr>
            </w:pPr>
          </w:p>
        </w:tc>
      </w:tr>
      <w:tr w14:paraId="5634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9034A2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4F6A78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1476730">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62E56B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DC78A2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496BC10">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5CD49880">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E47A77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78C3818">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2A898F8E">
            <w:pPr>
              <w:overflowPunct w:val="0"/>
              <w:spacing w:line="360" w:lineRule="auto"/>
              <w:jc w:val="center"/>
              <w:rPr>
                <w:rFonts w:hint="eastAsia" w:ascii="宋体" w:hAnsi="宋体" w:eastAsia="宋体" w:cs="宋体"/>
                <w:color w:val="000000"/>
                <w:sz w:val="24"/>
              </w:rPr>
            </w:pPr>
          </w:p>
        </w:tc>
      </w:tr>
      <w:tr w14:paraId="0F01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703B9CF2">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56D2827">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BE6403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D0D79B3">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FBF669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DD5C9EB">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826B7D1">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D01185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1C92EDCA">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88B7268">
            <w:pPr>
              <w:overflowPunct w:val="0"/>
              <w:spacing w:line="360" w:lineRule="auto"/>
              <w:jc w:val="center"/>
              <w:rPr>
                <w:rFonts w:hint="eastAsia" w:ascii="宋体" w:hAnsi="宋体" w:eastAsia="宋体" w:cs="宋体"/>
                <w:color w:val="000000"/>
                <w:sz w:val="24"/>
              </w:rPr>
            </w:pPr>
          </w:p>
        </w:tc>
      </w:tr>
      <w:tr w14:paraId="5CA0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2AE779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648F1F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5AFB965">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BF490E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F0A022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536BECA">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FB171F4">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5FC722E6">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D5A5265">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8956F2D">
            <w:pPr>
              <w:overflowPunct w:val="0"/>
              <w:spacing w:line="360" w:lineRule="auto"/>
              <w:jc w:val="center"/>
              <w:rPr>
                <w:rFonts w:hint="eastAsia" w:ascii="宋体" w:hAnsi="宋体" w:eastAsia="宋体" w:cs="宋体"/>
                <w:color w:val="000000"/>
                <w:sz w:val="24"/>
              </w:rPr>
            </w:pPr>
          </w:p>
        </w:tc>
      </w:tr>
      <w:tr w14:paraId="327C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F6011A1">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7996084E">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24545A56">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C199D2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2F7B4D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C7875BE">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4F130FC">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173EBBE">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9DBD97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6AEEA568">
            <w:pPr>
              <w:overflowPunct w:val="0"/>
              <w:spacing w:line="360" w:lineRule="auto"/>
              <w:jc w:val="center"/>
              <w:rPr>
                <w:rFonts w:hint="eastAsia" w:ascii="宋体" w:hAnsi="宋体" w:eastAsia="宋体" w:cs="宋体"/>
                <w:color w:val="000000"/>
                <w:sz w:val="24"/>
              </w:rPr>
            </w:pPr>
          </w:p>
        </w:tc>
      </w:tr>
      <w:tr w14:paraId="24B3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D8B911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4CCF952">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0B97C4E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CB3197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7B7599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E406AD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11C2BDF">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2966CB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B355831">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061C2C2">
            <w:pPr>
              <w:overflowPunct w:val="0"/>
              <w:spacing w:line="360" w:lineRule="auto"/>
              <w:jc w:val="center"/>
              <w:rPr>
                <w:rFonts w:hint="eastAsia" w:ascii="宋体" w:hAnsi="宋体" w:eastAsia="宋体" w:cs="宋体"/>
                <w:color w:val="000000"/>
                <w:sz w:val="24"/>
              </w:rPr>
            </w:pPr>
          </w:p>
        </w:tc>
      </w:tr>
    </w:tbl>
    <w:p w14:paraId="63C32C33">
      <w:pPr>
        <w:overflowPunct w:val="0"/>
        <w:spacing w:line="360" w:lineRule="auto"/>
        <w:rPr>
          <w:rFonts w:hint="eastAsia" w:ascii="宋体" w:hAnsi="宋体" w:eastAsia="宋体" w:cs="宋体"/>
          <w:b/>
          <w:color w:val="000000"/>
          <w:sz w:val="24"/>
        </w:rPr>
      </w:pPr>
      <w:r>
        <w:rPr>
          <w:rFonts w:hint="eastAsia" w:ascii="宋体" w:hAnsi="宋体" w:eastAsia="宋体" w:cs="宋体"/>
          <w:color w:val="000000"/>
          <w:sz w:val="24"/>
        </w:rPr>
        <w:br w:type="page"/>
      </w:r>
      <w:r>
        <w:rPr>
          <w:rFonts w:hint="eastAsia" w:ascii="宋体" w:hAnsi="宋体" w:eastAsia="宋体" w:cs="宋体"/>
          <w:b/>
          <w:color w:val="000000"/>
          <w:sz w:val="24"/>
        </w:rPr>
        <w:t>附</w:t>
      </w:r>
      <w:r>
        <w:rPr>
          <w:rFonts w:hint="eastAsia" w:ascii="宋体" w:hAnsi="宋体" w:eastAsia="宋体" w:cs="宋体"/>
          <w:b/>
          <w:color w:val="000000"/>
          <w:sz w:val="24"/>
          <w:lang w:val="en-US" w:eastAsia="zh-CN"/>
        </w:rPr>
        <w:t>5</w:t>
      </w:r>
      <w:r>
        <w:rPr>
          <w:rFonts w:hint="eastAsia" w:ascii="宋体" w:hAnsi="宋体" w:eastAsia="宋体" w:cs="宋体"/>
          <w:b/>
          <w:color w:val="000000"/>
          <w:sz w:val="24"/>
        </w:rPr>
        <w:t>：拟配备本工程的试验和检测仪器设备表</w:t>
      </w:r>
    </w:p>
    <w:tbl>
      <w:tblPr>
        <w:tblStyle w:val="35"/>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64"/>
        <w:gridCol w:w="1120"/>
        <w:gridCol w:w="1031"/>
        <w:gridCol w:w="876"/>
        <w:gridCol w:w="973"/>
        <w:gridCol w:w="1260"/>
        <w:gridCol w:w="856"/>
        <w:gridCol w:w="1056"/>
      </w:tblGrid>
      <w:tr w14:paraId="7C9B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6" w:type="dxa"/>
            <w:noWrap w:val="0"/>
            <w:vAlign w:val="center"/>
          </w:tcPr>
          <w:p w14:paraId="2039E81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064" w:type="dxa"/>
            <w:noWrap w:val="0"/>
            <w:vAlign w:val="center"/>
          </w:tcPr>
          <w:p w14:paraId="239C2DA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仪器设备名称</w:t>
            </w:r>
          </w:p>
        </w:tc>
        <w:tc>
          <w:tcPr>
            <w:tcW w:w="1120" w:type="dxa"/>
            <w:noWrap w:val="0"/>
            <w:vAlign w:val="center"/>
          </w:tcPr>
          <w:p w14:paraId="2D1620D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型号</w:t>
            </w:r>
          </w:p>
          <w:p w14:paraId="5065F17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w:t>
            </w:r>
          </w:p>
        </w:tc>
        <w:tc>
          <w:tcPr>
            <w:tcW w:w="1031" w:type="dxa"/>
            <w:noWrap w:val="0"/>
            <w:vAlign w:val="center"/>
          </w:tcPr>
          <w:p w14:paraId="3BBF282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876" w:type="dxa"/>
            <w:noWrap w:val="0"/>
            <w:vAlign w:val="center"/>
          </w:tcPr>
          <w:p w14:paraId="7C26F69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国别</w:t>
            </w:r>
          </w:p>
          <w:p w14:paraId="33A8E1B3">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产地</w:t>
            </w:r>
          </w:p>
        </w:tc>
        <w:tc>
          <w:tcPr>
            <w:tcW w:w="973" w:type="dxa"/>
            <w:noWrap w:val="0"/>
            <w:vAlign w:val="center"/>
          </w:tcPr>
          <w:p w14:paraId="25B93BD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w:t>
            </w:r>
          </w:p>
          <w:p w14:paraId="0EA5A78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年份</w:t>
            </w:r>
          </w:p>
        </w:tc>
        <w:tc>
          <w:tcPr>
            <w:tcW w:w="1260" w:type="dxa"/>
            <w:noWrap w:val="0"/>
            <w:vAlign w:val="center"/>
          </w:tcPr>
          <w:p w14:paraId="5E4E3711">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已使用</w:t>
            </w:r>
          </w:p>
          <w:p w14:paraId="11E1EA97">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台时数</w:t>
            </w:r>
          </w:p>
        </w:tc>
        <w:tc>
          <w:tcPr>
            <w:tcW w:w="856" w:type="dxa"/>
            <w:noWrap w:val="0"/>
            <w:vAlign w:val="center"/>
          </w:tcPr>
          <w:p w14:paraId="45A66ED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用  途</w:t>
            </w:r>
          </w:p>
        </w:tc>
        <w:tc>
          <w:tcPr>
            <w:tcW w:w="1056" w:type="dxa"/>
            <w:noWrap w:val="0"/>
            <w:vAlign w:val="center"/>
          </w:tcPr>
          <w:p w14:paraId="66D60C2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1742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0142C3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EF4B921">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FD34FEF">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EEAE009">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BE3D09F">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B2B5534">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113E502">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7AE653C1">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3753FAA7">
            <w:pPr>
              <w:overflowPunct w:val="0"/>
              <w:spacing w:line="360" w:lineRule="auto"/>
              <w:jc w:val="center"/>
              <w:rPr>
                <w:rFonts w:hint="eastAsia" w:ascii="宋体" w:hAnsi="宋体" w:eastAsia="宋体" w:cs="宋体"/>
                <w:color w:val="000000"/>
                <w:sz w:val="24"/>
              </w:rPr>
            </w:pPr>
          </w:p>
        </w:tc>
      </w:tr>
      <w:tr w14:paraId="35C9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C0C9DF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32AF76B">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56F8AA3">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5DE1DEB">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3A096D6A">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74C46FC0">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F15AFA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41CD6B6">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6D5B8A31">
            <w:pPr>
              <w:overflowPunct w:val="0"/>
              <w:spacing w:line="360" w:lineRule="auto"/>
              <w:jc w:val="center"/>
              <w:rPr>
                <w:rFonts w:hint="eastAsia" w:ascii="宋体" w:hAnsi="宋体" w:eastAsia="宋体" w:cs="宋体"/>
                <w:color w:val="000000"/>
                <w:sz w:val="24"/>
              </w:rPr>
            </w:pPr>
          </w:p>
        </w:tc>
      </w:tr>
      <w:tr w14:paraId="753D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1EDD3A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6D053CB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7377031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8026819">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51708B4">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48A59F1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3D2D19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520B7E2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1FF4A3A0">
            <w:pPr>
              <w:overflowPunct w:val="0"/>
              <w:spacing w:line="360" w:lineRule="auto"/>
              <w:jc w:val="center"/>
              <w:rPr>
                <w:rFonts w:hint="eastAsia" w:ascii="宋体" w:hAnsi="宋体" w:eastAsia="宋体" w:cs="宋体"/>
                <w:color w:val="000000"/>
                <w:sz w:val="24"/>
              </w:rPr>
            </w:pPr>
          </w:p>
        </w:tc>
      </w:tr>
      <w:tr w14:paraId="1C44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AA39CE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99D772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A4CD7F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F9DDC82">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2A97FAB1">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2F43525">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B765C9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F440AEF">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417D30C">
            <w:pPr>
              <w:overflowPunct w:val="0"/>
              <w:spacing w:line="360" w:lineRule="auto"/>
              <w:jc w:val="center"/>
              <w:rPr>
                <w:rFonts w:hint="eastAsia" w:ascii="宋体" w:hAnsi="宋体" w:eastAsia="宋体" w:cs="宋体"/>
                <w:color w:val="000000"/>
                <w:sz w:val="24"/>
              </w:rPr>
            </w:pPr>
          </w:p>
        </w:tc>
      </w:tr>
      <w:tr w14:paraId="36CD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FB07506">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276F482">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7828177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38C2A82">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2F8DBC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55303D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5E4B1A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218297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0DF81F9">
            <w:pPr>
              <w:overflowPunct w:val="0"/>
              <w:spacing w:line="360" w:lineRule="auto"/>
              <w:jc w:val="center"/>
              <w:rPr>
                <w:rFonts w:hint="eastAsia" w:ascii="宋体" w:hAnsi="宋体" w:eastAsia="宋体" w:cs="宋体"/>
                <w:color w:val="000000"/>
                <w:sz w:val="24"/>
              </w:rPr>
            </w:pPr>
          </w:p>
        </w:tc>
      </w:tr>
      <w:tr w14:paraId="2267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2714369">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6DCF93A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C92643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A60BCFD">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AB53A35">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D27422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2CE19A9">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5620CB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AC95405">
            <w:pPr>
              <w:overflowPunct w:val="0"/>
              <w:spacing w:line="360" w:lineRule="auto"/>
              <w:jc w:val="center"/>
              <w:rPr>
                <w:rFonts w:hint="eastAsia" w:ascii="宋体" w:hAnsi="宋体" w:eastAsia="宋体" w:cs="宋体"/>
                <w:color w:val="000000"/>
                <w:sz w:val="24"/>
              </w:rPr>
            </w:pPr>
          </w:p>
        </w:tc>
      </w:tr>
      <w:tr w14:paraId="029C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31919AD">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76C4699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4F61D996">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2A80CA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8197A1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566155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4C80CA9D">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A4638C2">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6CB6F68">
            <w:pPr>
              <w:overflowPunct w:val="0"/>
              <w:spacing w:line="360" w:lineRule="auto"/>
              <w:jc w:val="center"/>
              <w:rPr>
                <w:rFonts w:hint="eastAsia" w:ascii="宋体" w:hAnsi="宋体" w:eastAsia="宋体" w:cs="宋体"/>
                <w:color w:val="000000"/>
                <w:sz w:val="24"/>
              </w:rPr>
            </w:pPr>
          </w:p>
        </w:tc>
      </w:tr>
      <w:tr w14:paraId="5986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7681A42">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46D64F8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86F2849">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75B927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75C478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DC5F5E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A6F77E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C130F4F">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720F3AA">
            <w:pPr>
              <w:overflowPunct w:val="0"/>
              <w:spacing w:line="360" w:lineRule="auto"/>
              <w:jc w:val="center"/>
              <w:rPr>
                <w:rFonts w:hint="eastAsia" w:ascii="宋体" w:hAnsi="宋体" w:eastAsia="宋体" w:cs="宋体"/>
                <w:color w:val="000000"/>
                <w:sz w:val="24"/>
              </w:rPr>
            </w:pPr>
          </w:p>
        </w:tc>
      </w:tr>
      <w:tr w14:paraId="0908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11CDBBA">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2FE719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91AB7E2">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04413F7">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A62D765">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0E0FB7C6">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66B8C62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90CF4A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703A8F9">
            <w:pPr>
              <w:overflowPunct w:val="0"/>
              <w:spacing w:line="360" w:lineRule="auto"/>
              <w:jc w:val="center"/>
              <w:rPr>
                <w:rFonts w:hint="eastAsia" w:ascii="宋体" w:hAnsi="宋体" w:eastAsia="宋体" w:cs="宋体"/>
                <w:color w:val="000000"/>
                <w:sz w:val="24"/>
              </w:rPr>
            </w:pPr>
          </w:p>
        </w:tc>
      </w:tr>
      <w:tr w14:paraId="760E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83093EC">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38DC581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9B03044">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ACBF81D">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0C178E2">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C042587">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55E9B1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5D178D5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4424E238">
            <w:pPr>
              <w:overflowPunct w:val="0"/>
              <w:spacing w:line="360" w:lineRule="auto"/>
              <w:jc w:val="center"/>
              <w:rPr>
                <w:rFonts w:hint="eastAsia" w:ascii="宋体" w:hAnsi="宋体" w:eastAsia="宋体" w:cs="宋体"/>
                <w:color w:val="000000"/>
                <w:sz w:val="24"/>
              </w:rPr>
            </w:pPr>
          </w:p>
        </w:tc>
      </w:tr>
      <w:tr w14:paraId="6B24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E599AC6">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E537E7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EA49A2F">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0DEEBDE">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3A24E47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663275D">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8449100">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4C440E85">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39108754">
            <w:pPr>
              <w:overflowPunct w:val="0"/>
              <w:spacing w:line="360" w:lineRule="auto"/>
              <w:jc w:val="center"/>
              <w:rPr>
                <w:rFonts w:hint="eastAsia" w:ascii="宋体" w:hAnsi="宋体" w:eastAsia="宋体" w:cs="宋体"/>
                <w:color w:val="000000"/>
                <w:sz w:val="24"/>
              </w:rPr>
            </w:pPr>
          </w:p>
        </w:tc>
      </w:tr>
      <w:tr w14:paraId="514E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92DBFCC">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CF94CE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CE6055B">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D352E9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241EC11">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3F3DED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6E4338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E864F2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24BAAAB">
            <w:pPr>
              <w:overflowPunct w:val="0"/>
              <w:spacing w:line="360" w:lineRule="auto"/>
              <w:jc w:val="center"/>
              <w:rPr>
                <w:rFonts w:hint="eastAsia" w:ascii="宋体" w:hAnsi="宋体" w:eastAsia="宋体" w:cs="宋体"/>
                <w:color w:val="000000"/>
                <w:sz w:val="24"/>
              </w:rPr>
            </w:pPr>
          </w:p>
        </w:tc>
      </w:tr>
      <w:tr w14:paraId="6A4C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33CADF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9028A40">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0C063A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B5B97CF">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0FA63BD">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3D719C0">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6451371">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09859C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4A90256">
            <w:pPr>
              <w:overflowPunct w:val="0"/>
              <w:spacing w:line="360" w:lineRule="auto"/>
              <w:jc w:val="center"/>
              <w:rPr>
                <w:rFonts w:hint="eastAsia" w:ascii="宋体" w:hAnsi="宋体" w:eastAsia="宋体" w:cs="宋体"/>
                <w:color w:val="000000"/>
                <w:sz w:val="24"/>
              </w:rPr>
            </w:pPr>
          </w:p>
        </w:tc>
      </w:tr>
      <w:tr w14:paraId="4C02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2577D98">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716501B">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5358446">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301AA3E">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31CE2E2">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57CFB0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3501CC4">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AB283E9">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6A0788D">
            <w:pPr>
              <w:overflowPunct w:val="0"/>
              <w:spacing w:line="360" w:lineRule="auto"/>
              <w:jc w:val="center"/>
              <w:rPr>
                <w:rFonts w:hint="eastAsia" w:ascii="宋体" w:hAnsi="宋体" w:eastAsia="宋体" w:cs="宋体"/>
                <w:color w:val="000000"/>
                <w:sz w:val="24"/>
              </w:rPr>
            </w:pPr>
          </w:p>
        </w:tc>
      </w:tr>
      <w:tr w14:paraId="2316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D7D920A">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5BA4613">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330B1125">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4885361">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1B6ABE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130F3FF">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1047FCE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8240BD6">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2F5AA63B">
            <w:pPr>
              <w:overflowPunct w:val="0"/>
              <w:spacing w:line="360" w:lineRule="auto"/>
              <w:jc w:val="center"/>
              <w:rPr>
                <w:rFonts w:hint="eastAsia" w:ascii="宋体" w:hAnsi="宋体" w:eastAsia="宋体" w:cs="宋体"/>
                <w:color w:val="000000"/>
                <w:sz w:val="24"/>
              </w:rPr>
            </w:pPr>
          </w:p>
        </w:tc>
      </w:tr>
      <w:tr w14:paraId="7747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B2F1A4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B11B09C">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294AC72D">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38D3F2A0">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EBC31E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0291FB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E18FEF7">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6CAFEC1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F0E6403">
            <w:pPr>
              <w:overflowPunct w:val="0"/>
              <w:spacing w:line="360" w:lineRule="auto"/>
              <w:jc w:val="center"/>
              <w:rPr>
                <w:rFonts w:hint="eastAsia" w:ascii="宋体" w:hAnsi="宋体" w:eastAsia="宋体" w:cs="宋体"/>
                <w:color w:val="000000"/>
                <w:sz w:val="24"/>
              </w:rPr>
            </w:pPr>
          </w:p>
        </w:tc>
      </w:tr>
      <w:tr w14:paraId="42AF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DA1FDA1">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2A20A23">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78BB48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DF98BC6">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EA58310">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05F45A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56C317F">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2F79F4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F774D6A">
            <w:pPr>
              <w:overflowPunct w:val="0"/>
              <w:spacing w:line="360" w:lineRule="auto"/>
              <w:jc w:val="center"/>
              <w:rPr>
                <w:rFonts w:hint="eastAsia" w:ascii="宋体" w:hAnsi="宋体" w:eastAsia="宋体" w:cs="宋体"/>
                <w:color w:val="000000"/>
                <w:sz w:val="24"/>
              </w:rPr>
            </w:pPr>
          </w:p>
        </w:tc>
      </w:tr>
      <w:tr w14:paraId="0ED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14518C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0469411">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981E42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4D9D258F">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26BB8C6B">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7186BE6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A0B6BEE">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43503EE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10EE9F82">
            <w:pPr>
              <w:overflowPunct w:val="0"/>
              <w:spacing w:line="360" w:lineRule="auto"/>
              <w:jc w:val="center"/>
              <w:rPr>
                <w:rFonts w:hint="eastAsia" w:ascii="宋体" w:hAnsi="宋体" w:eastAsia="宋体" w:cs="宋体"/>
                <w:color w:val="000000"/>
                <w:sz w:val="24"/>
              </w:rPr>
            </w:pPr>
          </w:p>
        </w:tc>
      </w:tr>
      <w:tr w14:paraId="2900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2EAF4B8">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79966665">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80B086A">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4F5A4A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AD702E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B95EC32">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721B6A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0351E8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E4F4261">
            <w:pPr>
              <w:overflowPunct w:val="0"/>
              <w:spacing w:line="360" w:lineRule="auto"/>
              <w:jc w:val="center"/>
              <w:rPr>
                <w:rFonts w:hint="eastAsia" w:ascii="宋体" w:hAnsi="宋体" w:eastAsia="宋体" w:cs="宋体"/>
                <w:color w:val="000000"/>
                <w:sz w:val="24"/>
              </w:rPr>
            </w:pPr>
          </w:p>
        </w:tc>
      </w:tr>
      <w:tr w14:paraId="6AF6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68BAFDF">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7CFFEF7">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01AFC98">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DB527F0">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5FC0AD8">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F77F24D">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41D8DD7">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34ABB1A">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A3AE5AA">
            <w:pPr>
              <w:overflowPunct w:val="0"/>
              <w:spacing w:line="360" w:lineRule="auto"/>
              <w:jc w:val="center"/>
              <w:rPr>
                <w:rFonts w:hint="eastAsia" w:ascii="宋体" w:hAnsi="宋体" w:eastAsia="宋体" w:cs="宋体"/>
                <w:color w:val="000000"/>
                <w:sz w:val="24"/>
              </w:rPr>
            </w:pPr>
          </w:p>
        </w:tc>
      </w:tr>
      <w:tr w14:paraId="63E4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35668DB">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1BEE857">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832D351">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834BA8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920D19F">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C76951F">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C2EBBB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04393FE">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FCD2F4C">
            <w:pPr>
              <w:overflowPunct w:val="0"/>
              <w:spacing w:line="360" w:lineRule="auto"/>
              <w:jc w:val="center"/>
              <w:rPr>
                <w:rFonts w:hint="eastAsia" w:ascii="宋体" w:hAnsi="宋体" w:eastAsia="宋体" w:cs="宋体"/>
                <w:color w:val="000000"/>
                <w:sz w:val="24"/>
              </w:rPr>
            </w:pPr>
          </w:p>
        </w:tc>
      </w:tr>
      <w:tr w14:paraId="2D65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685C609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18C492F">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D17C9B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5AF837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3C245DD">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DA3879C">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1AF2BDE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3D595BB">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2AE5281">
            <w:pPr>
              <w:overflowPunct w:val="0"/>
              <w:spacing w:line="360" w:lineRule="auto"/>
              <w:jc w:val="center"/>
              <w:rPr>
                <w:rFonts w:hint="eastAsia" w:ascii="宋体" w:hAnsi="宋体" w:eastAsia="宋体" w:cs="宋体"/>
                <w:color w:val="000000"/>
                <w:sz w:val="24"/>
              </w:rPr>
            </w:pPr>
          </w:p>
        </w:tc>
      </w:tr>
      <w:tr w14:paraId="3716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464BC9B">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D1AAAB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2BF3BC2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6A28FC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E89A090">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417AC578">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3C4B9D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B6EDEE3">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4DD354CC">
            <w:pPr>
              <w:overflowPunct w:val="0"/>
              <w:spacing w:line="360" w:lineRule="auto"/>
              <w:jc w:val="center"/>
              <w:rPr>
                <w:rFonts w:hint="eastAsia" w:ascii="宋体" w:hAnsi="宋体" w:eastAsia="宋体" w:cs="宋体"/>
                <w:color w:val="000000"/>
                <w:sz w:val="24"/>
              </w:rPr>
            </w:pPr>
          </w:p>
        </w:tc>
      </w:tr>
    </w:tbl>
    <w:p w14:paraId="516738B4">
      <w:pPr>
        <w:widowControl/>
        <w:jc w:val="left"/>
        <w:rPr>
          <w:rFonts w:hint="eastAsia" w:ascii="宋体" w:hAnsi="宋体" w:eastAsia="宋体" w:cs="宋体"/>
          <w:b/>
          <w:color w:val="000000"/>
          <w:sz w:val="24"/>
        </w:rPr>
      </w:pPr>
      <w:r>
        <w:rPr>
          <w:rFonts w:hint="eastAsia" w:ascii="宋体" w:hAnsi="宋体" w:eastAsia="宋体" w:cs="宋体"/>
          <w:b/>
          <w:color w:val="000000"/>
          <w:sz w:val="24"/>
        </w:rPr>
        <w:br w:type="page"/>
      </w:r>
    </w:p>
    <w:p w14:paraId="125A0DC8">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rPr>
        <w:t>附</w:t>
      </w:r>
      <w:r>
        <w:rPr>
          <w:rFonts w:hint="eastAsia" w:ascii="宋体" w:hAnsi="宋体" w:eastAsia="宋体" w:cs="宋体"/>
          <w:b/>
          <w:color w:val="000000"/>
          <w:sz w:val="24"/>
          <w:lang w:val="en-US" w:eastAsia="zh-CN"/>
        </w:rPr>
        <w:t>6</w:t>
      </w:r>
      <w:r>
        <w:rPr>
          <w:rFonts w:hint="eastAsia" w:ascii="宋体" w:hAnsi="宋体" w:eastAsia="宋体" w:cs="宋体"/>
          <w:b/>
          <w:color w:val="000000"/>
          <w:sz w:val="24"/>
        </w:rPr>
        <w:t>：劳动力计划表</w:t>
      </w:r>
    </w:p>
    <w:p w14:paraId="0C49BD9C">
      <w:pPr>
        <w:overflowPunct w:val="0"/>
        <w:spacing w:line="360" w:lineRule="auto"/>
        <w:ind w:right="360"/>
        <w:jc w:val="right"/>
        <w:rPr>
          <w:rFonts w:hint="eastAsia" w:ascii="宋体" w:hAnsi="宋体" w:eastAsia="宋体" w:cs="宋体"/>
          <w:color w:val="000000"/>
          <w:sz w:val="24"/>
        </w:rPr>
      </w:pPr>
      <w:r>
        <w:rPr>
          <w:rFonts w:hint="eastAsia" w:ascii="宋体" w:hAnsi="宋体" w:eastAsia="宋体" w:cs="宋体"/>
          <w:color w:val="000000"/>
          <w:sz w:val="24"/>
        </w:rPr>
        <w:t xml:space="preserve">单位：人   </w:t>
      </w:r>
    </w:p>
    <w:tbl>
      <w:tblPr>
        <w:tblStyle w:val="3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1529"/>
        <w:gridCol w:w="1047"/>
        <w:gridCol w:w="1062"/>
        <w:gridCol w:w="1062"/>
        <w:gridCol w:w="1062"/>
        <w:gridCol w:w="1062"/>
        <w:gridCol w:w="1062"/>
        <w:gridCol w:w="1062"/>
      </w:tblGrid>
      <w:tr w14:paraId="04D1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35" w:type="dxa"/>
            <w:gridSpan w:val="2"/>
            <w:noWrap w:val="0"/>
            <w:vAlign w:val="center"/>
          </w:tcPr>
          <w:p w14:paraId="2819970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工种</w:t>
            </w:r>
          </w:p>
        </w:tc>
        <w:tc>
          <w:tcPr>
            <w:tcW w:w="7419" w:type="dxa"/>
            <w:gridSpan w:val="7"/>
            <w:noWrap w:val="0"/>
            <w:vAlign w:val="center"/>
          </w:tcPr>
          <w:p w14:paraId="2FADA69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按工程施工阶段投入劳动力情况</w:t>
            </w:r>
          </w:p>
        </w:tc>
      </w:tr>
      <w:tr w14:paraId="1278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14:paraId="2547DEB6">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4B670B7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D14B15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2B7B7D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7389E0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B7E00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51189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E880195">
            <w:pPr>
              <w:overflowPunct w:val="0"/>
              <w:spacing w:line="360" w:lineRule="auto"/>
              <w:jc w:val="center"/>
              <w:rPr>
                <w:rFonts w:hint="eastAsia" w:ascii="宋体" w:hAnsi="宋体" w:eastAsia="宋体" w:cs="宋体"/>
                <w:color w:val="000000"/>
                <w:sz w:val="24"/>
              </w:rPr>
            </w:pPr>
          </w:p>
        </w:tc>
      </w:tr>
      <w:tr w14:paraId="770B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14:paraId="2417746F">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F39FBA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828026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EAD0E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B4D750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141943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3B0300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4DD078D">
            <w:pPr>
              <w:overflowPunct w:val="0"/>
              <w:spacing w:line="360" w:lineRule="auto"/>
              <w:jc w:val="center"/>
              <w:rPr>
                <w:rFonts w:hint="eastAsia" w:ascii="宋体" w:hAnsi="宋体" w:eastAsia="宋体" w:cs="宋体"/>
                <w:color w:val="000000"/>
                <w:sz w:val="24"/>
              </w:rPr>
            </w:pPr>
          </w:p>
        </w:tc>
      </w:tr>
      <w:tr w14:paraId="1D97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7FFE014">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4C7355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DFA4A6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B00FEF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F6FF2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B623A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8234BD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449A492">
            <w:pPr>
              <w:overflowPunct w:val="0"/>
              <w:spacing w:line="360" w:lineRule="auto"/>
              <w:jc w:val="center"/>
              <w:rPr>
                <w:rFonts w:hint="eastAsia" w:ascii="宋体" w:hAnsi="宋体" w:eastAsia="宋体" w:cs="宋体"/>
                <w:color w:val="000000"/>
                <w:sz w:val="24"/>
              </w:rPr>
            </w:pPr>
          </w:p>
        </w:tc>
      </w:tr>
      <w:tr w14:paraId="47C1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64F719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A7FB50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333726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8B2B94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09F1F0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9B1818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B708A0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5E18A8E">
            <w:pPr>
              <w:overflowPunct w:val="0"/>
              <w:spacing w:line="360" w:lineRule="auto"/>
              <w:jc w:val="center"/>
              <w:rPr>
                <w:rFonts w:hint="eastAsia" w:ascii="宋体" w:hAnsi="宋体" w:eastAsia="宋体" w:cs="宋体"/>
                <w:color w:val="000000"/>
                <w:sz w:val="24"/>
              </w:rPr>
            </w:pPr>
          </w:p>
        </w:tc>
      </w:tr>
      <w:tr w14:paraId="6EBA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B53E640">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106BFD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2215F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5AEF0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61CC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7934EE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B7C21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613A3D">
            <w:pPr>
              <w:overflowPunct w:val="0"/>
              <w:spacing w:line="360" w:lineRule="auto"/>
              <w:jc w:val="center"/>
              <w:rPr>
                <w:rFonts w:hint="eastAsia" w:ascii="宋体" w:hAnsi="宋体" w:eastAsia="宋体" w:cs="宋体"/>
                <w:color w:val="000000"/>
                <w:sz w:val="24"/>
              </w:rPr>
            </w:pPr>
          </w:p>
        </w:tc>
      </w:tr>
      <w:tr w14:paraId="199B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3066E6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DBFA66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1528A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05A9E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0D2571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FB5DA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CDCE28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BD2A88F">
            <w:pPr>
              <w:overflowPunct w:val="0"/>
              <w:spacing w:line="360" w:lineRule="auto"/>
              <w:jc w:val="center"/>
              <w:rPr>
                <w:rFonts w:hint="eastAsia" w:ascii="宋体" w:hAnsi="宋体" w:eastAsia="宋体" w:cs="宋体"/>
                <w:color w:val="000000"/>
                <w:sz w:val="24"/>
              </w:rPr>
            </w:pPr>
          </w:p>
        </w:tc>
      </w:tr>
      <w:tr w14:paraId="6153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13ABDB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984510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61813A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BD69F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6E8A47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3C9CA8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FAA8FC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A7AB145">
            <w:pPr>
              <w:overflowPunct w:val="0"/>
              <w:spacing w:line="360" w:lineRule="auto"/>
              <w:jc w:val="center"/>
              <w:rPr>
                <w:rFonts w:hint="eastAsia" w:ascii="宋体" w:hAnsi="宋体" w:eastAsia="宋体" w:cs="宋体"/>
                <w:color w:val="000000"/>
                <w:sz w:val="24"/>
              </w:rPr>
            </w:pPr>
          </w:p>
        </w:tc>
      </w:tr>
      <w:tr w14:paraId="2130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EFFC46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ADB86B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BC22A0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A04DB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F48C6C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EF6781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65B3C6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2CEF4F">
            <w:pPr>
              <w:overflowPunct w:val="0"/>
              <w:spacing w:line="360" w:lineRule="auto"/>
              <w:jc w:val="center"/>
              <w:rPr>
                <w:rFonts w:hint="eastAsia" w:ascii="宋体" w:hAnsi="宋体" w:eastAsia="宋体" w:cs="宋体"/>
                <w:color w:val="000000"/>
                <w:sz w:val="24"/>
              </w:rPr>
            </w:pPr>
          </w:p>
        </w:tc>
      </w:tr>
      <w:tr w14:paraId="6800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1FD691F5">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4D8EFEF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73A32F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3165FE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6B1061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51592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C207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7D4E305">
            <w:pPr>
              <w:overflowPunct w:val="0"/>
              <w:spacing w:line="360" w:lineRule="auto"/>
              <w:jc w:val="center"/>
              <w:rPr>
                <w:rFonts w:hint="eastAsia" w:ascii="宋体" w:hAnsi="宋体" w:eastAsia="宋体" w:cs="宋体"/>
                <w:color w:val="000000"/>
                <w:sz w:val="24"/>
              </w:rPr>
            </w:pPr>
          </w:p>
        </w:tc>
      </w:tr>
      <w:tr w14:paraId="3EAD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5B93BF8A">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1E8759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9A6E5C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0D2A6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041E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083BB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97A4E9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4B430C">
            <w:pPr>
              <w:overflowPunct w:val="0"/>
              <w:spacing w:line="360" w:lineRule="auto"/>
              <w:jc w:val="center"/>
              <w:rPr>
                <w:rFonts w:hint="eastAsia" w:ascii="宋体" w:hAnsi="宋体" w:eastAsia="宋体" w:cs="宋体"/>
                <w:color w:val="000000"/>
                <w:sz w:val="24"/>
              </w:rPr>
            </w:pPr>
          </w:p>
        </w:tc>
      </w:tr>
      <w:tr w14:paraId="0337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B4AE22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4E18F7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E1DF3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518FE8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F2F4A5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38D5A3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01FEA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B7CB2A3">
            <w:pPr>
              <w:overflowPunct w:val="0"/>
              <w:spacing w:line="360" w:lineRule="auto"/>
              <w:jc w:val="center"/>
              <w:rPr>
                <w:rFonts w:hint="eastAsia" w:ascii="宋体" w:hAnsi="宋体" w:eastAsia="宋体" w:cs="宋体"/>
                <w:color w:val="000000"/>
                <w:sz w:val="24"/>
              </w:rPr>
            </w:pPr>
          </w:p>
        </w:tc>
      </w:tr>
      <w:tr w14:paraId="64F1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13D257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F29784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8BD2A6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3EC5F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99DE80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39C651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5B7F7B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EE3664B">
            <w:pPr>
              <w:overflowPunct w:val="0"/>
              <w:spacing w:line="360" w:lineRule="auto"/>
              <w:jc w:val="center"/>
              <w:rPr>
                <w:rFonts w:hint="eastAsia" w:ascii="宋体" w:hAnsi="宋体" w:eastAsia="宋体" w:cs="宋体"/>
                <w:color w:val="000000"/>
                <w:sz w:val="24"/>
              </w:rPr>
            </w:pPr>
          </w:p>
        </w:tc>
      </w:tr>
      <w:tr w14:paraId="19C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24DE5ED9">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541AC4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24D1C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18E4D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DDADC9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4E1E77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EB6AC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36EBF77">
            <w:pPr>
              <w:overflowPunct w:val="0"/>
              <w:spacing w:line="360" w:lineRule="auto"/>
              <w:jc w:val="center"/>
              <w:rPr>
                <w:rFonts w:hint="eastAsia" w:ascii="宋体" w:hAnsi="宋体" w:eastAsia="宋体" w:cs="宋体"/>
                <w:color w:val="000000"/>
                <w:sz w:val="24"/>
              </w:rPr>
            </w:pPr>
          </w:p>
        </w:tc>
      </w:tr>
      <w:tr w14:paraId="6B99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7D9B67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CBE5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EDA104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5B2DF8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26433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13826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EA6144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0CBFFA1">
            <w:pPr>
              <w:overflowPunct w:val="0"/>
              <w:spacing w:line="360" w:lineRule="auto"/>
              <w:jc w:val="center"/>
              <w:rPr>
                <w:rFonts w:hint="eastAsia" w:ascii="宋体" w:hAnsi="宋体" w:eastAsia="宋体" w:cs="宋体"/>
                <w:color w:val="000000"/>
                <w:sz w:val="24"/>
              </w:rPr>
            </w:pPr>
          </w:p>
        </w:tc>
      </w:tr>
      <w:tr w14:paraId="7FEB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2DFE25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652E58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DE635C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C5C908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7C083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A5C83B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66224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499D184">
            <w:pPr>
              <w:overflowPunct w:val="0"/>
              <w:spacing w:line="360" w:lineRule="auto"/>
              <w:jc w:val="center"/>
              <w:rPr>
                <w:rFonts w:hint="eastAsia" w:ascii="宋体" w:hAnsi="宋体" w:eastAsia="宋体" w:cs="宋体"/>
                <w:color w:val="000000"/>
                <w:sz w:val="24"/>
              </w:rPr>
            </w:pPr>
          </w:p>
        </w:tc>
      </w:tr>
      <w:tr w14:paraId="5F49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79A6E533">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0E8B86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EE6D77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C0F7C1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08887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4866C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036CA6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5B9E3C6">
            <w:pPr>
              <w:overflowPunct w:val="0"/>
              <w:spacing w:line="360" w:lineRule="auto"/>
              <w:jc w:val="center"/>
              <w:rPr>
                <w:rFonts w:hint="eastAsia" w:ascii="宋体" w:hAnsi="宋体" w:eastAsia="宋体" w:cs="宋体"/>
                <w:color w:val="000000"/>
                <w:sz w:val="24"/>
              </w:rPr>
            </w:pPr>
          </w:p>
        </w:tc>
      </w:tr>
      <w:tr w14:paraId="406D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7D6BE1D">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24EFB6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53DDFF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F09710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494E3F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E8974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404DF2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FB500EA">
            <w:pPr>
              <w:overflowPunct w:val="0"/>
              <w:spacing w:line="360" w:lineRule="auto"/>
              <w:jc w:val="center"/>
              <w:rPr>
                <w:rFonts w:hint="eastAsia" w:ascii="宋体" w:hAnsi="宋体" w:eastAsia="宋体" w:cs="宋体"/>
                <w:color w:val="000000"/>
                <w:sz w:val="24"/>
              </w:rPr>
            </w:pPr>
          </w:p>
        </w:tc>
      </w:tr>
      <w:tr w14:paraId="7D68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A282A19">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0CC819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2300E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2AA55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941D6B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176714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071064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AA15326">
            <w:pPr>
              <w:overflowPunct w:val="0"/>
              <w:spacing w:line="360" w:lineRule="auto"/>
              <w:jc w:val="center"/>
              <w:rPr>
                <w:rFonts w:hint="eastAsia" w:ascii="宋体" w:hAnsi="宋体" w:eastAsia="宋体" w:cs="宋体"/>
                <w:color w:val="000000"/>
                <w:sz w:val="24"/>
              </w:rPr>
            </w:pPr>
          </w:p>
        </w:tc>
      </w:tr>
      <w:tr w14:paraId="3E26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4BACA1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6926A7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A92189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35E57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1DD79E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BA2FAD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627B99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8D4DA99">
            <w:pPr>
              <w:overflowPunct w:val="0"/>
              <w:spacing w:line="360" w:lineRule="auto"/>
              <w:jc w:val="center"/>
              <w:rPr>
                <w:rFonts w:hint="eastAsia" w:ascii="宋体" w:hAnsi="宋体" w:eastAsia="宋体" w:cs="宋体"/>
                <w:color w:val="000000"/>
                <w:sz w:val="24"/>
              </w:rPr>
            </w:pPr>
          </w:p>
        </w:tc>
      </w:tr>
      <w:tr w14:paraId="25EC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722D8C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01519D1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FC75E2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DB74E8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97BE12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37A2A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0E810A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8A168AD">
            <w:pPr>
              <w:overflowPunct w:val="0"/>
              <w:spacing w:line="360" w:lineRule="auto"/>
              <w:jc w:val="center"/>
              <w:rPr>
                <w:rFonts w:hint="eastAsia" w:ascii="宋体" w:hAnsi="宋体" w:eastAsia="宋体" w:cs="宋体"/>
                <w:color w:val="000000"/>
                <w:sz w:val="24"/>
              </w:rPr>
            </w:pPr>
          </w:p>
        </w:tc>
      </w:tr>
      <w:tr w14:paraId="2D90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54B60A1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E6C14F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500F7C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3070A9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EA4364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B59601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08BC43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3C93B35">
            <w:pPr>
              <w:overflowPunct w:val="0"/>
              <w:spacing w:line="360" w:lineRule="auto"/>
              <w:jc w:val="center"/>
              <w:rPr>
                <w:rFonts w:hint="eastAsia" w:ascii="宋体" w:hAnsi="宋体" w:eastAsia="宋体" w:cs="宋体"/>
                <w:color w:val="000000"/>
                <w:sz w:val="24"/>
              </w:rPr>
            </w:pPr>
          </w:p>
        </w:tc>
      </w:tr>
      <w:tr w14:paraId="61A7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BF4E086">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855F32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C7503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18598A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FE24F9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E2B996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F395AE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A78E509">
            <w:pPr>
              <w:overflowPunct w:val="0"/>
              <w:spacing w:line="360" w:lineRule="auto"/>
              <w:jc w:val="center"/>
              <w:rPr>
                <w:rFonts w:hint="eastAsia" w:ascii="宋体" w:hAnsi="宋体" w:eastAsia="宋体" w:cs="宋体"/>
                <w:color w:val="000000"/>
                <w:sz w:val="24"/>
              </w:rPr>
            </w:pPr>
          </w:p>
        </w:tc>
      </w:tr>
    </w:tbl>
    <w:p w14:paraId="2F0CFFD1">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EE0FBF">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5" w:name="_Toc500323116"/>
      <w:bookmarkStart w:id="306" w:name="_Toc6747"/>
      <w:bookmarkStart w:id="307" w:name="_Toc14452"/>
      <w:bookmarkStart w:id="308" w:name="_Toc526842731"/>
      <w:bookmarkStart w:id="309" w:name="_Toc6183"/>
      <w:r>
        <w:rPr>
          <w:rFonts w:hint="eastAsia" w:ascii="宋体" w:hAnsi="宋体" w:eastAsia="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5"/>
      <w:bookmarkEnd w:id="306"/>
      <w:bookmarkEnd w:id="307"/>
      <w:r>
        <w:rPr>
          <w:rFonts w:hint="eastAsia" w:ascii="宋体" w:hAnsi="宋体" w:eastAsia="宋体" w:cs="宋体"/>
          <w:b/>
          <w:color w:val="000000" w:themeColor="text1"/>
          <w:sz w:val="44"/>
          <w:szCs w:val="44"/>
          <w14:textFill>
            <w14:solidFill>
              <w14:schemeClr w14:val="tx1"/>
            </w14:solidFill>
          </w14:textFill>
        </w:rPr>
        <w:t>方案</w:t>
      </w:r>
      <w:bookmarkEnd w:id="308"/>
      <w:bookmarkEnd w:id="309"/>
    </w:p>
    <w:p w14:paraId="2B9B96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444761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6.1同类业绩；</w:t>
      </w:r>
    </w:p>
    <w:p w14:paraId="384DB8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6.2</w:t>
      </w:r>
      <w:r>
        <w:rPr>
          <w:rFonts w:hint="eastAsia" w:ascii="宋体" w:hAnsi="宋体" w:eastAsia="宋体" w:cs="宋体"/>
          <w:color w:val="000000"/>
          <w:sz w:val="28"/>
          <w:szCs w:val="28"/>
          <w:lang w:val="en-US" w:eastAsia="zh-CN"/>
        </w:rPr>
        <w:t>合理化建议</w:t>
      </w:r>
      <w:r>
        <w:rPr>
          <w:rFonts w:hint="eastAsia" w:ascii="宋体" w:hAnsi="宋体" w:eastAsia="宋体" w:cs="宋体"/>
          <w:color w:val="000000" w:themeColor="text1"/>
          <w:sz w:val="28"/>
          <w:szCs w:val="28"/>
          <w:lang w:val="en-US" w:eastAsia="zh-CN"/>
          <w14:textFill>
            <w14:solidFill>
              <w14:schemeClr w14:val="tx1"/>
            </w14:solidFill>
          </w14:textFill>
        </w:rPr>
        <w:t>；</w:t>
      </w:r>
    </w:p>
    <w:p w14:paraId="07449D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6.3</w:t>
      </w:r>
      <w:r>
        <w:rPr>
          <w:rFonts w:hint="eastAsia" w:ascii="宋体" w:hAnsi="宋体" w:eastAsia="宋体" w:cs="宋体"/>
          <w:color w:val="000000"/>
          <w:sz w:val="28"/>
          <w:szCs w:val="28"/>
          <w:lang w:val="en-US" w:eastAsia="zh-CN"/>
        </w:rPr>
        <w:t>保修方案</w:t>
      </w:r>
      <w:r>
        <w:rPr>
          <w:rFonts w:hint="eastAsia" w:ascii="宋体" w:hAnsi="宋体" w:eastAsia="宋体" w:cs="宋体"/>
          <w:color w:val="000000" w:themeColor="text1"/>
          <w:sz w:val="28"/>
          <w:szCs w:val="28"/>
          <w:lang w:val="en-US" w:eastAsia="zh-CN"/>
          <w14:textFill>
            <w14:solidFill>
              <w14:schemeClr w14:val="tx1"/>
            </w14:solidFill>
          </w14:textFill>
        </w:rPr>
        <w:t>；</w:t>
      </w:r>
    </w:p>
    <w:p w14:paraId="6189E4E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6.4有必要说明的商务事宜。</w:t>
      </w:r>
    </w:p>
    <w:p w14:paraId="5428B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14:paraId="468A073D">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color w:val="000000" w:themeColor="text1"/>
          <w:sz w:val="28"/>
          <w:szCs w:val="28"/>
          <w:lang w:eastAsia="zh-CN"/>
          <w14:textFill>
            <w14:solidFill>
              <w14:schemeClr w14:val="tx1"/>
            </w14:solidFill>
          </w14:textFill>
        </w:rPr>
        <w:t>。</w:t>
      </w:r>
    </w:p>
    <w:p w14:paraId="6F7C862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303"/>
    <w:bookmarkEnd w:id="304"/>
    <w:p w14:paraId="68FE50C4">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10" w:name="_Toc500323117"/>
      <w:bookmarkStart w:id="311" w:name="_Toc24350"/>
      <w:bookmarkStart w:id="312" w:name="_Toc526842732"/>
      <w:bookmarkStart w:id="313" w:name="_Toc19179"/>
      <w:r>
        <w:rPr>
          <w:rFonts w:hint="eastAsia" w:ascii="宋体" w:hAnsi="宋体" w:eastAsia="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10"/>
      <w:bookmarkEnd w:id="311"/>
      <w:bookmarkEnd w:id="312"/>
    </w:p>
    <w:p w14:paraId="0EA7FB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14" w:name="_Toc371521419"/>
      <w:bookmarkStart w:id="315" w:name="_Toc361393208"/>
      <w:bookmarkStart w:id="316" w:name="_Toc424757670"/>
      <w:bookmarkStart w:id="317" w:name="_Toc359508067"/>
      <w:bookmarkStart w:id="318" w:name="_Toc371451563"/>
      <w:bookmarkStart w:id="319" w:name="_Toc359592510"/>
      <w:bookmarkStart w:id="320" w:name="_Toc361383542"/>
      <w:bookmarkStart w:id="321" w:name="_Toc371521076"/>
      <w:bookmarkStart w:id="322" w:name="_Toc371521013"/>
      <w:bookmarkStart w:id="323" w:name="_Toc367714248"/>
      <w:bookmarkStart w:id="324" w:name="_Toc359828206"/>
      <w:bookmarkStart w:id="325" w:name="_Toc424816795"/>
      <w:bookmarkStart w:id="326" w:name="_Toc371331512"/>
      <w:r>
        <w:rPr>
          <w:rFonts w:hint="eastAsia" w:ascii="宋体" w:hAnsi="宋体" w:eastAsia="宋体" w:cs="宋体"/>
          <w:color w:val="000000" w:themeColor="text1"/>
          <w:sz w:val="24"/>
          <w14:textFill>
            <w14:solidFill>
              <w14:schemeClr w14:val="tx1"/>
            </w14:solidFill>
          </w14:textFill>
        </w:rPr>
        <w:t>注：</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3F2141B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7" w:name="_Toc371331513"/>
      <w:bookmarkStart w:id="328" w:name="_Toc371521077"/>
      <w:bookmarkStart w:id="329" w:name="_Toc359828207"/>
      <w:bookmarkStart w:id="330" w:name="_Toc359592511"/>
      <w:bookmarkStart w:id="331" w:name="_Toc367714249"/>
      <w:bookmarkStart w:id="332" w:name="_Toc371521420"/>
      <w:bookmarkStart w:id="333" w:name="_Toc371521014"/>
      <w:bookmarkStart w:id="334" w:name="_Toc424816796"/>
      <w:bookmarkStart w:id="335" w:name="_Toc424757671"/>
      <w:bookmarkStart w:id="336" w:name="_Toc361393209"/>
      <w:bookmarkStart w:id="337" w:name="_Toc361383543"/>
      <w:bookmarkStart w:id="338" w:name="_Toc371451564"/>
      <w:bookmarkStart w:id="339" w:name="_Toc359508068"/>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18C686B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40" w:name="_Toc361393210"/>
      <w:bookmarkStart w:id="341" w:name="_Toc371451565"/>
      <w:bookmarkStart w:id="342" w:name="_Toc361383544"/>
      <w:bookmarkStart w:id="343" w:name="_Toc367714250"/>
      <w:bookmarkStart w:id="344" w:name="_Toc359508069"/>
      <w:bookmarkStart w:id="345" w:name="_Toc371331514"/>
      <w:bookmarkStart w:id="346" w:name="_Toc359828208"/>
      <w:bookmarkStart w:id="347" w:name="_Toc371521078"/>
      <w:bookmarkStart w:id="348" w:name="_Toc371521421"/>
      <w:bookmarkStart w:id="349" w:name="_Toc424757672"/>
      <w:bookmarkStart w:id="350" w:name="_Toc371521015"/>
      <w:bookmarkStart w:id="351" w:name="_Toc424816797"/>
      <w:bookmarkStart w:id="352" w:name="_Toc359592512"/>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19F56AC0">
      <w:pPr>
        <w:bidi w:val="0"/>
        <w:rPr>
          <w:rFonts w:hint="eastAsia" w:ascii="宋体" w:hAnsi="宋体" w:eastAsia="宋体" w:cs="宋体"/>
          <w:lang w:val="en-US" w:eastAsia="zh-CN"/>
        </w:rPr>
      </w:pPr>
    </w:p>
    <w:p w14:paraId="0653F6E3">
      <w:pPr>
        <w:bidi w:val="0"/>
        <w:rPr>
          <w:rFonts w:hint="eastAsia" w:ascii="宋体" w:hAnsi="宋体" w:eastAsia="宋体" w:cs="宋体"/>
          <w:lang w:val="en-US" w:eastAsia="zh-CN"/>
        </w:rPr>
      </w:pPr>
    </w:p>
    <w:p w14:paraId="51C78F97">
      <w:pPr>
        <w:bidi w:val="0"/>
        <w:rPr>
          <w:rFonts w:hint="eastAsia" w:ascii="宋体" w:hAnsi="宋体" w:eastAsia="宋体" w:cs="宋体"/>
          <w:lang w:val="en-US" w:eastAsia="zh-CN"/>
        </w:rPr>
      </w:pPr>
    </w:p>
    <w:p w14:paraId="17345489">
      <w:pPr>
        <w:bidi w:val="0"/>
        <w:rPr>
          <w:rFonts w:hint="eastAsia" w:ascii="宋体" w:hAnsi="宋体" w:eastAsia="宋体" w:cs="宋体"/>
          <w:lang w:val="en-US" w:eastAsia="zh-CN"/>
        </w:rPr>
      </w:pPr>
    </w:p>
    <w:p w14:paraId="353CAF67">
      <w:pPr>
        <w:bidi w:val="0"/>
        <w:rPr>
          <w:rFonts w:hint="eastAsia" w:ascii="宋体" w:hAnsi="宋体" w:eastAsia="宋体" w:cs="宋体"/>
          <w:lang w:val="en-US" w:eastAsia="zh-CN"/>
        </w:rPr>
      </w:pPr>
    </w:p>
    <w:p w14:paraId="01725877">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533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2" w:hRule="atLeast"/>
        </w:trPr>
        <w:tc>
          <w:tcPr>
            <w:tcW w:w="9072" w:type="dxa"/>
            <w:gridSpan w:val="3"/>
            <w:vAlign w:val="center"/>
          </w:tcPr>
          <w:p w14:paraId="0E37B72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34B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14:paraId="7C451D8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eastAsia="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14:paraId="2C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14:paraId="393603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14:paraId="12DD7AC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14:paraId="2DE57FA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10F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1" w:hRule="atLeast"/>
        </w:trPr>
        <w:tc>
          <w:tcPr>
            <w:tcW w:w="3126" w:type="dxa"/>
            <w:vAlign w:val="center"/>
          </w:tcPr>
          <w:p w14:paraId="3BF515B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14:paraId="779AB9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14:paraId="09A32F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69BD3724">
      <w:pPr>
        <w:tabs>
          <w:tab w:val="left" w:pos="782"/>
        </w:tabs>
        <w:bidi w:val="0"/>
        <w:jc w:val="left"/>
        <w:rPr>
          <w:rFonts w:hint="eastAsia" w:ascii="宋体" w:hAnsi="宋体" w:eastAsia="宋体" w:cs="宋体"/>
          <w:lang w:val="en-US" w:eastAsia="zh-CN"/>
        </w:rPr>
        <w:sectPr>
          <w:pgSz w:w="11906" w:h="16838"/>
          <w:pgMar w:top="1440" w:right="1440" w:bottom="1440" w:left="1440" w:header="851" w:footer="992" w:gutter="0"/>
          <w:pgNumType w:fmt="decimal"/>
          <w:cols w:space="720" w:num="1"/>
          <w:titlePg/>
          <w:docGrid w:linePitch="312" w:charSpace="0"/>
        </w:sectPr>
      </w:pPr>
    </w:p>
    <w:p w14:paraId="53C3ED2A">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01D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14:paraId="57E04BA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23A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14:paraId="307EEE36">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eastAsia="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51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14:paraId="679DBE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14:paraId="05FAD95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14:paraId="6422253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7DA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14:paraId="4AD193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14:paraId="551DB8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14:paraId="3BAEF6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1AAD844">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14:paraId="052E555D">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0" w:type="default"/>
          <w:pgSz w:w="11906" w:h="16838"/>
          <w:pgMar w:top="1440" w:right="1440" w:bottom="1440" w:left="1440" w:header="851" w:footer="992" w:gutter="0"/>
          <w:pgNumType w:fmt="decimal"/>
          <w:cols w:space="720" w:num="1"/>
          <w:titlePg/>
          <w:docGrid w:linePitch="312" w:charSpace="0"/>
        </w:sectPr>
      </w:pPr>
    </w:p>
    <w:p w14:paraId="7596D5E2">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02E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14:paraId="6F3B835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5BE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14:paraId="4E9D48D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2A1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14:paraId="6E81AE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14:paraId="323261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14:paraId="1E5429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2F0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14:paraId="31F0654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14:paraId="33BDC0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14:paraId="58C0D8B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F90ABD8">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5E3130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7AEC7BB">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C2B0EA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E27473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1C8EF4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33A147D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0465F1C">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FD5CEF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24E57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0A41C3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56CADC3">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455083C">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14:paraId="4504E905">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53" w:name="_Toc13811"/>
      <w:bookmarkStart w:id="354" w:name="_Toc526842733"/>
      <w:bookmarkStart w:id="355" w:name="_Toc500323118"/>
      <w:r>
        <w:rPr>
          <w:rFonts w:hint="eastAsia" w:ascii="宋体" w:hAnsi="宋体" w:eastAsia="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13"/>
      <w:bookmarkEnd w:id="353"/>
      <w:bookmarkEnd w:id="354"/>
      <w:bookmarkEnd w:id="355"/>
    </w:p>
    <w:p w14:paraId="4579D66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14:paraId="1472B3F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14:paraId="3A438A2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14:paraId="7794930D">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14:paraId="1A709DFC">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14:paraId="657082C9">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14:paraId="3BE7AE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14:paraId="258A068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14:paraId="245F4E5B">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14:paraId="0DFF01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14:paraId="6DCCE3F5">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14:paraId="0711B8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14:paraId="263723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14:paraId="409469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14:paraId="19302DF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5ED7204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6EF7824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CAD82E9">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745D5D07">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4F943B0A">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3481232B">
      <w:pPr>
        <w:widowControl/>
        <w:spacing w:line="360" w:lineRule="auto"/>
        <w:ind w:left="2688" w:leftChars="228" w:hanging="2209" w:hangingChars="500"/>
        <w:jc w:val="center"/>
        <w:rPr>
          <w:rFonts w:hint="eastAsia" w:ascii="宋体" w:hAnsi="宋体" w:eastAsia="宋体" w:cs="宋体"/>
          <w:b/>
          <w:color w:val="000000" w:themeColor="text1"/>
          <w:sz w:val="44"/>
          <w:szCs w:val="44"/>
          <w:lang w:eastAsia="zh-CN"/>
          <w14:textFill>
            <w14:solidFill>
              <w14:schemeClr w14:val="tx1"/>
            </w14:solidFill>
          </w14:textFill>
        </w:rPr>
      </w:pPr>
      <w:bookmarkStart w:id="356" w:name="_Toc425240486"/>
      <w:bookmarkStart w:id="357" w:name="_Toc500323119"/>
      <w:bookmarkStart w:id="358" w:name="_Toc11275"/>
      <w:bookmarkStart w:id="359" w:name="_Toc526842734"/>
    </w:p>
    <w:p w14:paraId="4D4B1075">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6"/>
      <w:r>
        <w:rPr>
          <w:rFonts w:hint="eastAsia" w:ascii="宋体" w:hAnsi="宋体" w:eastAsia="宋体" w:cs="宋体"/>
          <w:b/>
          <w:color w:val="000000" w:themeColor="text1"/>
          <w:sz w:val="44"/>
          <w:szCs w:val="44"/>
          <w14:textFill>
            <w14:solidFill>
              <w14:schemeClr w14:val="tx1"/>
            </w14:solidFill>
          </w14:textFill>
        </w:rPr>
        <w:t>资格审查资料</w:t>
      </w:r>
      <w:bookmarkEnd w:id="357"/>
      <w:bookmarkEnd w:id="358"/>
      <w:bookmarkEnd w:id="359"/>
    </w:p>
    <w:p w14:paraId="7C3CE129">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14:paraId="55D35AF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宋体" w:hAnsi="宋体" w:eastAsia="宋体" w:cs="宋体"/>
          <w:sz w:val="28"/>
          <w:szCs w:val="28"/>
          <w:lang w:val="en-US" w:eastAsia="zh-CN"/>
        </w:rPr>
      </w:pPr>
      <w:bookmarkStart w:id="360" w:name="_Toc421778393"/>
      <w:bookmarkStart w:id="361" w:name="_Toc25286"/>
      <w:bookmarkStart w:id="362" w:name="_Toc410976269"/>
      <w:bookmarkStart w:id="363" w:name="_Toc420591675"/>
      <w:bookmarkStart w:id="364" w:name="_Toc425240488"/>
      <w:bookmarkStart w:id="365" w:name="_Toc17898"/>
      <w:r>
        <w:rPr>
          <w:rFonts w:hint="eastAsia" w:ascii="宋体" w:hAnsi="宋体" w:eastAsia="宋体" w:cs="宋体"/>
          <w:sz w:val="28"/>
          <w:szCs w:val="28"/>
          <w:lang w:val="en-US" w:eastAsia="zh-CN"/>
        </w:rPr>
        <w:t xml:space="preserve">具有独立承担民事责任能力的法人、其他组织或自然人，法人或其他组织提供营业执照（事业单位法人证书），自然人提供身份证明。 </w:t>
      </w:r>
    </w:p>
    <w:p w14:paraId="396BA0D0">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eastAsia="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eastAsia="宋体" w:cs="宋体"/>
          <w:bCs/>
          <w:color w:val="000000"/>
          <w:sz w:val="28"/>
          <w:szCs w:val="28"/>
          <w:lang w:val="zh-CN" w:eastAsia="zh-CN"/>
        </w:rPr>
        <w:t>提供经年检有效的营业执照（“三证合一”的营业执照）；</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lang w:val="zh-CN" w:eastAsia="zh-CN"/>
        </w:rPr>
        <w:t>银行开户许可证或开户行基本信息；</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lang w:val="zh-CN" w:eastAsia="zh-CN"/>
        </w:rPr>
        <w:t>具备建设行政主管部门颁发的安全生产许可证；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lang w:val="zh-CN"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lang w:val="zh-CN" w:eastAsia="zh-CN"/>
        </w:rPr>
        <w:t>财务状况报告：</w:t>
      </w:r>
      <w:r>
        <w:rPr>
          <w:rFonts w:hint="eastAsia" w:ascii="宋体" w:hAnsi="宋体" w:cs="宋体"/>
          <w:bCs/>
          <w:color w:val="000000"/>
          <w:sz w:val="28"/>
          <w:szCs w:val="28"/>
          <w:lang w:val="zh-CN"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8"/>
          <w:szCs w:val="28"/>
          <w:lang w:val="zh-CN" w:eastAsia="zh-CN"/>
        </w:rPr>
        <w:t>；</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7.</w:t>
      </w:r>
      <w:r>
        <w:rPr>
          <w:rFonts w:hint="eastAsia" w:ascii="宋体" w:hAnsi="宋体" w:eastAsia="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8.</w:t>
      </w:r>
      <w:r>
        <w:rPr>
          <w:rFonts w:hint="eastAsia" w:ascii="宋体" w:hAnsi="宋体" w:eastAsia="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9.</w:t>
      </w:r>
      <w:r>
        <w:rPr>
          <w:rFonts w:hint="eastAsia" w:ascii="宋体" w:hAnsi="宋体" w:eastAsia="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10.</w:t>
      </w:r>
      <w:r>
        <w:rPr>
          <w:rFonts w:hint="eastAsia" w:ascii="宋体" w:hAnsi="宋体" w:eastAsia="宋体" w:cs="宋体"/>
          <w:bCs/>
          <w:color w:val="000000"/>
          <w:sz w:val="28"/>
          <w:szCs w:val="28"/>
          <w:lang w:val="zh-CN" w:eastAsia="zh-CN"/>
        </w:rPr>
        <w:t>参加政府采购活动前3年内经营活动中没有重大违法记录声明；</w:t>
      </w:r>
    </w:p>
    <w:p w14:paraId="17E40697">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r>
        <w:rPr>
          <w:rFonts w:hint="eastAsia" w:ascii="宋体" w:hAnsi="宋体" w:cs="宋体"/>
          <w:sz w:val="28"/>
          <w:szCs w:val="28"/>
          <w:lang w:val="en-US" w:eastAsia="zh-CN"/>
        </w:rPr>
        <w:t>本项目专门面向中小企业采购（供应商需提供中小企业声明函或残疾人福利性单位声明函或监狱企业声明函）</w:t>
      </w:r>
      <w:r>
        <w:rPr>
          <w:rFonts w:hint="eastAsia" w:ascii="宋体" w:hAnsi="宋体" w:eastAsia="宋体" w:cs="宋体"/>
          <w:sz w:val="28"/>
          <w:szCs w:val="28"/>
          <w:lang w:val="en-US" w:eastAsia="zh-CN"/>
        </w:rPr>
        <w:t>；</w:t>
      </w:r>
    </w:p>
    <w:p w14:paraId="254366C2">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12.磋商保证金缴纳凭证；</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13.本项目不接受联合体磋商。</w:t>
      </w:r>
    </w:p>
    <w:p w14:paraId="5DC54411">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sz w:val="28"/>
          <w:szCs w:val="28"/>
          <w:lang w:val="en-US" w:eastAsia="zh-CN"/>
        </w:rPr>
        <w:sectPr>
          <w:footerReference r:id="rId12" w:type="first"/>
          <w:footerReference r:id="rId11"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复印件胶装加盖公章</w:t>
      </w:r>
      <w:r>
        <w:rPr>
          <w:rFonts w:hint="eastAsia" w:ascii="宋体" w:hAnsi="宋体" w:eastAsia="宋体" w:cs="宋体"/>
          <w:b/>
          <w:bCs/>
          <w:color w:val="000000"/>
          <w:kern w:val="0"/>
          <w:sz w:val="28"/>
          <w:szCs w:val="28"/>
        </w:rPr>
        <w:t>同</w:t>
      </w:r>
      <w:r>
        <w:rPr>
          <w:rFonts w:hint="eastAsia" w:ascii="宋体" w:hAnsi="宋体" w:eastAsia="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w:t>
      </w:r>
      <w:r>
        <w:rPr>
          <w:rFonts w:hint="eastAsia" w:ascii="宋体" w:hAnsi="宋体" w:eastAsia="宋体" w:cs="宋体"/>
          <w:b/>
          <w:bCs/>
          <w:color w:val="000000"/>
          <w:kern w:val="0"/>
          <w:sz w:val="28"/>
          <w:szCs w:val="28"/>
          <w:lang w:eastAsia="zh-CN"/>
        </w:rPr>
        <w:t>（原件备查）</w:t>
      </w:r>
      <w:r>
        <w:rPr>
          <w:rFonts w:hint="eastAsia" w:ascii="宋体" w:hAnsi="宋体" w:eastAsia="宋体" w:cs="宋体"/>
          <w:b/>
          <w:bCs/>
          <w:color w:val="000000"/>
          <w:kern w:val="0"/>
          <w:sz w:val="28"/>
          <w:szCs w:val="28"/>
        </w:rPr>
        <w:t>。若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eastAsia="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p>
    <w:p w14:paraId="305E0B4B">
      <w:pPr>
        <w:pStyle w:val="33"/>
        <w:rPr>
          <w:rFonts w:hint="eastAsia" w:ascii="宋体" w:hAnsi="宋体" w:eastAsia="宋体" w:cs="宋体"/>
          <w:b/>
          <w:bCs/>
          <w:sz w:val="24"/>
          <w:szCs w:val="24"/>
          <w:lang w:val="en-US" w:eastAsia="zh-CN"/>
        </w:rPr>
      </w:pPr>
      <w:bookmarkStart w:id="366" w:name="_Hlk518637502"/>
      <w:bookmarkStart w:id="367"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1E111462">
      <w:pPr>
        <w:pStyle w:val="33"/>
        <w:rPr>
          <w:rFonts w:hint="eastAsia" w:ascii="宋体" w:hAnsi="宋体" w:eastAsia="宋体" w:cs="宋体"/>
          <w:lang w:val="en-US" w:eastAsia="zh-CN"/>
        </w:rPr>
      </w:pPr>
    </w:p>
    <w:p w14:paraId="614809F8">
      <w:pPr>
        <w:pStyle w:val="33"/>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14:paraId="323D30C2">
      <w:pPr>
        <w:pStyle w:val="33"/>
        <w:rPr>
          <w:rFonts w:hint="eastAsia" w:ascii="宋体" w:hAnsi="宋体" w:eastAsia="宋体" w:cs="宋体"/>
          <w:lang w:val="en-US" w:eastAsia="zh-CN"/>
        </w:rPr>
      </w:pPr>
    </w:p>
    <w:p w14:paraId="272DCE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D6843">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采购项目的磋商单位，现郑重承诺我单位具备《中华人民共和国政府采购法》第二十二条供应商参加政府采购活动的基本资格条件： </w:t>
      </w:r>
    </w:p>
    <w:p w14:paraId="640599CE">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64AF9376">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6C228DC2">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467E1ABB">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21986FE5">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505F0D38">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34C2907">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1AF1FC0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349368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2FCA65E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5B71E07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D269B29">
      <w:pPr>
        <w:spacing w:line="360" w:lineRule="auto"/>
        <w:jc w:val="left"/>
        <w:rPr>
          <w:rFonts w:hint="eastAsia" w:ascii="宋体" w:hAnsi="宋体" w:eastAsia="宋体" w:cs="宋体"/>
          <w:b/>
          <w:color w:val="000000" w:themeColor="text1"/>
          <w:sz w:val="24"/>
          <w14:textFill>
            <w14:solidFill>
              <w14:schemeClr w14:val="tx1"/>
            </w14:solidFill>
          </w14:textFill>
        </w:rPr>
      </w:pPr>
    </w:p>
    <w:p w14:paraId="3747E02A">
      <w:pPr>
        <w:spacing w:line="360" w:lineRule="auto"/>
        <w:jc w:val="left"/>
        <w:rPr>
          <w:rFonts w:hint="eastAsia" w:ascii="宋体" w:hAnsi="宋体" w:eastAsia="宋体" w:cs="宋体"/>
          <w:b/>
          <w:color w:val="000000" w:themeColor="text1"/>
          <w:sz w:val="24"/>
          <w14:textFill>
            <w14:solidFill>
              <w14:schemeClr w14:val="tx1"/>
            </w14:solidFill>
          </w14:textFill>
        </w:rPr>
      </w:pPr>
    </w:p>
    <w:p w14:paraId="12AA6D86">
      <w:pPr>
        <w:spacing w:line="360" w:lineRule="auto"/>
        <w:jc w:val="left"/>
        <w:rPr>
          <w:rFonts w:hint="eastAsia" w:ascii="宋体" w:hAnsi="宋体" w:eastAsia="宋体" w:cs="宋体"/>
          <w:b/>
          <w:color w:val="000000" w:themeColor="text1"/>
          <w:sz w:val="24"/>
          <w14:textFill>
            <w14:solidFill>
              <w14:schemeClr w14:val="tx1"/>
            </w14:solidFill>
          </w14:textFill>
        </w:rPr>
      </w:pPr>
    </w:p>
    <w:p w14:paraId="52818E4D">
      <w:pPr>
        <w:spacing w:line="360" w:lineRule="auto"/>
        <w:jc w:val="left"/>
        <w:rPr>
          <w:rFonts w:hint="eastAsia" w:ascii="宋体" w:hAnsi="宋体" w:eastAsia="宋体" w:cs="宋体"/>
          <w:b/>
          <w:color w:val="000000" w:themeColor="text1"/>
          <w:sz w:val="24"/>
          <w14:textFill>
            <w14:solidFill>
              <w14:schemeClr w14:val="tx1"/>
            </w14:solidFill>
          </w14:textFill>
        </w:rPr>
      </w:pPr>
    </w:p>
    <w:p w14:paraId="254BB268">
      <w:pPr>
        <w:spacing w:line="360" w:lineRule="auto"/>
        <w:jc w:val="left"/>
        <w:rPr>
          <w:rFonts w:hint="eastAsia" w:ascii="宋体" w:hAnsi="宋体" w:eastAsia="宋体" w:cs="宋体"/>
          <w:b/>
          <w:color w:val="000000" w:themeColor="text1"/>
          <w:sz w:val="24"/>
          <w14:textFill>
            <w14:solidFill>
              <w14:schemeClr w14:val="tx1"/>
            </w14:solidFill>
          </w14:textFill>
        </w:rPr>
      </w:pPr>
    </w:p>
    <w:p w14:paraId="439F6678">
      <w:pPr>
        <w:pStyle w:val="17"/>
        <w:rPr>
          <w:rFonts w:hint="eastAsia" w:ascii="宋体" w:hAnsi="宋体" w:eastAsia="宋体" w:cs="宋体"/>
          <w:b/>
          <w:color w:val="000000" w:themeColor="text1"/>
          <w:sz w:val="24"/>
          <w14:textFill>
            <w14:solidFill>
              <w14:schemeClr w14:val="tx1"/>
            </w14:solidFill>
          </w14:textFill>
        </w:rPr>
      </w:pPr>
    </w:p>
    <w:p w14:paraId="7EBBA45D">
      <w:pPr>
        <w:rPr>
          <w:rFonts w:hint="eastAsia" w:ascii="宋体" w:hAnsi="宋体" w:eastAsia="宋体" w:cs="宋体"/>
        </w:rPr>
      </w:pPr>
    </w:p>
    <w:p w14:paraId="37D833A0">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eastAsia="宋体" w:cs="宋体"/>
          <w:b/>
          <w:color w:val="000000" w:themeColor="text1"/>
          <w:sz w:val="24"/>
          <w:lang w:val="en-US" w:eastAsia="zh-CN"/>
          <w14:textFill>
            <w14:solidFill>
              <w14:schemeClr w14:val="tx1"/>
            </w14:solidFill>
          </w14:textFill>
        </w:rPr>
        <w:t>2</w:t>
      </w:r>
    </w:p>
    <w:p w14:paraId="0A69F4B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14:paraId="00D6882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821B5F0">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37EF46A0">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14:paraId="4540BD1A">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58EFC213">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586260CA">
      <w:pPr>
        <w:pStyle w:val="17"/>
        <w:rPr>
          <w:rFonts w:hint="eastAsia" w:ascii="宋体" w:hAnsi="宋体" w:eastAsia="宋体" w:cs="宋体"/>
          <w:color w:val="000000" w:themeColor="text1"/>
          <w:sz w:val="28"/>
          <w:szCs w:val="28"/>
          <w14:textFill>
            <w14:solidFill>
              <w14:schemeClr w14:val="tx1"/>
            </w14:solidFill>
          </w14:textFill>
        </w:rPr>
      </w:pPr>
    </w:p>
    <w:p w14:paraId="4E0BF2C0">
      <w:pPr>
        <w:rPr>
          <w:rFonts w:hint="eastAsia" w:ascii="宋体" w:hAnsi="宋体" w:eastAsia="宋体" w:cs="宋体"/>
        </w:rPr>
      </w:pPr>
    </w:p>
    <w:p w14:paraId="560A2664">
      <w:pPr>
        <w:pStyle w:val="17"/>
        <w:rPr>
          <w:rFonts w:hint="eastAsia" w:ascii="宋体" w:hAnsi="宋体" w:eastAsia="宋体" w:cs="宋体"/>
        </w:rPr>
      </w:pPr>
    </w:p>
    <w:p w14:paraId="5BF7249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58A447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48F3F3E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018BFBD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B745AB0">
      <w:pPr>
        <w:spacing w:line="360" w:lineRule="auto"/>
        <w:jc w:val="left"/>
        <w:rPr>
          <w:rFonts w:hint="eastAsia" w:ascii="宋体" w:hAnsi="宋体" w:eastAsia="宋体" w:cs="宋体"/>
          <w:color w:val="000000" w:themeColor="text1"/>
          <w:sz w:val="24"/>
          <w14:textFill>
            <w14:solidFill>
              <w14:schemeClr w14:val="tx1"/>
            </w14:solidFill>
          </w14:textFill>
        </w:rPr>
      </w:pPr>
    </w:p>
    <w:p w14:paraId="428FEECF">
      <w:pPr>
        <w:spacing w:line="360" w:lineRule="auto"/>
        <w:jc w:val="left"/>
        <w:rPr>
          <w:rFonts w:hint="eastAsia" w:ascii="宋体" w:hAnsi="宋体" w:eastAsia="宋体" w:cs="宋体"/>
          <w:color w:val="000000" w:themeColor="text1"/>
          <w:sz w:val="24"/>
          <w14:textFill>
            <w14:solidFill>
              <w14:schemeClr w14:val="tx1"/>
            </w14:solidFill>
          </w14:textFill>
        </w:rPr>
      </w:pPr>
    </w:p>
    <w:p w14:paraId="11B058EB">
      <w:pPr>
        <w:spacing w:line="360" w:lineRule="auto"/>
        <w:jc w:val="left"/>
        <w:rPr>
          <w:rFonts w:hint="eastAsia" w:ascii="宋体" w:hAnsi="宋体" w:eastAsia="宋体" w:cs="宋体"/>
          <w:color w:val="000000" w:themeColor="text1"/>
          <w:sz w:val="24"/>
          <w14:textFill>
            <w14:solidFill>
              <w14:schemeClr w14:val="tx1"/>
            </w14:solidFill>
          </w14:textFill>
        </w:rPr>
      </w:pPr>
    </w:p>
    <w:p w14:paraId="3450DDA5">
      <w:pPr>
        <w:spacing w:line="360" w:lineRule="auto"/>
        <w:jc w:val="left"/>
        <w:rPr>
          <w:rFonts w:hint="eastAsia" w:ascii="宋体" w:hAnsi="宋体" w:eastAsia="宋体" w:cs="宋体"/>
          <w:color w:val="000000" w:themeColor="text1"/>
          <w:sz w:val="24"/>
          <w14:textFill>
            <w14:solidFill>
              <w14:schemeClr w14:val="tx1"/>
            </w14:solidFill>
          </w14:textFill>
        </w:rPr>
      </w:pPr>
    </w:p>
    <w:p w14:paraId="6578496D">
      <w:pPr>
        <w:spacing w:line="360" w:lineRule="auto"/>
        <w:jc w:val="left"/>
        <w:rPr>
          <w:rFonts w:hint="eastAsia" w:ascii="宋体" w:hAnsi="宋体" w:eastAsia="宋体" w:cs="宋体"/>
          <w:color w:val="000000" w:themeColor="text1"/>
          <w:sz w:val="24"/>
          <w14:textFill>
            <w14:solidFill>
              <w14:schemeClr w14:val="tx1"/>
            </w14:solidFill>
          </w14:textFill>
        </w:rPr>
      </w:pPr>
    </w:p>
    <w:p w14:paraId="1E563938">
      <w:pPr>
        <w:spacing w:line="360" w:lineRule="auto"/>
        <w:jc w:val="left"/>
        <w:rPr>
          <w:rFonts w:hint="eastAsia" w:ascii="宋体" w:hAnsi="宋体" w:eastAsia="宋体" w:cs="宋体"/>
          <w:color w:val="000000" w:themeColor="text1"/>
          <w:sz w:val="24"/>
          <w14:textFill>
            <w14:solidFill>
              <w14:schemeClr w14:val="tx1"/>
            </w14:solidFill>
          </w14:textFill>
        </w:rPr>
      </w:pPr>
    </w:p>
    <w:p w14:paraId="2AF0D317">
      <w:pPr>
        <w:spacing w:line="360" w:lineRule="auto"/>
        <w:jc w:val="left"/>
        <w:rPr>
          <w:rFonts w:hint="eastAsia" w:ascii="宋体" w:hAnsi="宋体" w:eastAsia="宋体" w:cs="宋体"/>
          <w:color w:val="000000" w:themeColor="text1"/>
          <w:sz w:val="24"/>
          <w14:textFill>
            <w14:solidFill>
              <w14:schemeClr w14:val="tx1"/>
            </w14:solidFill>
          </w14:textFill>
        </w:rPr>
      </w:pPr>
    </w:p>
    <w:p w14:paraId="1066DC09">
      <w:pPr>
        <w:spacing w:line="360" w:lineRule="auto"/>
        <w:jc w:val="left"/>
        <w:rPr>
          <w:rFonts w:hint="eastAsia" w:ascii="宋体" w:hAnsi="宋体" w:eastAsia="宋体" w:cs="宋体"/>
          <w:color w:val="000000" w:themeColor="text1"/>
          <w:sz w:val="24"/>
          <w14:textFill>
            <w14:solidFill>
              <w14:schemeClr w14:val="tx1"/>
            </w14:solidFill>
          </w14:textFill>
        </w:rPr>
      </w:pPr>
    </w:p>
    <w:p w14:paraId="1F980985">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eastAsia="宋体" w:cs="宋体"/>
          <w:b/>
          <w:color w:val="000000" w:themeColor="text1"/>
          <w:sz w:val="24"/>
          <w:lang w:val="en-US" w:eastAsia="zh-CN"/>
          <w14:textFill>
            <w14:solidFill>
              <w14:schemeClr w14:val="tx1"/>
            </w14:solidFill>
          </w14:textFill>
        </w:rPr>
        <w:t>3</w:t>
      </w:r>
    </w:p>
    <w:p w14:paraId="52D7C9F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eastAsia="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14:paraId="69C89234">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5483D8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14:paraId="22A52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14:paraId="73A95733">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ascii="宋体" w:hAnsi="宋体" w:eastAsia="宋体"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18B693CB">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7712D8CC">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6"/>
    <w:p w14:paraId="63D224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E2EC02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FD435B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23C0D0C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7E74031E">
      <w:pPr>
        <w:spacing w:line="360" w:lineRule="auto"/>
        <w:rPr>
          <w:rFonts w:hint="eastAsia" w:ascii="宋体" w:hAnsi="宋体" w:eastAsia="宋体" w:cs="宋体"/>
          <w:color w:val="000000" w:themeColor="text1"/>
          <w:sz w:val="24"/>
          <w14:textFill>
            <w14:solidFill>
              <w14:schemeClr w14:val="tx1"/>
            </w14:solidFill>
          </w14:textFill>
        </w:rPr>
      </w:pPr>
    </w:p>
    <w:bookmarkEnd w:id="367"/>
    <w:p w14:paraId="21190D23">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8" w:name="_Toc27768"/>
      <w:bookmarkStart w:id="369" w:name="_Toc526842735"/>
      <w:bookmarkStart w:id="370" w:name="_Toc500323120"/>
      <w:r>
        <w:rPr>
          <w:rFonts w:hint="eastAsia" w:ascii="宋体" w:hAnsi="宋体" w:eastAsia="宋体" w:cs="宋体"/>
          <w:b/>
          <w:color w:val="000000" w:themeColor="text1"/>
          <w:sz w:val="44"/>
          <w:szCs w:val="44"/>
          <w14:textFill>
            <w14:solidFill>
              <w14:schemeClr w14:val="tx1"/>
            </w14:solidFill>
          </w14:textFill>
        </w:rPr>
        <w:t>十、其他材</w:t>
      </w:r>
      <w:bookmarkEnd w:id="360"/>
      <w:bookmarkEnd w:id="361"/>
      <w:bookmarkEnd w:id="362"/>
      <w:bookmarkEnd w:id="363"/>
      <w:bookmarkEnd w:id="364"/>
      <w:r>
        <w:rPr>
          <w:rFonts w:hint="eastAsia" w:ascii="宋体" w:hAnsi="宋体" w:eastAsia="宋体" w:cs="宋体"/>
          <w:b/>
          <w:color w:val="000000" w:themeColor="text1"/>
          <w:sz w:val="44"/>
          <w:szCs w:val="44"/>
          <w14:textFill>
            <w14:solidFill>
              <w14:schemeClr w14:val="tx1"/>
            </w14:solidFill>
          </w14:textFill>
        </w:rPr>
        <w:t>料</w:t>
      </w:r>
      <w:bookmarkEnd w:id="365"/>
      <w:bookmarkEnd w:id="368"/>
      <w:bookmarkEnd w:id="369"/>
      <w:bookmarkEnd w:id="370"/>
    </w:p>
    <w:p w14:paraId="0C33C944">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71" w:name="_Toc10352"/>
      <w:bookmarkStart w:id="372" w:name="_Toc500323121"/>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71"/>
      <w:bookmarkEnd w:id="372"/>
    </w:p>
    <w:p w14:paraId="109003AE">
      <w:pPr>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中小企业声明函（工程）</w:t>
      </w:r>
    </w:p>
    <w:p w14:paraId="13EC3343">
      <w:pPr>
        <w:pStyle w:val="17"/>
        <w:spacing w:before="5"/>
        <w:rPr>
          <w:rFonts w:hint="eastAsia" w:ascii="宋体" w:hAnsi="宋体" w:eastAsia="宋体" w:cs="宋体"/>
          <w:b/>
          <w:color w:val="auto"/>
          <w:sz w:val="24"/>
          <w:highlight w:val="none"/>
        </w:rPr>
      </w:pPr>
    </w:p>
    <w:p w14:paraId="3656F5B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eastAsia="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CEA92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FD8804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FC50E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6070A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2D4E7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5A2B26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6B582F2">
      <w:pPr>
        <w:spacing w:line="480" w:lineRule="auto"/>
        <w:ind w:firstLine="5520" w:firstLineChars="2300"/>
        <w:rPr>
          <w:rFonts w:hint="eastAsia" w:ascii="宋体" w:hAnsi="宋体" w:eastAsia="宋体" w:cs="宋体"/>
          <w:color w:val="auto"/>
          <w:sz w:val="24"/>
          <w:szCs w:val="24"/>
          <w:highlight w:val="none"/>
        </w:rPr>
      </w:pPr>
    </w:p>
    <w:p w14:paraId="2E15C387">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0916C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1C7A5789">
      <w:pPr>
        <w:spacing w:line="360" w:lineRule="auto"/>
        <w:jc w:val="left"/>
        <w:rPr>
          <w:rFonts w:hint="eastAsia" w:ascii="宋体" w:hAnsi="宋体" w:eastAsia="宋体" w:cs="宋体"/>
          <w:color w:val="000000" w:themeColor="text1"/>
          <w:sz w:val="24"/>
          <w14:textFill>
            <w14:solidFill>
              <w14:schemeClr w14:val="tx1"/>
            </w14:solidFill>
          </w14:textFill>
        </w:rPr>
      </w:pPr>
    </w:p>
    <w:p w14:paraId="6CD666D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14:paraId="458C0A41">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73"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14:paraId="49EB2518">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4165C5BE">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F4249D">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1D1838A3">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6774BA1A">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7C9A40D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2F25D34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5620A77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14:paraId="2A849E1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73"/>
    <w:p w14:paraId="546BDA5B">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14:paraId="757A2106">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14:paraId="4D1F294F">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14:paraId="67DC3B83">
      <w:pPr>
        <w:rPr>
          <w:rFonts w:hint="eastAsia" w:ascii="宋体" w:hAnsi="宋体" w:eastAsia="宋体" w:cs="宋体"/>
          <w:sz w:val="24"/>
          <w:szCs w:val="24"/>
          <w:lang w:eastAsia="zh-CN"/>
        </w:rPr>
      </w:pPr>
    </w:p>
    <w:p w14:paraId="37D93419">
      <w:pPr>
        <w:spacing w:line="360" w:lineRule="auto"/>
        <w:jc w:val="left"/>
        <w:rPr>
          <w:rFonts w:hint="eastAsia" w:ascii="宋体" w:hAnsi="宋体" w:eastAsia="宋体" w:cs="宋体"/>
          <w:color w:val="000000"/>
          <w:sz w:val="24"/>
          <w:szCs w:val="24"/>
          <w:lang w:eastAsia="zh-CN"/>
        </w:rPr>
      </w:pPr>
    </w:p>
    <w:p w14:paraId="10305CBD">
      <w:pPr>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陕西悦荣项目管理有限公司：</w:t>
      </w:r>
    </w:p>
    <w:p w14:paraId="432DFB0B">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039F15">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14:paraId="05344EB8">
      <w:pPr>
        <w:spacing w:line="360" w:lineRule="auto"/>
        <w:ind w:firstLine="480" w:firstLineChars="200"/>
        <w:jc w:val="left"/>
        <w:rPr>
          <w:rFonts w:hint="eastAsia" w:ascii="宋体" w:hAnsi="宋体" w:eastAsia="宋体" w:cs="宋体"/>
          <w:color w:val="000000"/>
          <w:sz w:val="24"/>
          <w:szCs w:val="24"/>
        </w:rPr>
      </w:pPr>
    </w:p>
    <w:p w14:paraId="13B1F91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14:paraId="7E1DC9BD">
      <w:pPr>
        <w:spacing w:line="360" w:lineRule="auto"/>
        <w:ind w:firstLine="480" w:firstLineChars="200"/>
        <w:jc w:val="left"/>
        <w:rPr>
          <w:rFonts w:hint="eastAsia" w:ascii="宋体" w:hAnsi="宋体" w:eastAsia="宋体" w:cs="宋体"/>
          <w:color w:val="000000"/>
          <w:sz w:val="24"/>
          <w:szCs w:val="24"/>
        </w:rPr>
      </w:pPr>
    </w:p>
    <w:p w14:paraId="09F818E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B0CA6AE">
      <w:pPr>
        <w:pStyle w:val="13"/>
        <w:spacing w:line="360" w:lineRule="auto"/>
        <w:ind w:firstLine="570"/>
        <w:rPr>
          <w:rFonts w:hint="eastAsia" w:ascii="宋体" w:hAnsi="宋体" w:eastAsia="宋体" w:cs="宋体"/>
          <w:sz w:val="24"/>
          <w:szCs w:val="24"/>
        </w:rPr>
      </w:pPr>
    </w:p>
    <w:p w14:paraId="040AE94D">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14:paraId="1CAA42B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14:paraId="17C9923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14:paraId="1FB62D82">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14:paraId="2092D0B7">
      <w:pPr>
        <w:rPr>
          <w:rFonts w:hint="eastAsia" w:ascii="宋体" w:hAnsi="宋体" w:eastAsia="宋体" w:cs="宋体"/>
        </w:rPr>
      </w:pPr>
    </w:p>
    <w:p w14:paraId="4DA4CBAF">
      <w:pPr>
        <w:rPr>
          <w:rFonts w:hint="eastAsia" w:ascii="宋体" w:hAnsi="宋体" w:eastAsia="宋体" w:cs="宋体"/>
        </w:rPr>
      </w:pPr>
    </w:p>
    <w:sectPr>
      <w:footerReference r:id="rId14" w:type="first"/>
      <w:footerReference r:id="rId13"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2373">
    <w:pPr>
      <w:pStyle w:val="24"/>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4499">
    <w:pPr>
      <w:pStyle w:val="24"/>
      <w:rPr>
        <w:rFonts w:ascii="仿宋" w:hAnsi="仿宋" w:eastAsia="仿宋"/>
        <w:color w:val="000000"/>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EDE57">
                          <w:pPr>
                            <w:pStyle w:val="24"/>
                          </w:pPr>
                          <w:r>
                            <w:t xml:space="preserve">第 </w:t>
                          </w:r>
                          <w:r>
                            <w:fldChar w:fldCharType="begin"/>
                          </w:r>
                          <w:r>
                            <w:instrText xml:space="preserve"> PAGE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45EDE57">
                    <w:pPr>
                      <w:pStyle w:val="24"/>
                    </w:pPr>
                    <w:r>
                      <w:t xml:space="preserve">第 </w:t>
                    </w:r>
                    <w:r>
                      <w:fldChar w:fldCharType="begin"/>
                    </w:r>
                    <w:r>
                      <w:instrText xml:space="preserve"> PAGE  \* MERGEFORMAT </w:instrText>
                    </w:r>
                    <w:r>
                      <w:fldChar w:fldCharType="separate"/>
                    </w:r>
                    <w:r>
                      <w:t>104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EE9C">
    <w:pPr>
      <w:pStyle w:val="24"/>
      <w:rPr>
        <w:rFonts w:ascii="仿宋" w:hAnsi="仿宋" w:eastAsia="仿宋"/>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30BC7">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B230BC7">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29E3">
    <w:pPr>
      <w:pStyle w:val="24"/>
      <w:rPr>
        <w:rFonts w:ascii="仿宋" w:hAnsi="仿宋" w:eastAsia="仿宋"/>
        <w:color w:val="000000"/>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3F4C9">
                          <w:pPr>
                            <w:pStyle w:val="24"/>
                          </w:pPr>
                          <w:r>
                            <w:t xml:space="preserve">第 </w:t>
                          </w:r>
                          <w:r>
                            <w:fldChar w:fldCharType="begin"/>
                          </w:r>
                          <w:r>
                            <w:instrText xml:space="preserve"> PAGE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F93F4C9">
                    <w:pPr>
                      <w:pStyle w:val="24"/>
                    </w:pPr>
                    <w:r>
                      <w:t xml:space="preserve">第 </w:t>
                    </w:r>
                    <w:r>
                      <w:fldChar w:fldCharType="begin"/>
                    </w:r>
                    <w:r>
                      <w:instrText xml:space="preserve"> PAGE  \* MERGEFORMAT </w:instrText>
                    </w:r>
                    <w:r>
                      <w:fldChar w:fldCharType="separate"/>
                    </w:r>
                    <w:r>
                      <w:t>114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26D2">
    <w:pPr>
      <w:pStyle w:val="24"/>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3D43">
    <w:pPr>
      <w:pStyle w:val="24"/>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C21AB">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C21AB">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D364">
    <w:pPr>
      <w:pStyle w:val="24"/>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8DC9">
    <w:pPr>
      <w:pStyle w:val="24"/>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8E313">
                          <w:pPr>
                            <w:pStyle w:val="24"/>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6B8E313">
                    <w:pPr>
                      <w:pStyle w:val="24"/>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150D">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9DF4A">
                          <w:pPr>
                            <w:pStyle w:val="24"/>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1B9DF4A">
                    <w:pPr>
                      <w:pStyle w:val="24"/>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0117">
    <w:pPr>
      <w:pStyle w:val="24"/>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43DFD">
                          <w:pPr>
                            <w:pStyle w:val="24"/>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5943DFD">
                    <w:pPr>
                      <w:pStyle w:val="24"/>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CC40081">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CC40081">
                    <w:pPr>
                      <w:rPr>
                        <w:rFonts w:hint="eastAsia"/>
                        <w:lang w:eastAsia="zh-CN"/>
                      </w:rPr>
                    </w:pPr>
                  </w:p>
                </w:txbxContent>
              </v:textbox>
            </v:shape>
          </w:pict>
        </mc:Fallback>
      </mc:AlternateContent>
    </w:r>
    <w:r>
      <w:rPr>
        <w:rFonts w:hint="eastAsia"/>
        <w:sz w:val="18"/>
        <w:lang w:val="en-US" w:eastAsia="zh-CN"/>
      </w:rPr>
      <w:t xml:space="preserve">                                                                                         </w:t>
    </w:r>
  </w:p>
  <w:p w14:paraId="61E86F06">
    <w:pPr>
      <w:pStyle w:val="24"/>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F6FC">
    <w:pPr>
      <w:pStyle w:val="24"/>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AF786">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ACAF786">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A881">
    <w:pPr>
      <w:pStyle w:val="24"/>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7FFEE">
                          <w:pPr>
                            <w:pStyle w:val="24"/>
                          </w:pPr>
                          <w:r>
                            <w:t xml:space="preserve">第 </w:t>
                          </w:r>
                          <w:r>
                            <w:fldChar w:fldCharType="begin"/>
                          </w:r>
                          <w:r>
                            <w:instrText xml:space="preserve"> PAGE  \* MERGEFORMAT </w:instrText>
                          </w:r>
                          <w:r>
                            <w:fldChar w:fldCharType="separate"/>
                          </w:r>
                          <w:r>
                            <w:t>105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B77FFEE">
                    <w:pPr>
                      <w:pStyle w:val="24"/>
                    </w:pPr>
                    <w:r>
                      <w:t xml:space="preserve">第 </w:t>
                    </w:r>
                    <w:r>
                      <w:fldChar w:fldCharType="begin"/>
                    </w:r>
                    <w:r>
                      <w:instrText xml:space="preserve"> PAGE  \* MERGEFORMAT </w:instrText>
                    </w:r>
                    <w:r>
                      <w:fldChar w:fldCharType="separate"/>
                    </w:r>
                    <w:r>
                      <w:t>105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582A8D5B"/>
    <w:multiLevelType w:val="singleLevel"/>
    <w:tmpl w:val="582A8D5B"/>
    <w:lvl w:ilvl="0" w:tentative="0">
      <w:start w:val="5"/>
      <w:numFmt w:val="decimal"/>
      <w:suff w:val="nothing"/>
      <w:lvlText w:val="（%1）"/>
      <w:lvlJc w:val="left"/>
    </w:lvl>
  </w:abstractNum>
  <w:abstractNum w:abstractNumId="2">
    <w:nsid w:val="65AE7335"/>
    <w:multiLevelType w:val="singleLevel"/>
    <w:tmpl w:val="65AE7335"/>
    <w:lvl w:ilvl="0" w:tentative="0">
      <w:start w:val="3"/>
      <w:numFmt w:val="chineseCounting"/>
      <w:suff w:val="space"/>
      <w:lvlText w:val="第%1章"/>
      <w:lvlJc w:val="left"/>
      <w:rPr>
        <w:rFonts w:hint="eastAsia"/>
      </w:rPr>
    </w:lvl>
  </w:abstractNum>
  <w:abstractNum w:abstractNumId="3">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DFmOWVkZDg1ZjkwNDgzNWMwMjVkZTI0Yzg4ZTUifQ=="/>
  </w:docVars>
  <w:rsids>
    <w:rsidRoot w:val="60CD06C8"/>
    <w:rsid w:val="014852B3"/>
    <w:rsid w:val="01B00DBA"/>
    <w:rsid w:val="01D60B10"/>
    <w:rsid w:val="023E4257"/>
    <w:rsid w:val="0333554D"/>
    <w:rsid w:val="03870314"/>
    <w:rsid w:val="04815C0A"/>
    <w:rsid w:val="049D6ACC"/>
    <w:rsid w:val="05064981"/>
    <w:rsid w:val="058D20E5"/>
    <w:rsid w:val="060C4B01"/>
    <w:rsid w:val="08080695"/>
    <w:rsid w:val="08421947"/>
    <w:rsid w:val="084802A7"/>
    <w:rsid w:val="089D7C92"/>
    <w:rsid w:val="08A77042"/>
    <w:rsid w:val="08CC4A1B"/>
    <w:rsid w:val="08D84090"/>
    <w:rsid w:val="0923288D"/>
    <w:rsid w:val="097C19F4"/>
    <w:rsid w:val="09B47989"/>
    <w:rsid w:val="09D92F4C"/>
    <w:rsid w:val="0B93537C"/>
    <w:rsid w:val="0B9676E3"/>
    <w:rsid w:val="0D177524"/>
    <w:rsid w:val="0DFE7496"/>
    <w:rsid w:val="0F386966"/>
    <w:rsid w:val="10283879"/>
    <w:rsid w:val="10B2297D"/>
    <w:rsid w:val="10B87ED6"/>
    <w:rsid w:val="119751DF"/>
    <w:rsid w:val="126C5B32"/>
    <w:rsid w:val="130E2D23"/>
    <w:rsid w:val="13267D67"/>
    <w:rsid w:val="13BC31A6"/>
    <w:rsid w:val="13CB59CA"/>
    <w:rsid w:val="13D074E4"/>
    <w:rsid w:val="146F2E2A"/>
    <w:rsid w:val="14AB7BDB"/>
    <w:rsid w:val="15804BC3"/>
    <w:rsid w:val="15A32D8A"/>
    <w:rsid w:val="16B54D41"/>
    <w:rsid w:val="16BC2E4D"/>
    <w:rsid w:val="16FC1F08"/>
    <w:rsid w:val="178169D1"/>
    <w:rsid w:val="184503DD"/>
    <w:rsid w:val="188D7D23"/>
    <w:rsid w:val="18E473A1"/>
    <w:rsid w:val="19CF1C75"/>
    <w:rsid w:val="19E62377"/>
    <w:rsid w:val="1ACC5A04"/>
    <w:rsid w:val="1B7900EB"/>
    <w:rsid w:val="1C1D316C"/>
    <w:rsid w:val="1C73723E"/>
    <w:rsid w:val="1D4B3D09"/>
    <w:rsid w:val="1DC064A5"/>
    <w:rsid w:val="1E1B58C1"/>
    <w:rsid w:val="1E3429EF"/>
    <w:rsid w:val="1E796654"/>
    <w:rsid w:val="1F9E2379"/>
    <w:rsid w:val="1FB728E1"/>
    <w:rsid w:val="1FFC12EA"/>
    <w:rsid w:val="20825C93"/>
    <w:rsid w:val="22205269"/>
    <w:rsid w:val="225E003A"/>
    <w:rsid w:val="22743D02"/>
    <w:rsid w:val="22EE28F8"/>
    <w:rsid w:val="232272BA"/>
    <w:rsid w:val="24C0322E"/>
    <w:rsid w:val="254C7A37"/>
    <w:rsid w:val="259C77F7"/>
    <w:rsid w:val="26031625"/>
    <w:rsid w:val="261F0366"/>
    <w:rsid w:val="263C0693"/>
    <w:rsid w:val="271635D9"/>
    <w:rsid w:val="27D30C61"/>
    <w:rsid w:val="27E40FE2"/>
    <w:rsid w:val="29EB1FA3"/>
    <w:rsid w:val="2BF70A87"/>
    <w:rsid w:val="2C3C763E"/>
    <w:rsid w:val="2C5642B8"/>
    <w:rsid w:val="2DF47AA5"/>
    <w:rsid w:val="2EDE2C2F"/>
    <w:rsid w:val="2F8A246F"/>
    <w:rsid w:val="2FA17AB0"/>
    <w:rsid w:val="2FCF4325"/>
    <w:rsid w:val="313C59EB"/>
    <w:rsid w:val="316F3214"/>
    <w:rsid w:val="31B03453"/>
    <w:rsid w:val="338B2C59"/>
    <w:rsid w:val="339C4E66"/>
    <w:rsid w:val="34AC10D9"/>
    <w:rsid w:val="36A279E6"/>
    <w:rsid w:val="36DF3D38"/>
    <w:rsid w:val="3705164D"/>
    <w:rsid w:val="37304985"/>
    <w:rsid w:val="376C0D7B"/>
    <w:rsid w:val="377759CE"/>
    <w:rsid w:val="37D62984"/>
    <w:rsid w:val="38AF1198"/>
    <w:rsid w:val="395A55A8"/>
    <w:rsid w:val="39B11CE2"/>
    <w:rsid w:val="39F94BB6"/>
    <w:rsid w:val="3A7A7584"/>
    <w:rsid w:val="3A8C7FE6"/>
    <w:rsid w:val="3B5A40FF"/>
    <w:rsid w:val="3D580050"/>
    <w:rsid w:val="3F20694C"/>
    <w:rsid w:val="3FAA50F9"/>
    <w:rsid w:val="3FBB0422"/>
    <w:rsid w:val="40503261"/>
    <w:rsid w:val="40A3502A"/>
    <w:rsid w:val="40A62E81"/>
    <w:rsid w:val="413261E8"/>
    <w:rsid w:val="42B04734"/>
    <w:rsid w:val="439804EC"/>
    <w:rsid w:val="446E63AB"/>
    <w:rsid w:val="46C646A9"/>
    <w:rsid w:val="46FC2E01"/>
    <w:rsid w:val="471F725F"/>
    <w:rsid w:val="47B128BA"/>
    <w:rsid w:val="47EF4C31"/>
    <w:rsid w:val="480037BE"/>
    <w:rsid w:val="48266353"/>
    <w:rsid w:val="487D6656"/>
    <w:rsid w:val="48881B01"/>
    <w:rsid w:val="48A75529"/>
    <w:rsid w:val="48E63E09"/>
    <w:rsid w:val="4977185E"/>
    <w:rsid w:val="4ABE526B"/>
    <w:rsid w:val="4B117A90"/>
    <w:rsid w:val="4B6B71A0"/>
    <w:rsid w:val="4BBE1F01"/>
    <w:rsid w:val="4CCA594B"/>
    <w:rsid w:val="4E690883"/>
    <w:rsid w:val="4F8B4896"/>
    <w:rsid w:val="4FB8672C"/>
    <w:rsid w:val="51295B34"/>
    <w:rsid w:val="52483D98"/>
    <w:rsid w:val="52594EA1"/>
    <w:rsid w:val="53735019"/>
    <w:rsid w:val="53A511A2"/>
    <w:rsid w:val="53F51CFD"/>
    <w:rsid w:val="540249B2"/>
    <w:rsid w:val="55F45FE4"/>
    <w:rsid w:val="575D0A4E"/>
    <w:rsid w:val="583103D4"/>
    <w:rsid w:val="596127B1"/>
    <w:rsid w:val="596C0CB3"/>
    <w:rsid w:val="59747B68"/>
    <w:rsid w:val="5CA442C0"/>
    <w:rsid w:val="5CB15147"/>
    <w:rsid w:val="5CC6692D"/>
    <w:rsid w:val="5D0C00B7"/>
    <w:rsid w:val="5D395350"/>
    <w:rsid w:val="5D3C5C3A"/>
    <w:rsid w:val="5D4635C9"/>
    <w:rsid w:val="5D4B0B1D"/>
    <w:rsid w:val="5EDA221B"/>
    <w:rsid w:val="5EE84F2C"/>
    <w:rsid w:val="5F5039DE"/>
    <w:rsid w:val="60032D57"/>
    <w:rsid w:val="60114363"/>
    <w:rsid w:val="60AA38DE"/>
    <w:rsid w:val="60CD06C8"/>
    <w:rsid w:val="61077514"/>
    <w:rsid w:val="614C5468"/>
    <w:rsid w:val="616E30EF"/>
    <w:rsid w:val="61700C15"/>
    <w:rsid w:val="61883090"/>
    <w:rsid w:val="62182C2F"/>
    <w:rsid w:val="631D1ACA"/>
    <w:rsid w:val="63332A22"/>
    <w:rsid w:val="63CF2188"/>
    <w:rsid w:val="650F4BE9"/>
    <w:rsid w:val="665A1E94"/>
    <w:rsid w:val="668024BD"/>
    <w:rsid w:val="66BB5028"/>
    <w:rsid w:val="687234C5"/>
    <w:rsid w:val="68E25001"/>
    <w:rsid w:val="691A6629"/>
    <w:rsid w:val="6A4964A7"/>
    <w:rsid w:val="6AD55F8D"/>
    <w:rsid w:val="6C440F16"/>
    <w:rsid w:val="6C8D649C"/>
    <w:rsid w:val="6C8E3D42"/>
    <w:rsid w:val="6F9B59F7"/>
    <w:rsid w:val="6FA17D96"/>
    <w:rsid w:val="703379DD"/>
    <w:rsid w:val="71A66D53"/>
    <w:rsid w:val="71FE04BF"/>
    <w:rsid w:val="72774A0E"/>
    <w:rsid w:val="72DA258C"/>
    <w:rsid w:val="73D51B16"/>
    <w:rsid w:val="7419513C"/>
    <w:rsid w:val="7476433D"/>
    <w:rsid w:val="76320737"/>
    <w:rsid w:val="76F8372F"/>
    <w:rsid w:val="77A45665"/>
    <w:rsid w:val="79F44681"/>
    <w:rsid w:val="7AEC7106"/>
    <w:rsid w:val="7B3665D4"/>
    <w:rsid w:val="7C1C7EBF"/>
    <w:rsid w:val="7D1110A6"/>
    <w:rsid w:val="7F82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08"/>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46"/>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7"/>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3"/>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7"/>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5"/>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8"/>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te Heading"/>
    <w:basedOn w:val="1"/>
    <w:next w:val="1"/>
    <w:autoRedefine/>
    <w:qFormat/>
    <w:uiPriority w:val="99"/>
    <w:pPr>
      <w:jc w:val="center"/>
    </w:pPr>
  </w:style>
  <w:style w:type="paragraph" w:styleId="13">
    <w:name w:val="Normal Indent"/>
    <w:basedOn w:val="1"/>
    <w:autoRedefine/>
    <w:qFormat/>
    <w:uiPriority w:val="99"/>
    <w:pPr>
      <w:autoSpaceDE w:val="0"/>
      <w:autoSpaceDN w:val="0"/>
      <w:adjustRightInd w:val="0"/>
      <w:ind w:firstLine="420"/>
    </w:pPr>
    <w:rPr>
      <w:kern w:val="0"/>
      <w:szCs w:val="21"/>
    </w:rPr>
  </w:style>
  <w:style w:type="paragraph" w:styleId="14">
    <w:name w:val="Document Map"/>
    <w:basedOn w:val="1"/>
    <w:link w:val="56"/>
    <w:autoRedefine/>
    <w:qFormat/>
    <w:uiPriority w:val="0"/>
    <w:rPr>
      <w:rFonts w:hint="default" w:ascii="宋体"/>
      <w:sz w:val="18"/>
      <w:szCs w:val="18"/>
      <w:lang w:val="zh-CN" w:eastAsia="zh-CN"/>
    </w:rPr>
  </w:style>
  <w:style w:type="paragraph" w:styleId="15">
    <w:name w:val="annotation text"/>
    <w:basedOn w:val="1"/>
    <w:link w:val="63"/>
    <w:autoRedefine/>
    <w:qFormat/>
    <w:uiPriority w:val="0"/>
    <w:pPr>
      <w:jc w:val="left"/>
    </w:pPr>
    <w:rPr>
      <w:rFonts w:hint="default"/>
      <w:lang w:val="zh-CN" w:eastAsia="zh-CN"/>
    </w:rPr>
  </w:style>
  <w:style w:type="paragraph" w:styleId="16">
    <w:name w:val="Body Text 3"/>
    <w:basedOn w:val="1"/>
    <w:link w:val="68"/>
    <w:autoRedefine/>
    <w:qFormat/>
    <w:uiPriority w:val="0"/>
    <w:pPr>
      <w:spacing w:after="120"/>
    </w:pPr>
    <w:rPr>
      <w:rFonts w:hint="default"/>
      <w:sz w:val="16"/>
      <w:szCs w:val="16"/>
      <w:lang w:val="zh-CN" w:eastAsia="zh-CN"/>
    </w:rPr>
  </w:style>
  <w:style w:type="paragraph" w:styleId="17">
    <w:name w:val="Body Text"/>
    <w:basedOn w:val="1"/>
    <w:next w:val="1"/>
    <w:link w:val="51"/>
    <w:autoRedefine/>
    <w:qFormat/>
    <w:uiPriority w:val="0"/>
    <w:pPr>
      <w:jc w:val="center"/>
    </w:pPr>
    <w:rPr>
      <w:rFonts w:hint="default"/>
      <w:lang w:val="zh-CN" w:eastAsia="zh-CN"/>
    </w:rPr>
  </w:style>
  <w:style w:type="paragraph" w:styleId="18">
    <w:name w:val="Block Text"/>
    <w:basedOn w:val="1"/>
    <w:autoRedefine/>
    <w:unhideWhenUsed/>
    <w:qFormat/>
    <w:uiPriority w:val="99"/>
    <w:pPr>
      <w:ind w:left="1440" w:leftChars="700" w:right="700" w:rightChars="700"/>
    </w:pPr>
  </w:style>
  <w:style w:type="paragraph" w:styleId="19">
    <w:name w:val="toc 3"/>
    <w:basedOn w:val="1"/>
    <w:next w:val="1"/>
    <w:autoRedefine/>
    <w:qFormat/>
    <w:uiPriority w:val="39"/>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link w:val="54"/>
    <w:autoRedefine/>
    <w:qFormat/>
    <w:uiPriority w:val="0"/>
    <w:pPr>
      <w:ind w:left="100" w:leftChars="2500"/>
    </w:pPr>
    <w:rPr>
      <w:rFonts w:hint="default"/>
      <w:lang w:val="zh-CN" w:eastAsia="zh-CN"/>
    </w:rPr>
  </w:style>
  <w:style w:type="paragraph" w:styleId="22">
    <w:name w:val="Body Text Indent 2"/>
    <w:basedOn w:val="1"/>
    <w:autoRedefine/>
    <w:qFormat/>
    <w:uiPriority w:val="0"/>
    <w:pPr>
      <w:spacing w:line="480" w:lineRule="exact"/>
      <w:ind w:left="-1"/>
    </w:pPr>
    <w:rPr>
      <w:sz w:val="24"/>
    </w:rPr>
  </w:style>
  <w:style w:type="paragraph" w:styleId="23">
    <w:name w:val="Balloon Text"/>
    <w:basedOn w:val="1"/>
    <w:link w:val="49"/>
    <w:autoRedefine/>
    <w:qFormat/>
    <w:uiPriority w:val="0"/>
    <w:rPr>
      <w:rFonts w:hint="default"/>
      <w:sz w:val="18"/>
      <w:szCs w:val="18"/>
      <w:lang w:val="zh-CN" w:eastAsia="zh-CN"/>
    </w:rPr>
  </w:style>
  <w:style w:type="paragraph" w:styleId="24">
    <w:name w:val="footer"/>
    <w:basedOn w:val="1"/>
    <w:link w:val="58"/>
    <w:autoRedefine/>
    <w:qFormat/>
    <w:uiPriority w:val="0"/>
    <w:pPr>
      <w:tabs>
        <w:tab w:val="center" w:pos="4153"/>
        <w:tab w:val="right" w:pos="8306"/>
      </w:tabs>
      <w:snapToGrid w:val="0"/>
      <w:jc w:val="left"/>
    </w:pPr>
    <w:rPr>
      <w:sz w:val="18"/>
    </w:rPr>
  </w:style>
  <w:style w:type="paragraph" w:styleId="25">
    <w:name w:val="envelope return"/>
    <w:basedOn w:val="1"/>
    <w:autoRedefine/>
    <w:qFormat/>
    <w:uiPriority w:val="0"/>
    <w:pPr>
      <w:snapToGrid w:val="0"/>
    </w:pPr>
    <w:rPr>
      <w:rFonts w:ascii="Arial" w:hAnsi="Arial"/>
    </w:rPr>
  </w:style>
  <w:style w:type="paragraph" w:styleId="2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autoRedefine/>
    <w:qFormat/>
    <w:uiPriority w:val="39"/>
  </w:style>
  <w:style w:type="paragraph" w:styleId="28">
    <w:name w:val="Body Text Indent 3"/>
    <w:basedOn w:val="1"/>
    <w:autoRedefine/>
    <w:qFormat/>
    <w:uiPriority w:val="0"/>
    <w:pPr>
      <w:spacing w:line="360" w:lineRule="auto"/>
      <w:ind w:left="420" w:firstLine="480"/>
    </w:pPr>
    <w:rPr>
      <w:rFonts w:ascii="宋体" w:hAnsi="宋体"/>
      <w:sz w:val="24"/>
    </w:rPr>
  </w:style>
  <w:style w:type="paragraph" w:styleId="29">
    <w:name w:val="toc 2"/>
    <w:basedOn w:val="1"/>
    <w:next w:val="1"/>
    <w:autoRedefine/>
    <w:qFormat/>
    <w:uiPriority w:val="39"/>
    <w:pPr>
      <w:ind w:left="420" w:leftChars="200"/>
    </w:pPr>
  </w:style>
  <w:style w:type="paragraph" w:styleId="30">
    <w:name w:val="Body Text 2"/>
    <w:basedOn w:val="1"/>
    <w:autoRedefine/>
    <w:qFormat/>
    <w:uiPriority w:val="0"/>
    <w:pPr>
      <w:spacing w:line="440" w:lineRule="exact"/>
    </w:pPr>
    <w:rPr>
      <w:rFonts w:ascii="宋体" w:hAnsi="宋体"/>
      <w:color w:val="000000"/>
      <w:kern w:val="0"/>
    </w:rPr>
  </w:style>
  <w:style w:type="paragraph" w:styleId="31">
    <w:name w:val="Normal (Web)"/>
    <w:basedOn w:val="1"/>
    <w:autoRedefine/>
    <w:qFormat/>
    <w:uiPriority w:val="99"/>
    <w:pPr>
      <w:widowControl/>
      <w:spacing w:before="100" w:beforeAutospacing="1" w:after="100" w:afterAutospacing="1"/>
      <w:jc w:val="left"/>
    </w:pPr>
    <w:rPr>
      <w:rFonts w:ascii="宋体" w:hAnsi="宋体"/>
      <w:sz w:val="24"/>
    </w:rPr>
  </w:style>
  <w:style w:type="paragraph" w:styleId="32">
    <w:name w:val="annotation subject"/>
    <w:basedOn w:val="15"/>
    <w:next w:val="15"/>
    <w:link w:val="64"/>
    <w:autoRedefine/>
    <w:qFormat/>
    <w:uiPriority w:val="0"/>
    <w:rPr>
      <w:b/>
      <w:bCs/>
    </w:rPr>
  </w:style>
  <w:style w:type="paragraph" w:styleId="33">
    <w:name w:val="Body Text First Indent"/>
    <w:basedOn w:val="17"/>
    <w:autoRedefine/>
    <w:qFormat/>
    <w:uiPriority w:val="0"/>
    <w:pPr>
      <w:spacing w:after="120"/>
      <w:ind w:firstLine="420" w:firstLineChars="100"/>
      <w:jc w:val="both"/>
    </w:pPr>
  </w:style>
  <w:style w:type="paragraph" w:styleId="34">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6">
    <w:name w:val="Table Grid"/>
    <w:basedOn w:val="35"/>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rFonts w:hint="default" w:ascii="Times New Roman" w:hAnsi="Times New Roman" w:eastAsia="宋体" w:cs="Times New Roman"/>
      <w:b/>
      <w:sz w:val="24"/>
    </w:rPr>
  </w:style>
  <w:style w:type="character" w:styleId="39">
    <w:name w:val="page number"/>
    <w:basedOn w:val="37"/>
    <w:autoRedefine/>
    <w:qFormat/>
    <w:uiPriority w:val="0"/>
    <w:rPr>
      <w:rFonts w:ascii="Times New Roman" w:hAnsi="Times New Roman" w:eastAsia="宋体" w:cs="Times New Roman"/>
    </w:rPr>
  </w:style>
  <w:style w:type="character" w:styleId="40">
    <w:name w:val="FollowedHyperlink"/>
    <w:basedOn w:val="37"/>
    <w:autoRedefine/>
    <w:qFormat/>
    <w:uiPriority w:val="0"/>
    <w:rPr>
      <w:rFonts w:ascii="Times New Roman" w:hAnsi="Times New Roman" w:eastAsia="宋体" w:cs="Times New Roman"/>
      <w:color w:val="800080"/>
      <w:u w:val="none"/>
    </w:rPr>
  </w:style>
  <w:style w:type="character" w:styleId="41">
    <w:name w:val="Emphasis"/>
    <w:basedOn w:val="37"/>
    <w:autoRedefine/>
    <w:qFormat/>
    <w:uiPriority w:val="0"/>
    <w:rPr>
      <w:rFonts w:ascii="Times New Roman" w:hAnsi="Times New Roman" w:eastAsia="宋体" w:cs="Times New Roman"/>
    </w:rPr>
  </w:style>
  <w:style w:type="character" w:styleId="42">
    <w:name w:val="Hyperlink"/>
    <w:autoRedefine/>
    <w:qFormat/>
    <w:uiPriority w:val="99"/>
    <w:rPr>
      <w:rFonts w:hint="default" w:ascii="Times New Roman" w:hAnsi="Times New Roman" w:eastAsia="宋体" w:cs="Times New Roman"/>
      <w:color w:val="0000FF"/>
      <w:sz w:val="24"/>
      <w:u w:val="single"/>
    </w:rPr>
  </w:style>
  <w:style w:type="character" w:styleId="43">
    <w:name w:val="annotation reference"/>
    <w:autoRedefine/>
    <w:qFormat/>
    <w:uiPriority w:val="0"/>
    <w:rPr>
      <w:rFonts w:ascii="Times New Roman" w:hAnsi="Times New Roman" w:eastAsia="宋体" w:cs="Times New Roman"/>
      <w:sz w:val="21"/>
      <w:szCs w:val="21"/>
    </w:rPr>
  </w:style>
  <w:style w:type="paragraph" w:customStyle="1" w:styleId="4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已访问的超链接1"/>
    <w:autoRedefine/>
    <w:qFormat/>
    <w:uiPriority w:val="0"/>
    <w:rPr>
      <w:rFonts w:ascii="Times New Roman" w:hAnsi="Times New Roman" w:eastAsia="宋体" w:cs="Times New Roman"/>
      <w:color w:val="800080"/>
      <w:u w:val="single"/>
    </w:rPr>
  </w:style>
  <w:style w:type="character" w:customStyle="1" w:styleId="46">
    <w:name w:val="标题 4 字符"/>
    <w:link w:val="5"/>
    <w:autoRedefine/>
    <w:semiHidden/>
    <w:qFormat/>
    <w:uiPriority w:val="0"/>
    <w:rPr>
      <w:rFonts w:hint="default" w:ascii="Cambria" w:hAnsi="Cambria" w:eastAsia="宋体" w:cs="Times New Roman"/>
      <w:b/>
      <w:bCs/>
      <w:sz w:val="28"/>
      <w:szCs w:val="28"/>
      <w:lang w:val="zh-CN" w:eastAsia="zh-CN"/>
    </w:rPr>
  </w:style>
  <w:style w:type="character" w:customStyle="1" w:styleId="47">
    <w:name w:val="标题 5 字符"/>
    <w:link w:val="6"/>
    <w:autoRedefine/>
    <w:qFormat/>
    <w:uiPriority w:val="9"/>
    <w:rPr>
      <w:rFonts w:hint="default" w:ascii="Times New Roman" w:hAnsi="Times New Roman" w:eastAsia="仿宋" w:cs="Times New Roman"/>
      <w:bCs/>
      <w:kern w:val="0"/>
      <w:sz w:val="24"/>
      <w:szCs w:val="28"/>
      <w:lang w:val="zh-CN" w:eastAsia="zh-CN"/>
    </w:rPr>
  </w:style>
  <w:style w:type="character" w:customStyle="1" w:styleId="48">
    <w:name w:val="标题 9 字符"/>
    <w:link w:val="11"/>
    <w:autoRedefine/>
    <w:qFormat/>
    <w:uiPriority w:val="0"/>
    <w:rPr>
      <w:rFonts w:hint="default" w:ascii="Arial" w:hAnsi="Arial" w:eastAsia="仿宋" w:cs="Times New Roman"/>
      <w:kern w:val="0"/>
      <w:szCs w:val="21"/>
      <w:lang w:val="zh-CN" w:eastAsia="zh-CN"/>
    </w:rPr>
  </w:style>
  <w:style w:type="character" w:customStyle="1" w:styleId="49">
    <w:name w:val="批注框文本 字符"/>
    <w:link w:val="23"/>
    <w:autoRedefine/>
    <w:qFormat/>
    <w:uiPriority w:val="0"/>
    <w:rPr>
      <w:rFonts w:hint="default" w:ascii="Times New Roman" w:hAnsi="Times New Roman" w:eastAsia="宋体" w:cs="Times New Roman"/>
      <w:sz w:val="18"/>
      <w:szCs w:val="18"/>
      <w:lang w:val="zh-CN" w:eastAsia="zh-CN"/>
    </w:rPr>
  </w:style>
  <w:style w:type="character" w:customStyle="1" w:styleId="50">
    <w:name w:val="正文首行缩进 Char"/>
    <w:basedOn w:val="51"/>
    <w:link w:val="52"/>
    <w:autoRedefine/>
    <w:qFormat/>
    <w:uiPriority w:val="0"/>
  </w:style>
  <w:style w:type="character" w:customStyle="1" w:styleId="51">
    <w:name w:val="正文文本 字符"/>
    <w:link w:val="17"/>
    <w:autoRedefine/>
    <w:qFormat/>
    <w:uiPriority w:val="0"/>
    <w:rPr>
      <w:rFonts w:hint="default" w:ascii="Times New Roman" w:hAnsi="Times New Roman" w:eastAsia="宋体" w:cs="Times New Roman"/>
      <w:lang w:val="zh-CN" w:eastAsia="zh-CN"/>
    </w:rPr>
  </w:style>
  <w:style w:type="paragraph" w:customStyle="1" w:styleId="52">
    <w:name w:val="正文首行缩进1"/>
    <w:basedOn w:val="17"/>
    <w:link w:val="50"/>
    <w:autoRedefine/>
    <w:qFormat/>
    <w:uiPriority w:val="0"/>
    <w:pPr>
      <w:spacing w:after="120"/>
      <w:ind w:firstLine="420" w:firstLineChars="100"/>
      <w:jc w:val="both"/>
    </w:pPr>
  </w:style>
  <w:style w:type="character" w:customStyle="1" w:styleId="53">
    <w:name w:val="标题 6 字符"/>
    <w:link w:val="8"/>
    <w:autoRedefine/>
    <w:qFormat/>
    <w:uiPriority w:val="0"/>
    <w:rPr>
      <w:rFonts w:hint="default" w:ascii="Arial" w:hAnsi="Arial" w:eastAsia="仿宋" w:cs="Times New Roman"/>
      <w:b/>
      <w:bCs/>
      <w:kern w:val="0"/>
      <w:sz w:val="20"/>
      <w:szCs w:val="24"/>
      <w:lang w:val="zh-CN" w:eastAsia="zh-CN"/>
    </w:rPr>
  </w:style>
  <w:style w:type="character" w:customStyle="1" w:styleId="54">
    <w:name w:val="日期 字符1"/>
    <w:link w:val="21"/>
    <w:autoRedefine/>
    <w:qFormat/>
    <w:uiPriority w:val="0"/>
    <w:rPr>
      <w:rFonts w:hint="default" w:ascii="Times New Roman" w:hAnsi="Times New Roman" w:eastAsia="宋体" w:cs="Times New Roman"/>
      <w:lang w:val="zh-CN" w:eastAsia="zh-CN"/>
    </w:rPr>
  </w:style>
  <w:style w:type="character" w:customStyle="1" w:styleId="55">
    <w:name w:val="标题 8 字符"/>
    <w:link w:val="10"/>
    <w:autoRedefine/>
    <w:qFormat/>
    <w:uiPriority w:val="0"/>
    <w:rPr>
      <w:rFonts w:hint="default" w:ascii="Arial" w:hAnsi="Arial" w:eastAsia="仿宋" w:cs="Times New Roman"/>
      <w:kern w:val="0"/>
      <w:sz w:val="20"/>
      <w:szCs w:val="24"/>
      <w:lang w:val="zh-CN" w:eastAsia="zh-CN"/>
    </w:rPr>
  </w:style>
  <w:style w:type="character" w:customStyle="1" w:styleId="56">
    <w:name w:val="文档结构图 字符"/>
    <w:link w:val="14"/>
    <w:autoRedefine/>
    <w:qFormat/>
    <w:uiPriority w:val="0"/>
    <w:rPr>
      <w:rFonts w:hint="default" w:ascii="宋体" w:hAnsi="Times New Roman" w:eastAsia="宋体" w:cs="Times New Roman"/>
      <w:sz w:val="18"/>
      <w:szCs w:val="18"/>
      <w:lang w:val="zh-CN" w:eastAsia="zh-CN"/>
    </w:rPr>
  </w:style>
  <w:style w:type="character" w:customStyle="1" w:styleId="57">
    <w:name w:val="标题 7 字符"/>
    <w:link w:val="9"/>
    <w:autoRedefine/>
    <w:qFormat/>
    <w:uiPriority w:val="0"/>
    <w:rPr>
      <w:rFonts w:hint="default" w:ascii="Times New Roman" w:hAnsi="Times New Roman" w:eastAsia="仿宋" w:cs="Times New Roman"/>
      <w:b/>
      <w:bCs/>
      <w:kern w:val="0"/>
      <w:sz w:val="20"/>
      <w:szCs w:val="24"/>
      <w:lang w:val="zh-CN" w:eastAsia="zh-CN"/>
    </w:rPr>
  </w:style>
  <w:style w:type="character" w:customStyle="1" w:styleId="58">
    <w:name w:val="页脚 字符"/>
    <w:link w:val="24"/>
    <w:autoRedefine/>
    <w:qFormat/>
    <w:uiPriority w:val="0"/>
    <w:rPr>
      <w:rFonts w:ascii="Times New Roman" w:hAnsi="Times New Roman" w:eastAsia="宋体" w:cs="Times New Roman"/>
      <w:sz w:val="18"/>
    </w:rPr>
  </w:style>
  <w:style w:type="character" w:customStyle="1" w:styleId="59">
    <w:name w:val="正文3 Char"/>
    <w:link w:val="60"/>
    <w:autoRedefine/>
    <w:qFormat/>
    <w:uiPriority w:val="0"/>
    <w:rPr>
      <w:rFonts w:ascii="仿宋" w:hAnsi="仿宋" w:eastAsia="仿宋" w:cs="Times New Roman"/>
      <w:kern w:val="0"/>
      <w:sz w:val="24"/>
      <w:szCs w:val="28"/>
    </w:rPr>
  </w:style>
  <w:style w:type="paragraph" w:customStyle="1" w:styleId="60">
    <w:name w:val="正文3"/>
    <w:basedOn w:val="52"/>
    <w:link w:val="59"/>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1">
    <w:name w:val="标题55 Char"/>
    <w:link w:val="62"/>
    <w:autoRedefine/>
    <w:qFormat/>
    <w:uiPriority w:val="0"/>
    <w:rPr>
      <w:rFonts w:ascii="Times New Roman" w:hAnsi="Times New Roman" w:eastAsia="宋体" w:cs="Times New Roman"/>
      <w:b/>
      <w:sz w:val="28"/>
    </w:rPr>
  </w:style>
  <w:style w:type="paragraph" w:customStyle="1" w:styleId="62">
    <w:name w:val="标题55"/>
    <w:basedOn w:val="6"/>
    <w:next w:val="60"/>
    <w:link w:val="61"/>
    <w:autoRedefine/>
    <w:qFormat/>
    <w:uiPriority w:val="0"/>
    <w:pPr>
      <w:spacing w:before="50" w:beforeAutospacing="0"/>
    </w:pPr>
    <w:rPr>
      <w:b/>
      <w:sz w:val="28"/>
    </w:rPr>
  </w:style>
  <w:style w:type="character" w:customStyle="1" w:styleId="63">
    <w:name w:val="批注文字 字符"/>
    <w:link w:val="15"/>
    <w:autoRedefine/>
    <w:qFormat/>
    <w:uiPriority w:val="0"/>
    <w:rPr>
      <w:rFonts w:hint="default" w:ascii="Times New Roman" w:hAnsi="Times New Roman" w:eastAsia="宋体" w:cs="Times New Roman"/>
      <w:lang w:val="zh-CN" w:eastAsia="zh-CN"/>
    </w:rPr>
  </w:style>
  <w:style w:type="character" w:customStyle="1" w:styleId="64">
    <w:name w:val="批注主题 字符"/>
    <w:link w:val="32"/>
    <w:autoRedefine/>
    <w:qFormat/>
    <w:uiPriority w:val="0"/>
    <w:rPr>
      <w:rFonts w:ascii="Times New Roman" w:hAnsi="Times New Roman" w:eastAsia="宋体" w:cs="Times New Roman"/>
      <w:b/>
      <w:bCs/>
    </w:rPr>
  </w:style>
  <w:style w:type="character" w:customStyle="1" w:styleId="65">
    <w:name w:val="日期 字符"/>
    <w:autoRedefine/>
    <w:qFormat/>
    <w:uiPriority w:val="0"/>
    <w:rPr>
      <w:rFonts w:ascii="Times New Roman" w:hAnsi="Times New Roman" w:eastAsia="宋体" w:cs="Times New Roman"/>
      <w:kern w:val="2"/>
      <w:sz w:val="21"/>
      <w:szCs w:val="24"/>
      <w:lang w:bidi="ar-SA"/>
    </w:rPr>
  </w:style>
  <w:style w:type="character" w:customStyle="1" w:styleId="66">
    <w:name w:val="06-正文 Char"/>
    <w:link w:val="67"/>
    <w:autoRedefine/>
    <w:qFormat/>
    <w:locked/>
    <w:uiPriority w:val="0"/>
    <w:rPr>
      <w:rFonts w:hint="default" w:ascii="Arial" w:hAnsi="Arial" w:eastAsia="宋体" w:cs="Times New Roman"/>
      <w:kern w:val="0"/>
      <w:sz w:val="24"/>
      <w:szCs w:val="20"/>
      <w:lang w:val="zh-CN" w:eastAsia="zh-CN"/>
    </w:rPr>
  </w:style>
  <w:style w:type="paragraph" w:customStyle="1" w:styleId="67">
    <w:name w:val="06-正文"/>
    <w:basedOn w:val="1"/>
    <w:link w:val="66"/>
    <w:autoRedefine/>
    <w:qFormat/>
    <w:uiPriority w:val="0"/>
    <w:pPr>
      <w:ind w:firstLine="480" w:firstLineChars="200"/>
    </w:pPr>
    <w:rPr>
      <w:rFonts w:hint="default" w:ascii="Arial" w:hAnsi="Arial"/>
      <w:kern w:val="0"/>
      <w:sz w:val="24"/>
      <w:szCs w:val="20"/>
      <w:lang w:val="zh-CN" w:eastAsia="zh-CN"/>
    </w:rPr>
  </w:style>
  <w:style w:type="character" w:customStyle="1" w:styleId="68">
    <w:name w:val="正文文本 3 字符"/>
    <w:link w:val="16"/>
    <w:autoRedefine/>
    <w:qFormat/>
    <w:uiPriority w:val="0"/>
    <w:rPr>
      <w:rFonts w:hint="default" w:ascii="Times New Roman" w:hAnsi="Times New Roman" w:eastAsia="宋体" w:cs="Times New Roman"/>
      <w:sz w:val="16"/>
      <w:szCs w:val="16"/>
      <w:lang w:val="zh-CN" w:eastAsia="zh-CN"/>
    </w:rPr>
  </w:style>
  <w:style w:type="paragraph" w:customStyle="1" w:styleId="69">
    <w:name w:val="目录 21"/>
    <w:basedOn w:val="1"/>
    <w:next w:val="1"/>
    <w:autoRedefine/>
    <w:qFormat/>
    <w:uiPriority w:val="39"/>
    <w:pPr>
      <w:ind w:left="210"/>
      <w:jc w:val="left"/>
    </w:pPr>
    <w:rPr>
      <w:rFonts w:ascii="Calibri" w:hAnsi="Calibri"/>
      <w:smallCaps/>
      <w:sz w:val="20"/>
    </w:rPr>
  </w:style>
  <w:style w:type="paragraph" w:customStyle="1" w:styleId="70">
    <w:name w:val="目录 31"/>
    <w:basedOn w:val="1"/>
    <w:next w:val="1"/>
    <w:autoRedefine/>
    <w:qFormat/>
    <w:uiPriority w:val="39"/>
    <w:pPr>
      <w:ind w:left="840" w:leftChars="400"/>
    </w:pPr>
  </w:style>
  <w:style w:type="paragraph" w:customStyle="1" w:styleId="71">
    <w:name w:val="目录 11"/>
    <w:basedOn w:val="1"/>
    <w:next w:val="1"/>
    <w:autoRedefine/>
    <w:qFormat/>
    <w:uiPriority w:val="39"/>
    <w:pPr>
      <w:spacing w:before="120" w:after="120"/>
      <w:jc w:val="left"/>
    </w:pPr>
    <w:rPr>
      <w:rFonts w:ascii="Calibri" w:hAnsi="Calibri"/>
      <w:b/>
      <w:caps/>
      <w:sz w:val="20"/>
    </w:rPr>
  </w:style>
  <w:style w:type="paragraph" w:customStyle="1" w:styleId="72">
    <w:name w:val="列表段落1"/>
    <w:basedOn w:val="1"/>
    <w:autoRedefine/>
    <w:qFormat/>
    <w:uiPriority w:val="34"/>
    <w:pPr>
      <w:ind w:firstLine="420" w:firstLineChars="200"/>
    </w:pPr>
  </w:style>
  <w:style w:type="paragraph" w:customStyle="1" w:styleId="73">
    <w:name w:val="目录"/>
    <w:basedOn w:val="1"/>
    <w:autoRedefine/>
    <w:unhideWhenUsed/>
    <w:qFormat/>
    <w:uiPriority w:val="99"/>
    <w:pPr>
      <w:widowControl/>
      <w:jc w:val="center"/>
    </w:pPr>
    <w:rPr>
      <w:rFonts w:ascii="宋体"/>
      <w:b/>
      <w:sz w:val="36"/>
    </w:rPr>
  </w:style>
  <w:style w:type="paragraph" w:customStyle="1" w:styleId="74">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5">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6">
    <w:name w:val="列出段落"/>
    <w:basedOn w:val="1"/>
    <w:autoRedefine/>
    <w:qFormat/>
    <w:uiPriority w:val="34"/>
    <w:pPr>
      <w:ind w:firstLine="420" w:firstLineChars="200"/>
    </w:pPr>
    <w:rPr>
      <w:rFonts w:hint="default" w:ascii="Calibri" w:hAnsi="Calibri"/>
    </w:rPr>
  </w:style>
  <w:style w:type="paragraph" w:customStyle="1" w:styleId="77">
    <w:name w:val="Char Char Char Char Char Char Char Char Char Char Char1 Char Char Char Char Char Char Char Char Char Char Char Char"/>
    <w:basedOn w:val="1"/>
    <w:autoRedefine/>
    <w:qFormat/>
    <w:uiPriority w:val="0"/>
    <w:rPr>
      <w:rFonts w:hint="default"/>
      <w:szCs w:val="20"/>
    </w:rPr>
  </w:style>
  <w:style w:type="paragraph" w:customStyle="1" w:styleId="78">
    <w:name w:val="_Style 3"/>
    <w:basedOn w:val="1"/>
    <w:autoRedefine/>
    <w:qFormat/>
    <w:uiPriority w:val="34"/>
    <w:pPr>
      <w:ind w:firstLine="420" w:firstLineChars="200"/>
    </w:pPr>
    <w:rPr>
      <w:rFonts w:hint="default" w:ascii="Calibri" w:hAnsi="Calibri"/>
    </w:rPr>
  </w:style>
  <w:style w:type="paragraph" w:customStyle="1" w:styleId="79">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_Style 43"/>
    <w:basedOn w:val="14"/>
    <w:autoRedefine/>
    <w:qFormat/>
    <w:uiPriority w:val="0"/>
    <w:pPr>
      <w:shd w:val="clear" w:color="auto" w:fill="000080"/>
    </w:pPr>
    <w:rPr>
      <w:rFonts w:ascii="Tahoma" w:hAnsi="Tahoma"/>
      <w:sz w:val="24"/>
      <w:szCs w:val="24"/>
    </w:rPr>
  </w:style>
  <w:style w:type="paragraph" w:customStyle="1" w:styleId="81">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p17"/>
    <w:basedOn w:val="1"/>
    <w:autoRedefine/>
    <w:qFormat/>
    <w:uiPriority w:val="0"/>
    <w:pPr>
      <w:widowControl/>
      <w:ind w:firstLine="420"/>
    </w:pPr>
    <w:rPr>
      <w:rFonts w:hint="default"/>
      <w:kern w:val="0"/>
      <w:szCs w:val="21"/>
    </w:rPr>
  </w:style>
  <w:style w:type="paragraph" w:customStyle="1" w:styleId="83">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4">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85">
    <w:name w:val="List Paragraph"/>
    <w:basedOn w:val="1"/>
    <w:autoRedefine/>
    <w:qFormat/>
    <w:uiPriority w:val="34"/>
    <w:pPr>
      <w:ind w:firstLine="420" w:firstLineChars="200"/>
    </w:pPr>
  </w:style>
  <w:style w:type="paragraph" w:customStyle="1" w:styleId="86">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7">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8">
    <w:name w:val="Table caption|2 + 10.5 pt"/>
    <w:basedOn w:val="89"/>
    <w:autoRedefine/>
    <w:semiHidden/>
    <w:unhideWhenUsed/>
    <w:qFormat/>
    <w:uiPriority w:val="0"/>
    <w:rPr>
      <w:color w:val="000000"/>
      <w:spacing w:val="0"/>
      <w:w w:val="120"/>
      <w:position w:val="0"/>
      <w:sz w:val="21"/>
      <w:szCs w:val="21"/>
      <w:lang w:val="zh-CN" w:eastAsia="zh-CN" w:bidi="zh-CN"/>
    </w:rPr>
  </w:style>
  <w:style w:type="character" w:customStyle="1" w:styleId="89">
    <w:name w:val="Table caption|2_"/>
    <w:basedOn w:val="37"/>
    <w:link w:val="90"/>
    <w:autoRedefine/>
    <w:qFormat/>
    <w:uiPriority w:val="0"/>
    <w:rPr>
      <w:rFonts w:ascii="PMingLiU" w:hAnsi="PMingLiU" w:eastAsia="PMingLiU" w:cs="PMingLiU"/>
      <w:spacing w:val="30"/>
      <w:sz w:val="28"/>
      <w:szCs w:val="28"/>
      <w:u w:val="none"/>
    </w:rPr>
  </w:style>
  <w:style w:type="paragraph" w:customStyle="1" w:styleId="90">
    <w:name w:val="Table caption|2"/>
    <w:basedOn w:val="1"/>
    <w:link w:val="89"/>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1">
    <w:name w:val="font31"/>
    <w:basedOn w:val="37"/>
    <w:autoRedefine/>
    <w:qFormat/>
    <w:uiPriority w:val="0"/>
    <w:rPr>
      <w:rFonts w:hint="eastAsia" w:ascii="宋体" w:hAnsi="宋体" w:eastAsia="宋体" w:cs="宋体"/>
      <w:color w:val="000000"/>
      <w:sz w:val="20"/>
      <w:szCs w:val="20"/>
      <w:u w:val="none"/>
    </w:rPr>
  </w:style>
  <w:style w:type="character" w:customStyle="1" w:styleId="92">
    <w:name w:val="font11"/>
    <w:basedOn w:val="37"/>
    <w:autoRedefine/>
    <w:qFormat/>
    <w:uiPriority w:val="0"/>
    <w:rPr>
      <w:rFonts w:hint="eastAsia" w:ascii="宋体" w:hAnsi="宋体" w:eastAsia="宋体" w:cs="宋体"/>
      <w:color w:val="000000"/>
      <w:sz w:val="20"/>
      <w:szCs w:val="20"/>
      <w:u w:val="none"/>
      <w:vertAlign w:val="subscript"/>
    </w:rPr>
  </w:style>
  <w:style w:type="character" w:customStyle="1" w:styleId="93">
    <w:name w:val="input-direction"/>
    <w:basedOn w:val="37"/>
    <w:autoRedefine/>
    <w:qFormat/>
    <w:uiPriority w:val="0"/>
    <w:rPr>
      <w:rFonts w:ascii="Times New Roman" w:hAnsi="Times New Roman" w:eastAsia="宋体" w:cs="Times New Roman"/>
      <w:color w:val="FF6600"/>
    </w:rPr>
  </w:style>
  <w:style w:type="character" w:customStyle="1" w:styleId="94">
    <w:name w:val="number"/>
    <w:basedOn w:val="37"/>
    <w:autoRedefine/>
    <w:qFormat/>
    <w:uiPriority w:val="0"/>
    <w:rPr>
      <w:rFonts w:ascii="Times New Roman" w:hAnsi="Times New Roman" w:eastAsia="宋体" w:cs="Times New Roman"/>
      <w:color w:val="FF8833"/>
      <w:sz w:val="18"/>
      <w:szCs w:val="18"/>
    </w:rPr>
  </w:style>
  <w:style w:type="character" w:customStyle="1" w:styleId="95">
    <w:name w:val="span-long"/>
    <w:basedOn w:val="37"/>
    <w:autoRedefine/>
    <w:qFormat/>
    <w:uiPriority w:val="0"/>
    <w:rPr>
      <w:rFonts w:ascii="Times New Roman" w:hAnsi="Times New Roman" w:eastAsia="宋体" w:cs="Times New Roman"/>
    </w:rPr>
  </w:style>
  <w:style w:type="character" w:customStyle="1" w:styleId="96">
    <w:name w:val="proollist"/>
    <w:basedOn w:val="37"/>
    <w:autoRedefine/>
    <w:qFormat/>
    <w:uiPriority w:val="0"/>
    <w:rPr>
      <w:rFonts w:ascii="Times New Roman" w:hAnsi="Times New Roman" w:eastAsia="宋体" w:cs="Times New Roman"/>
    </w:rPr>
  </w:style>
  <w:style w:type="character" w:customStyle="1" w:styleId="97">
    <w:name w:val="beforeinfotext"/>
    <w:basedOn w:val="37"/>
    <w:autoRedefine/>
    <w:qFormat/>
    <w:uiPriority w:val="0"/>
    <w:rPr>
      <w:rFonts w:ascii="Times New Roman" w:hAnsi="Times New Roman" w:eastAsia="宋体" w:cs="Times New Roman"/>
      <w:color w:val="666666"/>
    </w:rPr>
  </w:style>
  <w:style w:type="character" w:customStyle="1" w:styleId="98">
    <w:name w:val="stclosebtn"/>
    <w:basedOn w:val="37"/>
    <w:autoRedefine/>
    <w:qFormat/>
    <w:uiPriority w:val="0"/>
    <w:rPr>
      <w:rFonts w:ascii="Times New Roman" w:hAnsi="Times New Roman" w:eastAsia="宋体" w:cs="Times New Roman"/>
    </w:rPr>
  </w:style>
  <w:style w:type="character" w:customStyle="1" w:styleId="99">
    <w:name w:val="button"/>
    <w:basedOn w:val="37"/>
    <w:autoRedefine/>
    <w:qFormat/>
    <w:uiPriority w:val="0"/>
    <w:rPr>
      <w:rFonts w:ascii="Times New Roman" w:hAnsi="Times New Roman" w:eastAsia="宋体" w:cs="Times New Roman"/>
    </w:rPr>
  </w:style>
  <w:style w:type="character" w:customStyle="1" w:styleId="100">
    <w:name w:val="phone"/>
    <w:basedOn w:val="37"/>
    <w:autoRedefine/>
    <w:qFormat/>
    <w:uiPriority w:val="0"/>
    <w:rPr>
      <w:rFonts w:ascii="Times New Roman" w:hAnsi="Times New Roman" w:eastAsia="宋体" w:cs="Times New Roman"/>
      <w:color w:val="FF8833"/>
      <w:sz w:val="18"/>
      <w:szCs w:val="18"/>
    </w:rPr>
  </w:style>
  <w:style w:type="character" w:customStyle="1" w:styleId="101">
    <w:name w:val="tmpztreemove_arrow"/>
    <w:basedOn w:val="37"/>
    <w:autoRedefine/>
    <w:qFormat/>
    <w:uiPriority w:val="0"/>
    <w:rPr>
      <w:rFonts w:ascii="Times New Roman" w:hAnsi="Times New Roman" w:eastAsia="宋体" w:cs="Times New Roman"/>
    </w:rPr>
  </w:style>
  <w:style w:type="character" w:customStyle="1" w:styleId="102">
    <w:name w:val="hilite"/>
    <w:basedOn w:val="37"/>
    <w:autoRedefine/>
    <w:qFormat/>
    <w:uiPriority w:val="0"/>
    <w:rPr>
      <w:rFonts w:ascii="Times New Roman" w:hAnsi="Times New Roman" w:eastAsia="宋体" w:cs="Times New Roman"/>
      <w:color w:val="FFFFFF"/>
      <w:shd w:val="clear" w:fill="666677"/>
    </w:rPr>
  </w:style>
  <w:style w:type="character" w:customStyle="1" w:styleId="103">
    <w:name w:val="active"/>
    <w:basedOn w:val="37"/>
    <w:autoRedefine/>
    <w:qFormat/>
    <w:uiPriority w:val="0"/>
    <w:rPr>
      <w:rFonts w:ascii="Times New Roman" w:hAnsi="Times New Roman" w:eastAsia="宋体" w:cs="Times New Roman"/>
      <w:color w:val="00FF00"/>
      <w:shd w:val="clear" w:fill="000000"/>
    </w:rPr>
  </w:style>
  <w:style w:type="character" w:customStyle="1" w:styleId="104">
    <w:name w:val="button2"/>
    <w:basedOn w:val="37"/>
    <w:autoRedefine/>
    <w:qFormat/>
    <w:uiPriority w:val="0"/>
    <w:rPr>
      <w:rFonts w:ascii="Times New Roman" w:hAnsi="Times New Roman" w:eastAsia="宋体" w:cs="Times New Roman"/>
    </w:rPr>
  </w:style>
  <w:style w:type="character" w:customStyle="1" w:styleId="105">
    <w:name w:val="active4"/>
    <w:basedOn w:val="37"/>
    <w:autoRedefine/>
    <w:qFormat/>
    <w:uiPriority w:val="0"/>
    <w:rPr>
      <w:rFonts w:ascii="Times New Roman" w:hAnsi="Times New Roman" w:eastAsia="宋体" w:cs="Times New Roman"/>
      <w:color w:val="00FF00"/>
      <w:shd w:val="clear" w:fill="000000"/>
    </w:rPr>
  </w:style>
  <w:style w:type="character" w:customStyle="1" w:styleId="106">
    <w:name w:val="hilite4"/>
    <w:basedOn w:val="37"/>
    <w:autoRedefine/>
    <w:qFormat/>
    <w:uiPriority w:val="0"/>
    <w:rPr>
      <w:rFonts w:ascii="Times New Roman" w:hAnsi="Times New Roman" w:eastAsia="宋体" w:cs="Times New Roman"/>
      <w:color w:val="FFFFFF"/>
      <w:shd w:val="clear" w:fill="666677"/>
    </w:rPr>
  </w:style>
  <w:style w:type="character" w:customStyle="1" w:styleId="107">
    <w:name w:val="active6"/>
    <w:basedOn w:val="37"/>
    <w:autoRedefine/>
    <w:qFormat/>
    <w:uiPriority w:val="0"/>
    <w:rPr>
      <w:rFonts w:ascii="Times New Roman" w:hAnsi="Times New Roman" w:eastAsia="宋体" w:cs="Times New Roman"/>
      <w:color w:val="00FF00"/>
      <w:shd w:val="clear" w:fill="000000"/>
    </w:rPr>
  </w:style>
  <w:style w:type="character" w:customStyle="1" w:styleId="108">
    <w:name w:val="标题 2 Char"/>
    <w:basedOn w:val="37"/>
    <w:link w:val="3"/>
    <w:autoRedefine/>
    <w:qFormat/>
    <w:uiPriority w:val="0"/>
    <w:rPr>
      <w:rFonts w:ascii="Cambria" w:hAnsi="Cambria" w:eastAsia="宋体" w:cs="Times New Roman"/>
      <w:b/>
      <w:sz w:val="32"/>
    </w:rPr>
  </w:style>
  <w:style w:type="paragraph" w:customStyle="1" w:styleId="109">
    <w:name w:val="Table Text"/>
    <w:basedOn w:val="1"/>
    <w:semiHidden/>
    <w:qFormat/>
    <w:uiPriority w:val="0"/>
    <w:rPr>
      <w:rFonts w:ascii="Arial" w:hAnsi="Arial" w:eastAsia="Arial" w:cs="Arial"/>
      <w:sz w:val="21"/>
      <w:szCs w:val="21"/>
      <w:lang w:val="en-US" w:eastAsia="en-US" w:bidi="ar-SA"/>
    </w:rPr>
  </w:style>
  <w:style w:type="table" w:customStyle="1" w:styleId="110">
    <w:name w:val="Table Normal"/>
    <w:unhideWhenUsed/>
    <w:qFormat/>
    <w:uiPriority w:val="0"/>
    <w:tblPr>
      <w:tblCellMar>
        <w:top w:w="0" w:type="dxa"/>
        <w:left w:w="0" w:type="dxa"/>
        <w:bottom w:w="0" w:type="dxa"/>
        <w:right w:w="0" w:type="dxa"/>
      </w:tblCellMar>
    </w:tblPr>
  </w:style>
  <w:style w:type="paragraph" w:customStyle="1" w:styleId="111">
    <w:name w:val="null3"/>
    <w:hidden/>
    <w:qFormat/>
    <w:uiPriority w:val="0"/>
    <w:rPr>
      <w:rFonts w:hint="eastAsia" w:asciiTheme="minorHAnsi" w:hAnsiTheme="minorHAnsi" w:eastAsiaTheme="minorEastAsia" w:cstheme="minorBidi"/>
      <w:lang w:val="en-US" w:eastAsia="zh-Hans"/>
    </w:rPr>
  </w:style>
  <w:style w:type="character" w:customStyle="1" w:styleId="112">
    <w:name w:val="font21"/>
    <w:basedOn w:val="37"/>
    <w:qFormat/>
    <w:uiPriority w:val="0"/>
    <w:rPr>
      <w:rFonts w:hint="eastAsia" w:ascii="宋体" w:hAnsi="宋体" w:eastAsia="宋体" w:cs="宋体"/>
      <w:color w:val="000000"/>
      <w:sz w:val="16"/>
      <w:szCs w:val="16"/>
      <w:u w:val="none"/>
    </w:rPr>
  </w:style>
  <w:style w:type="character" w:customStyle="1" w:styleId="113">
    <w:name w:val="font41"/>
    <w:basedOn w:val="37"/>
    <w:qFormat/>
    <w:uiPriority w:val="0"/>
    <w:rPr>
      <w:rFonts w:hint="eastAsia" w:ascii="宋体" w:hAnsi="宋体" w:eastAsia="宋体" w:cs="宋体"/>
      <w:b/>
      <w:bCs/>
      <w:color w:val="000000"/>
      <w:sz w:val="16"/>
      <w:szCs w:val="16"/>
      <w:u w:val="none"/>
    </w:rPr>
  </w:style>
  <w:style w:type="character" w:customStyle="1" w:styleId="114">
    <w:name w:val="font51"/>
    <w:basedOn w:val="37"/>
    <w:qFormat/>
    <w:uiPriority w:val="0"/>
    <w:rPr>
      <w:rFonts w:hint="default" w:ascii="Arial Narrow" w:hAnsi="Arial Narrow" w:eastAsia="Arial Narrow" w:cs="Arial Narrow"/>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39974</Words>
  <Characters>42109</Characters>
  <Lines>334</Lines>
  <Paragraphs>94</Paragraphs>
  <TotalTime>10</TotalTime>
  <ScaleCrop>false</ScaleCrop>
  <LinksUpToDate>false</LinksUpToDate>
  <CharactersWithSpaces>44803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Administrator</cp:lastModifiedBy>
  <cp:lastPrinted>2025-10-14T01:19:53Z</cp:lastPrinted>
  <dcterms:modified xsi:type="dcterms:W3CDTF">2025-10-14T01:29:38Z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E50A132F8BFC407AB840E0A844DEA562_11</vt:lpwstr>
  </property>
  <property fmtid="{D5CDD505-2E9C-101B-9397-08002B2CF9AE}" pid="4" name="KSOTemplateDocerSaveRecord">
    <vt:lpwstr>eyJoZGlkIjoiZGI1NWQ5NGE5ZjA4OTk3Mzc3ZmQ0NmZlOWEyZjRjNWQiLCJ1c2VySWQiOiI2MzI0NTIwNjUifQ==</vt:lpwstr>
  </property>
</Properties>
</file>