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50BD">
      <w:pPr>
        <w:spacing w:line="240" w:lineRule="auto"/>
        <w:jc w:val="center"/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市级农业专项项目采购需求</w:t>
      </w:r>
    </w:p>
    <w:p w14:paraId="4B80C160">
      <w:pPr>
        <w:spacing w:line="240" w:lineRule="auto"/>
        <w:jc w:val="center"/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</w:pPr>
    </w:p>
    <w:p w14:paraId="510DEBBF">
      <w:pPr>
        <w:numPr>
          <w:ilvl w:val="0"/>
          <w:numId w:val="0"/>
        </w:numPr>
        <w:spacing w:line="600" w:lineRule="auto"/>
        <w:ind w:firstLine="560" w:firstLineChars="200"/>
        <w:rPr>
          <w:rFonts w:hint="eastAsia" w:ascii="仿宋_GB2312" w:hAnsi="仿宋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" w:eastAsia="仿宋_GB2312" w:cs="宋体"/>
          <w:b w:val="0"/>
          <w:bCs w:val="0"/>
          <w:sz w:val="28"/>
          <w:szCs w:val="28"/>
        </w:rPr>
        <w:t>功能要求：</w:t>
      </w:r>
      <w:bookmarkStart w:id="0" w:name="OLE_LINK19"/>
      <w:bookmarkStart w:id="1" w:name="OLE_LINK18"/>
    </w:p>
    <w:p w14:paraId="183846B2">
      <w:pPr>
        <w:numPr>
          <w:ilvl w:val="0"/>
          <w:numId w:val="0"/>
        </w:numPr>
        <w:spacing w:line="600" w:lineRule="auto"/>
        <w:ind w:firstLine="560" w:firstLineChars="200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为改进和完善盐渍化土壤改良培肥技术，本项目计划</w:t>
      </w:r>
      <w:bookmarkStart w:id="2" w:name="OLE_LINK35"/>
      <w:bookmarkStart w:id="3" w:name="OLE_LINK36"/>
      <w:r>
        <w:rPr>
          <w:rFonts w:hint="eastAsia" w:ascii="仿宋_GB2312" w:hAnsi="仿宋" w:eastAsia="仿宋_GB2312" w:cs="宋体"/>
          <w:sz w:val="28"/>
          <w:szCs w:val="28"/>
        </w:rPr>
        <w:t>开展科学施肥改良盐碱地技术研究与示范</w:t>
      </w:r>
      <w:bookmarkEnd w:id="2"/>
      <w:bookmarkEnd w:id="3"/>
      <w:r>
        <w:rPr>
          <w:rFonts w:hint="eastAsia" w:ascii="仿宋_GB2312" w:hAnsi="仿宋" w:eastAsia="仿宋_GB2312" w:cs="宋体"/>
          <w:sz w:val="28"/>
          <w:szCs w:val="28"/>
        </w:rPr>
        <w:t>，示范带动大面积盐碱地改良</w:t>
      </w:r>
      <w:bookmarkEnd w:id="0"/>
      <w:bookmarkEnd w:id="1"/>
      <w:r>
        <w:rPr>
          <w:rFonts w:hint="eastAsia" w:ascii="仿宋_GB2312" w:hAnsi="仿宋" w:eastAsia="仿宋_GB2312" w:cs="宋体"/>
          <w:sz w:val="28"/>
          <w:szCs w:val="28"/>
        </w:rPr>
        <w:t>；</w:t>
      </w:r>
    </w:p>
    <w:p w14:paraId="1769ED2C">
      <w:pPr>
        <w:numPr>
          <w:ilvl w:val="0"/>
          <w:numId w:val="1"/>
        </w:numPr>
        <w:spacing w:line="600" w:lineRule="auto"/>
        <w:ind w:firstLine="560" w:firstLineChars="200"/>
        <w:rPr>
          <w:rFonts w:hint="eastAsia" w:ascii="仿宋_GB2312" w:hAnsi="仿宋" w:eastAsia="仿宋_GB2312" w:cs="宋体"/>
          <w:b w:val="0"/>
          <w:bCs w:val="0"/>
          <w:sz w:val="28"/>
          <w:szCs w:val="28"/>
        </w:rPr>
      </w:pPr>
      <w:bookmarkStart w:id="4" w:name="_GoBack"/>
      <w:r>
        <w:rPr>
          <w:rFonts w:hint="eastAsia" w:ascii="仿宋_GB2312" w:hAnsi="仿宋" w:eastAsia="仿宋_GB2312" w:cs="宋体"/>
          <w:b w:val="0"/>
          <w:bCs w:val="0"/>
          <w:sz w:val="28"/>
          <w:szCs w:val="28"/>
        </w:rPr>
        <w:t>本项目采购</w:t>
      </w:r>
      <w:r>
        <w:rPr>
          <w:rFonts w:hint="eastAsia" w:ascii="仿宋_GB2312" w:hAnsi="仿宋" w:eastAsia="仿宋_GB2312" w:cs="宋体"/>
          <w:b w:val="0"/>
          <w:bCs w:val="0"/>
          <w:sz w:val="28"/>
          <w:szCs w:val="28"/>
          <w:lang w:eastAsia="zh-CN"/>
        </w:rPr>
        <w:t>内容</w:t>
      </w:r>
      <w:r>
        <w:rPr>
          <w:rFonts w:hint="eastAsia" w:ascii="仿宋_GB2312" w:hAnsi="仿宋" w:eastAsia="仿宋_GB2312" w:cs="宋体"/>
          <w:b w:val="0"/>
          <w:bCs w:val="0"/>
          <w:sz w:val="28"/>
          <w:szCs w:val="28"/>
        </w:rPr>
        <w:t>：</w:t>
      </w:r>
    </w:p>
    <w:bookmarkEnd w:id="4"/>
    <w:p w14:paraId="7C9316EB">
      <w:pPr>
        <w:numPr>
          <w:ilvl w:val="0"/>
          <w:numId w:val="0"/>
        </w:numPr>
        <w:spacing w:line="600" w:lineRule="auto"/>
        <w:ind w:firstLine="560" w:firstLineChars="200"/>
        <w:rPr>
          <w:rFonts w:hint="eastAsia" w:ascii="仿宋_GB2312" w:hAnsi="仿宋" w:eastAsia="仿宋_GB2312" w:cs="宋体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sz w:val="28"/>
          <w:szCs w:val="28"/>
        </w:rPr>
        <w:t>开展科学施肥改良盐碱地技术研究与示范</w:t>
      </w:r>
      <w:r>
        <w:rPr>
          <w:rFonts w:hint="eastAsia" w:ascii="仿宋_GB2312" w:hAnsi="仿宋" w:eastAsia="仿宋_GB2312" w:cs="宋体"/>
          <w:sz w:val="28"/>
          <w:szCs w:val="28"/>
          <w:lang w:eastAsia="zh-CN"/>
        </w:rPr>
        <w:t>，在</w:t>
      </w:r>
      <w:r>
        <w:rPr>
          <w:rFonts w:hint="eastAsia" w:ascii="仿宋_GB2312" w:hAnsi="仿宋" w:eastAsia="仿宋_GB2312" w:cs="宋体"/>
          <w:sz w:val="28"/>
          <w:szCs w:val="28"/>
        </w:rPr>
        <w:t>小麦播种</w:t>
      </w:r>
      <w:r>
        <w:rPr>
          <w:rFonts w:hint="eastAsia" w:ascii="仿宋_GB2312" w:hAnsi="仿宋" w:eastAsia="仿宋_GB2312" w:cs="宋体"/>
          <w:sz w:val="28"/>
          <w:szCs w:val="28"/>
          <w:lang w:eastAsia="zh-CN"/>
        </w:rPr>
        <w:t>前</w:t>
      </w:r>
      <w:r>
        <w:rPr>
          <w:rFonts w:hint="eastAsia" w:ascii="仿宋_GB2312" w:hAnsi="仿宋" w:eastAsia="仿宋_GB2312" w:cs="宋体"/>
          <w:sz w:val="28"/>
          <w:szCs w:val="28"/>
        </w:rPr>
        <w:t>施用有机肥料作为基肥，在小麦起身期、孕穗期分两次追施含腐植酸水溶肥料</w:t>
      </w:r>
      <w:r>
        <w:rPr>
          <w:rFonts w:hint="eastAsia" w:ascii="仿宋_GB2312" w:hAnsi="仿宋" w:eastAsia="仿宋_GB2312" w:cs="宋体"/>
          <w:sz w:val="28"/>
          <w:szCs w:val="28"/>
          <w:lang w:eastAsia="zh-CN"/>
        </w:rPr>
        <w:t>；</w:t>
      </w:r>
    </w:p>
    <w:p w14:paraId="45F63B56">
      <w:pPr>
        <w:spacing w:line="600" w:lineRule="auto"/>
        <w:ind w:firstLine="560" w:firstLineChars="200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苹果蠹蛾防控，苹果黑星病等果树重大病虫监测与绿色防控。开展苹果蠹蛾监测调查，建立防控示范区，开展防效调查等。建立监测与绿色防控示范区、开展重大病虫监测与绿色防控技术研究试验。</w:t>
      </w:r>
    </w:p>
    <w:p w14:paraId="67B3647A">
      <w:pPr>
        <w:spacing w:line="6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84630"/>
    <w:multiLevelType w:val="singleLevel"/>
    <w:tmpl w:val="2E3846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168B2"/>
    <w:rsid w:val="681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2025-10-14T07:28:00Z</dcterms:created>
  <dc:creator>Administrator</dc:creator>
  <cp:lastModifiedBy>倩倩</cp:lastModifiedBy>
  <dcterms:modified xsi:type="dcterms:W3CDTF">2025-10-14T07:33:05Z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eyJoZGlkIjoiNDAxNTU5YWE1ZGQxYzk5NTgxMDBkNWU4YWYzYjExY2MiLCJ1c2VySWQiOiI2MTA1NzgwMzcifQ==</vt:lpwstr>
  </property>
  <property fmtid="{D5CDD505-2E9C-101B-9397-08002B2CF9AE}" pid="4" name="ICV">
    <vt:lpwstr>F007B39139B243A8B13933324DC22E26_12</vt:lpwstr>
  </property>
</Properties>
</file>