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3375C">
      <w:pPr>
        <w:jc w:val="center"/>
        <w:rPr>
          <w:rFonts w:hint="default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采购需求</w:t>
      </w:r>
    </w:p>
    <w:p w14:paraId="1D786E2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项目概况</w:t>
      </w:r>
    </w:p>
    <w:p w14:paraId="07A60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2025年周至县村级文化活动器材采购，详见竞争性磋商文件。</w:t>
      </w:r>
    </w:p>
    <w:p w14:paraId="38A771D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内容及标准</w:t>
      </w:r>
    </w:p>
    <w:p w14:paraId="6C992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采购包1：采购需求及技术要求</w:t>
      </w:r>
    </w:p>
    <w:tbl>
      <w:tblPr>
        <w:tblStyle w:val="5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10"/>
        <w:gridCol w:w="2952"/>
        <w:gridCol w:w="1305"/>
        <w:gridCol w:w="1341"/>
      </w:tblGrid>
      <w:tr w14:paraId="645B84B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95DE94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序号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189985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品名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E57B05">
            <w:pPr>
              <w:pStyle w:val="9"/>
              <w:ind w:firstLine="211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规格参数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CF746B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单位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3BA2D4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数量</w:t>
            </w:r>
          </w:p>
        </w:tc>
      </w:tr>
      <w:tr w14:paraId="594045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0EE9F0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9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BD8196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</w:rPr>
              <w:t>大鼓（带鼓槌）</w:t>
            </w:r>
          </w:p>
        </w:tc>
        <w:tc>
          <w:tcPr>
            <w:tcW w:w="17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47A36D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鼓面直径120公分，优质头层牛皮，鼓皮厚度不小于1.3mm，鼓腔采用优质木材、采用张布处理，大红漆，尺寸1.2米×0.7米，带鼓槌</w:t>
            </w:r>
          </w:p>
        </w:tc>
        <w:tc>
          <w:tcPr>
            <w:tcW w:w="7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1C42FE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面</w:t>
            </w: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637758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40</w:t>
            </w:r>
          </w:p>
        </w:tc>
      </w:tr>
      <w:tr w14:paraId="575351E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1C914C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  <w:tc>
          <w:tcPr>
            <w:tcW w:w="9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2E0606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</w:rPr>
              <w:t>小鼓（带鼓槌）</w:t>
            </w:r>
          </w:p>
        </w:tc>
        <w:tc>
          <w:tcPr>
            <w:tcW w:w="17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F6A1D3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鼓面直径60公分，优质头层牛皮，鼓皮厚度不小于1.3mm，鼓腔采用优质木材、采用张布处理，大红漆，尺寸0.6×0.45米，带鼓槌</w:t>
            </w:r>
          </w:p>
        </w:tc>
        <w:tc>
          <w:tcPr>
            <w:tcW w:w="7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CFC3EF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面</w:t>
            </w: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273904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80</w:t>
            </w:r>
          </w:p>
        </w:tc>
      </w:tr>
      <w:tr w14:paraId="06E44A6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4CF0C3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</w:t>
            </w:r>
          </w:p>
        </w:tc>
        <w:tc>
          <w:tcPr>
            <w:tcW w:w="9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E8D258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大锣（带锣槌）</w:t>
            </w:r>
          </w:p>
        </w:tc>
        <w:tc>
          <w:tcPr>
            <w:tcW w:w="17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DB7573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纯响铜，直径0.35米左右，重约3.5斤，带锣槌，声音宏亮，表面无刺</w:t>
            </w:r>
          </w:p>
        </w:tc>
        <w:tc>
          <w:tcPr>
            <w:tcW w:w="7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1D2652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面</w:t>
            </w: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D79D07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80</w:t>
            </w:r>
          </w:p>
        </w:tc>
      </w:tr>
      <w:tr w14:paraId="1B8955F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19EFE6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</w:t>
            </w:r>
          </w:p>
        </w:tc>
        <w:tc>
          <w:tcPr>
            <w:tcW w:w="9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FDE862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小锣（带锣槌）</w:t>
            </w:r>
          </w:p>
        </w:tc>
        <w:tc>
          <w:tcPr>
            <w:tcW w:w="17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D7AE34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纯响铜，直径0.2米左右，重约1.2斤，带锣槌，音质纯正，无毛刺</w:t>
            </w:r>
          </w:p>
        </w:tc>
        <w:tc>
          <w:tcPr>
            <w:tcW w:w="7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59BC39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面</w:t>
            </w: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992E9A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80</w:t>
            </w:r>
          </w:p>
        </w:tc>
      </w:tr>
      <w:tr w14:paraId="78A27A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121E84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</w:t>
            </w:r>
          </w:p>
        </w:tc>
        <w:tc>
          <w:tcPr>
            <w:tcW w:w="9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91D01B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★铙</w:t>
            </w:r>
          </w:p>
        </w:tc>
        <w:tc>
          <w:tcPr>
            <w:tcW w:w="17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FB4879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纯响铜，直径0.32米，重4斤</w:t>
            </w:r>
          </w:p>
        </w:tc>
        <w:tc>
          <w:tcPr>
            <w:tcW w:w="7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157663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副</w:t>
            </w:r>
          </w:p>
        </w:tc>
        <w:tc>
          <w:tcPr>
            <w:tcW w:w="7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9C7301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480</w:t>
            </w:r>
          </w:p>
        </w:tc>
      </w:tr>
    </w:tbl>
    <w:p w14:paraId="5ADD4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备注：文件中未标明的尺寸公差，应按照国家及行业相关规定执行。</w:t>
      </w:r>
    </w:p>
    <w:p w14:paraId="3DE51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采购包2：采购需求及技术要求</w:t>
      </w:r>
    </w:p>
    <w:tbl>
      <w:tblPr>
        <w:tblStyle w:val="5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974"/>
        <w:gridCol w:w="4377"/>
        <w:gridCol w:w="974"/>
        <w:gridCol w:w="1214"/>
      </w:tblGrid>
      <w:tr w14:paraId="7290AE6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2B847A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序号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68C637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品名</w:t>
            </w:r>
          </w:p>
        </w:tc>
        <w:tc>
          <w:tcPr>
            <w:tcW w:w="2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01C957">
            <w:pPr>
              <w:pStyle w:val="9"/>
              <w:ind w:firstLine="211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规格参数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8A76B6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单位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2BE41E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数量</w:t>
            </w:r>
          </w:p>
        </w:tc>
      </w:tr>
      <w:tr w14:paraId="66FC3F5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5163A6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6B1F43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▲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锣鼓服装</w:t>
            </w:r>
          </w:p>
        </w:tc>
        <w:tc>
          <w:tcPr>
            <w:tcW w:w="25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1FF5CC">
            <w:pPr>
              <w:pStyle w:val="9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(上衣、裤子含配饰);颜色:男式为黄色、女式为红色;材质:麻沙、麻丁或同档次及以上面料，12男黄色、8女红色。</w:t>
            </w:r>
          </w:p>
        </w:tc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69DEDC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套</w:t>
            </w:r>
          </w:p>
        </w:tc>
        <w:tc>
          <w:tcPr>
            <w:tcW w:w="7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D3AEB2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800</w:t>
            </w:r>
          </w:p>
        </w:tc>
      </w:tr>
      <w:tr w14:paraId="39D8D2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C3ED4F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68B8D6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▲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舞蹈服装</w:t>
            </w:r>
          </w:p>
        </w:tc>
        <w:tc>
          <w:tcPr>
            <w:tcW w:w="25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10E9D5">
            <w:pPr>
              <w:pStyle w:val="9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（红色喜庆秧歌服装、上衣、裤子含配饰）服装面料、辅料不含有偶氮；每千克面料甲醛含量不超过300mg;无可分解致癌芳香胺染料；无异味品类等级：一等品针距：3cm内限10—12针，接缝性能良好；针织平整，不起绉，裤裆加固优质麻丁面料，不起皱。针脚密实，不拔封。</w:t>
            </w:r>
          </w:p>
        </w:tc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EEBCC0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套</w:t>
            </w:r>
          </w:p>
        </w:tc>
        <w:tc>
          <w:tcPr>
            <w:tcW w:w="7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187A71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800</w:t>
            </w:r>
          </w:p>
        </w:tc>
      </w:tr>
      <w:tr w14:paraId="6DF3866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FDC2D2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</w:t>
            </w:r>
          </w:p>
        </w:tc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E54F16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★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便携式流动演出音响</w:t>
            </w:r>
          </w:p>
        </w:tc>
        <w:tc>
          <w:tcPr>
            <w:tcW w:w="25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426E92">
            <w:pPr>
              <w:pStyle w:val="9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1、喇叭：12寸90磁低音，3寸55磁中音，线圈高音x1，超高音x2；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2、峰值功率：300W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3、话筒：262.85/265.85MHZ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4、电池：12V3A铅酸电池，可外接12V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5、箱体尺寸：36x27.5x63cm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6、功能：6段调节，音乐高低音/耳机音量/话筒混响/主音量/话筒音量独立调节；声卡直播/监听/语音提示；蓝牙/话筒优先</w:t>
            </w:r>
          </w:p>
        </w:tc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71E49C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台</w:t>
            </w:r>
          </w:p>
        </w:tc>
        <w:tc>
          <w:tcPr>
            <w:tcW w:w="7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94162E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40</w:t>
            </w:r>
          </w:p>
        </w:tc>
      </w:tr>
    </w:tbl>
    <w:p w14:paraId="07DD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备注：文件中未标明的尺寸公差，应按照国家及行业相关规定执行。</w:t>
      </w:r>
    </w:p>
    <w:p w14:paraId="4851012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、商务要求</w:t>
      </w:r>
    </w:p>
    <w:p w14:paraId="50652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1、交货期：自合同签订之日起60日历天内。</w:t>
      </w:r>
    </w:p>
    <w:p w14:paraId="6D0B6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2、服务质量：合格</w:t>
      </w:r>
    </w:p>
    <w:p w14:paraId="77A3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、付款方式：合同签订后，达到付款条件起30日内，支付合同总金额的50.00%；完成项目供货、安装调试完毕，达到付款条件起30日内，支付合同总金额的40.00%；验收合格后，达到付款条件起30日内，支付合同总金额的10.00%。</w:t>
      </w:r>
    </w:p>
    <w:p w14:paraId="536F6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4、服务范围：完成本次采购项目所有内容。</w:t>
      </w:r>
    </w:p>
    <w:p w14:paraId="6553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5、服务要求：满足本次采购项目所有内容。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jU5ZjA3MWNjMTFiOGZmN2NkMTg5MDVmZDM1MGMifQ=="/>
  </w:docVars>
  <w:rsids>
    <w:rsidRoot w:val="56584567"/>
    <w:rsid w:val="0D595ACF"/>
    <w:rsid w:val="0E0C1957"/>
    <w:rsid w:val="0E2A5A72"/>
    <w:rsid w:val="10D911BB"/>
    <w:rsid w:val="13B05C9E"/>
    <w:rsid w:val="14B11477"/>
    <w:rsid w:val="14DB443B"/>
    <w:rsid w:val="15AA6ACD"/>
    <w:rsid w:val="18335BFE"/>
    <w:rsid w:val="1A516B2E"/>
    <w:rsid w:val="1B6149EB"/>
    <w:rsid w:val="1D135AC2"/>
    <w:rsid w:val="20DF2717"/>
    <w:rsid w:val="26467763"/>
    <w:rsid w:val="2681079B"/>
    <w:rsid w:val="2D706037"/>
    <w:rsid w:val="2FD55E06"/>
    <w:rsid w:val="30E9551C"/>
    <w:rsid w:val="3350577D"/>
    <w:rsid w:val="33D52499"/>
    <w:rsid w:val="34EC7D35"/>
    <w:rsid w:val="3D8967AA"/>
    <w:rsid w:val="3DDD31D5"/>
    <w:rsid w:val="3DF50DBA"/>
    <w:rsid w:val="3FD11AC5"/>
    <w:rsid w:val="403F003B"/>
    <w:rsid w:val="44A730C1"/>
    <w:rsid w:val="48B12E30"/>
    <w:rsid w:val="49CD5922"/>
    <w:rsid w:val="4A8204BA"/>
    <w:rsid w:val="4AB36443"/>
    <w:rsid w:val="4AE11503"/>
    <w:rsid w:val="52F17079"/>
    <w:rsid w:val="549D6716"/>
    <w:rsid w:val="56584567"/>
    <w:rsid w:val="56617518"/>
    <w:rsid w:val="571E2A81"/>
    <w:rsid w:val="578B5ED7"/>
    <w:rsid w:val="57924EF7"/>
    <w:rsid w:val="5ED10C78"/>
    <w:rsid w:val="60F95427"/>
    <w:rsid w:val="61C45691"/>
    <w:rsid w:val="637B71C2"/>
    <w:rsid w:val="65156AE4"/>
    <w:rsid w:val="66636F9A"/>
    <w:rsid w:val="67971335"/>
    <w:rsid w:val="679B071C"/>
    <w:rsid w:val="6C17229A"/>
    <w:rsid w:val="6DC20A4A"/>
    <w:rsid w:val="6FE84E82"/>
    <w:rsid w:val="74F910B8"/>
    <w:rsid w:val="78353345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qFormat/>
    <w:uiPriority w:val="99"/>
    <w:pPr>
      <w:ind w:firstLine="560" w:firstLineChars="200"/>
    </w:pPr>
    <w:rPr>
      <w:kern w:val="0"/>
      <w:sz w:val="24"/>
    </w:rPr>
  </w:style>
  <w:style w:type="paragraph" w:styleId="4">
    <w:name w:val="Title"/>
    <w:basedOn w:val="1"/>
    <w:qFormat/>
    <w:uiPriority w:val="0"/>
    <w:pPr>
      <w:widowControl/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718</Characters>
  <Lines>0</Lines>
  <Paragraphs>0</Paragraphs>
  <TotalTime>0</TotalTime>
  <ScaleCrop>false</ScaleCrop>
  <LinksUpToDate>false</LinksUpToDate>
  <CharactersWithSpaces>719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2024-05-04T04:09:00Z</dcterms:created>
  <dc:creator>我叫，白皓天</dc:creator>
  <cp:lastModifiedBy>Y</cp:lastModifiedBy>
  <cp:lastPrinted>2024-06-21T07:54:00Z</cp:lastPrinted>
  <dcterms:modified xsi:type="dcterms:W3CDTF">2025-10-13T06:26:09Z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AE1495F0482B4AF4A9F0142DD24542FC_13</vt:lpwstr>
  </property>
  <property fmtid="{D5CDD505-2E9C-101B-9397-08002B2CF9AE}" pid="4" name="KSOTemplateDocerSaveRecord">
    <vt:lpwstr>eyJoZGlkIjoiMGFkN2ZkYjAyZWFhMzBkYzQ5ZGY0MjkyMjEyZDAzZTQiLCJ1c2VySWQiOiIxMDMyOTA1OTI4In0=</vt:lpwstr>
  </property>
</Properties>
</file>