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F67" w14:textId="3AA81B5F" w:rsidR="00337BB0" w:rsidRPr="00AE43D5" w:rsidRDefault="00337BB0" w:rsidP="00337BB0">
      <w:pPr>
        <w:pStyle w:val="null3"/>
        <w:jc w:val="center"/>
        <w:rPr>
          <w:rFonts w:ascii="仿宋" w:eastAsia="仿宋" w:hAnsi="仿宋"/>
          <w:b/>
          <w:bCs/>
          <w:sz w:val="36"/>
          <w:szCs w:val="36"/>
          <w:lang w:eastAsia="zh-CN"/>
        </w:rPr>
      </w:pPr>
      <w:bookmarkStart w:id="0" w:name="OLE_LINK106"/>
      <w:r w:rsidRPr="00AE43D5">
        <w:rPr>
          <w:rFonts w:ascii="仿宋" w:eastAsia="仿宋" w:hAnsi="仿宋" w:cs="仿宋_GB2312"/>
          <w:b/>
          <w:bCs/>
          <w:sz w:val="36"/>
          <w:szCs w:val="36"/>
        </w:rPr>
        <w:t>采购需求</w:t>
      </w:r>
    </w:p>
    <w:p w14:paraId="51EB44AB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一、基本要求</w:t>
      </w:r>
    </w:p>
    <w:p w14:paraId="49B62724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1、功能要求：根据渭南市上报自然资源部农村乱占耕地建非住宅类房屋10946个图斑，按照自然资源部、省自然资源厅整治工作方案部署安排，组织11个县（市、区）结合前期摸排成果，开展举证、整改工作；2025年底原则上完成不低于20%存量问题整治任务，2026年底原则上完成不低于70%，2027年7月底基本完成。根据工作方案要求,整治期间对各县（市、区）在农村乱占耕地建房数据汇交平台上报的信息采集表、整改举证照片、处置信息通过图片对比、举证资料判定、采集信息逻辑关系开展市级审核，并根据国家、省级、市级意见，组织指导县级修改完善上报成果，直至内业复审通过；同时根据整治工作要求对疑似问题图斑组织开展外业核查，确保结果的真实性和准确性。同时根据县（市、区）上报成果，完成市级成果汇总，编制市级核查汇总分析报告，最终按要求完成整治及成果省级、部级上报工作。</w:t>
      </w:r>
    </w:p>
    <w:p w14:paraId="6C0873CE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2、服务期限：自合同签订之日起至2027年7月底</w:t>
      </w:r>
    </w:p>
    <w:p w14:paraId="1B4F9CF9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3、服务地点：陕西省渭南市</w:t>
      </w:r>
    </w:p>
    <w:p w14:paraId="5845CF1A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二、需执行的国家相关标准、行业标准、地方标准或者其他标准、规范标准</w:t>
      </w:r>
    </w:p>
    <w:p w14:paraId="0926FFB3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按照自然资源部《农村乱占耕地建房问题摸排工作方案》（协调机制办发[2020]1号）、陕西省自然资源厅《关于印发农村乱占耕地建房问题摸排工作实施方案的通知》（陕耕房整治组发[2020]2号）工作方案要求，及时完成县级上报农村乱占耕地建房数据汇交平台信息采集表、举证</w:t>
      </w:r>
      <w:r w:rsidRPr="00AE43D5">
        <w:rPr>
          <w:rFonts w:ascii="仿宋" w:eastAsia="仿宋" w:hAnsi="仿宋" w:cs="仿宋_GB2312"/>
          <w:sz w:val="28"/>
          <w:szCs w:val="28"/>
        </w:rPr>
        <w:lastRenderedPageBreak/>
        <w:t>照片、处置信息审核、分析及汇总等工作。同时，配合完成国家、省级各类检查与成果修改，成果质量顺利通过中、省核查。</w:t>
      </w:r>
    </w:p>
    <w:p w14:paraId="382C350B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三、服务指标的内容</w:t>
      </w:r>
    </w:p>
    <w:p w14:paraId="12FBB79F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1、组织11个县（市、区）开展举证、整改工作。</w:t>
      </w:r>
    </w:p>
    <w:p w14:paraId="5DC01352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2、对各县（市、区）上报的信息采集表、整改举证照片、处置信息开展市级审核。</w:t>
      </w:r>
    </w:p>
    <w:p w14:paraId="2CB21259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3、根据国家、省级、市级意见，组织指导县级修改完善上报成果，直至内业复审通过。</w:t>
      </w:r>
    </w:p>
    <w:p w14:paraId="4676A6D7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4、开展市级成果汇总，编制市级核查汇总分析报告，按要求完成整治及成果省级、部级上报工作。</w:t>
      </w:r>
    </w:p>
    <w:p w14:paraId="50EB5D06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5、2025年底原则上完成不低于20%存量问题整治任务，2026年底原则上完成不低于70%，2027年7月底基本完成。</w:t>
      </w:r>
    </w:p>
    <w:p w14:paraId="705C7DA1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四、拟投入本项目的费用测算</w:t>
      </w:r>
    </w:p>
    <w:p w14:paraId="274C6A26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本次采购预算 70万元，包括本次项目所需的人工费、服务费、管理费、税金等所有费用。</w:t>
      </w:r>
    </w:p>
    <w:p w14:paraId="3990F392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五、服务质量、标准、期限、效率等要求</w:t>
      </w:r>
    </w:p>
    <w:p w14:paraId="08DCF19F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1、本次项目实施期限为：自合同签订之日起至2027年7月底。</w:t>
      </w:r>
    </w:p>
    <w:p w14:paraId="1F2E227A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2、项目提供的基础地理信息数据应精准可靠，现势性强，格式通用，数据保密性和备份恢复须遵循国家测绘地理信息保密安全要求。</w:t>
      </w:r>
    </w:p>
    <w:p w14:paraId="47ED6143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六、付款方式</w:t>
      </w:r>
    </w:p>
    <w:p w14:paraId="78B910FE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lastRenderedPageBreak/>
        <w:t>合同签订后，建立数据库并完成整改任务的20%，甲方向乙方支付50%技术服务费，完成整改任务的70%支付20%技术服务费，完成合同约定内所有工作并通过部省审核后，支付剩余技术服务费。</w:t>
      </w:r>
    </w:p>
    <w:p w14:paraId="6ECDCF51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七、验收标准</w:t>
      </w:r>
    </w:p>
    <w:p w14:paraId="689737C1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根据自然资源部、陕西省自然资源厅成果要求，以成果通过省、部级审核为标准。</w:t>
      </w:r>
    </w:p>
    <w:p w14:paraId="0C42E585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八、技术依据</w:t>
      </w:r>
    </w:p>
    <w:p w14:paraId="7D6BE333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1、依据磋商文件、磋商响应文件、合同文件及国家相关规范及标准进行验收</w:t>
      </w:r>
    </w:p>
    <w:p w14:paraId="2EF80B19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2、土地卫片执法图斑合法性判定规则</w:t>
      </w:r>
    </w:p>
    <w:p w14:paraId="7CCE8363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3、自然资源部办公厅关于利用2024年度卫片监测成果开展日常执法工作的通知</w:t>
      </w:r>
    </w:p>
    <w:p w14:paraId="19936DD8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4、陕西省自然资源厅关于开展2024年土地卫片执法日常监测工作的通知</w:t>
      </w:r>
    </w:p>
    <w:p w14:paraId="47E9BB21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5、陕西省自然资源厅关于开展2024年土地卫片执法日常监测工作的补充通知</w:t>
      </w:r>
    </w:p>
    <w:p w14:paraId="6CBCBBA6" w14:textId="77777777" w:rsidR="00AE43D5" w:rsidRPr="00AE43D5" w:rsidRDefault="00AE43D5" w:rsidP="00AE43D5">
      <w:pPr>
        <w:pStyle w:val="null3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AE43D5">
        <w:rPr>
          <w:rFonts w:ascii="仿宋" w:eastAsia="仿宋" w:hAnsi="仿宋" w:cs="仿宋_GB2312"/>
          <w:sz w:val="28"/>
          <w:szCs w:val="28"/>
        </w:rPr>
        <w:t>6、陕西省自然资源厅办公室关于开展2024年矿产卫片执法工作的通知。</w:t>
      </w:r>
    </w:p>
    <w:p w14:paraId="78D3A809" w14:textId="77777777" w:rsidR="00C65C07" w:rsidRPr="00AE43D5" w:rsidRDefault="00C65C07" w:rsidP="00C65C07">
      <w:pPr>
        <w:pStyle w:val="null3"/>
        <w:rPr>
          <w:rFonts w:ascii="仿宋" w:eastAsia="仿宋" w:hAnsi="仿宋" w:cs="仿宋_GB2312"/>
          <w:sz w:val="24"/>
          <w:szCs w:val="24"/>
          <w:lang w:eastAsia="zh-CN"/>
        </w:rPr>
      </w:pPr>
    </w:p>
    <w:p w14:paraId="245E8503" w14:textId="77777777" w:rsidR="00C65C07" w:rsidRPr="00AE43D5" w:rsidRDefault="00C65C07" w:rsidP="00C65C07">
      <w:pPr>
        <w:pStyle w:val="null3"/>
        <w:rPr>
          <w:rFonts w:ascii="仿宋" w:eastAsia="仿宋" w:hAnsi="仿宋" w:cs="仿宋_GB2312"/>
          <w:sz w:val="24"/>
          <w:szCs w:val="24"/>
          <w:lang w:eastAsia="zh-CN"/>
        </w:rPr>
      </w:pPr>
    </w:p>
    <w:p w14:paraId="0D044A24" w14:textId="77777777" w:rsidR="00C65C07" w:rsidRPr="00AE43D5" w:rsidRDefault="00C65C07" w:rsidP="00337BB0">
      <w:pPr>
        <w:pStyle w:val="null3"/>
        <w:rPr>
          <w:rFonts w:ascii="仿宋" w:eastAsia="仿宋" w:hAnsi="仿宋" w:cs="仿宋_GB2312"/>
          <w:sz w:val="24"/>
          <w:szCs w:val="24"/>
          <w:lang w:eastAsia="zh-CN"/>
        </w:rPr>
      </w:pPr>
    </w:p>
    <w:bookmarkEnd w:id="0"/>
    <w:p w14:paraId="637D2CCC" w14:textId="6D48DCDE" w:rsidR="00835F13" w:rsidRPr="00AE43D5" w:rsidRDefault="00835F13" w:rsidP="00631179">
      <w:pPr>
        <w:widowControl/>
        <w:jc w:val="left"/>
        <w:rPr>
          <w:rFonts w:ascii="仿宋" w:eastAsia="仿宋" w:hAnsi="仿宋" w:cs="仿宋_GB2312" w:hint="eastAsia"/>
          <w:kern w:val="0"/>
          <w:sz w:val="20"/>
          <w:szCs w:val="20"/>
          <w:lang w:eastAsia="zh-Hans"/>
        </w:rPr>
      </w:pPr>
    </w:p>
    <w:sectPr w:rsidR="00835F13" w:rsidRPr="00AE43D5" w:rsidSect="0011141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9948" w14:textId="77777777" w:rsidR="000C6443" w:rsidRDefault="000C6443" w:rsidP="00337BB0">
      <w:pPr>
        <w:rPr>
          <w:rFonts w:hint="eastAsia"/>
        </w:rPr>
      </w:pPr>
      <w:r>
        <w:separator/>
      </w:r>
    </w:p>
  </w:endnote>
  <w:endnote w:type="continuationSeparator" w:id="0">
    <w:p w14:paraId="7FE57B43" w14:textId="77777777" w:rsidR="000C6443" w:rsidRDefault="000C6443" w:rsidP="00337B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DF0B" w14:textId="77777777" w:rsidR="000C6443" w:rsidRDefault="000C6443" w:rsidP="00337BB0">
      <w:pPr>
        <w:rPr>
          <w:rFonts w:hint="eastAsia"/>
        </w:rPr>
      </w:pPr>
      <w:r>
        <w:separator/>
      </w:r>
    </w:p>
  </w:footnote>
  <w:footnote w:type="continuationSeparator" w:id="0">
    <w:p w14:paraId="11BFF0C2" w14:textId="77777777" w:rsidR="000C6443" w:rsidRDefault="000C6443" w:rsidP="00337B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7C"/>
    <w:rsid w:val="00015064"/>
    <w:rsid w:val="000C6443"/>
    <w:rsid w:val="00111413"/>
    <w:rsid w:val="001236B2"/>
    <w:rsid w:val="00157BF0"/>
    <w:rsid w:val="002B487C"/>
    <w:rsid w:val="002C0A63"/>
    <w:rsid w:val="00337BB0"/>
    <w:rsid w:val="003822A8"/>
    <w:rsid w:val="00441A31"/>
    <w:rsid w:val="00476186"/>
    <w:rsid w:val="005D656B"/>
    <w:rsid w:val="00631179"/>
    <w:rsid w:val="006C43B0"/>
    <w:rsid w:val="006E0C53"/>
    <w:rsid w:val="00707DE6"/>
    <w:rsid w:val="00745D26"/>
    <w:rsid w:val="00784DC3"/>
    <w:rsid w:val="00832A14"/>
    <w:rsid w:val="00835F13"/>
    <w:rsid w:val="008605DF"/>
    <w:rsid w:val="0099016A"/>
    <w:rsid w:val="00A27460"/>
    <w:rsid w:val="00A5776A"/>
    <w:rsid w:val="00A969DC"/>
    <w:rsid w:val="00AE43D5"/>
    <w:rsid w:val="00B9270C"/>
    <w:rsid w:val="00C10437"/>
    <w:rsid w:val="00C30FA4"/>
    <w:rsid w:val="00C46A0E"/>
    <w:rsid w:val="00C642A6"/>
    <w:rsid w:val="00C65C07"/>
    <w:rsid w:val="00C83DEF"/>
    <w:rsid w:val="00C93BBD"/>
    <w:rsid w:val="00D65721"/>
    <w:rsid w:val="00DE43C9"/>
    <w:rsid w:val="00FA16B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8143C"/>
  <w15:chartTrackingRefBased/>
  <w15:docId w15:val="{456BD413-1D79-494E-9CC6-121F28C5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8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8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87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8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87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87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8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8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8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48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8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8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8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8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8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48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7BB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37B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37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37BB0"/>
    <w:rPr>
      <w:sz w:val="18"/>
      <w:szCs w:val="18"/>
    </w:rPr>
  </w:style>
  <w:style w:type="paragraph" w:customStyle="1" w:styleId="null3">
    <w:name w:val="null3"/>
    <w:hidden/>
    <w:qFormat/>
    <w:rsid w:val="00337BB0"/>
    <w:rPr>
      <w:rFonts w:hint="eastAsia"/>
      <w:kern w:val="0"/>
      <w:sz w:val="20"/>
      <w:szCs w:val="20"/>
      <w:lang w:eastAsia="zh-Hans"/>
    </w:rPr>
  </w:style>
  <w:style w:type="paragraph" w:styleId="af2">
    <w:name w:val="Normal (Web)"/>
    <w:basedOn w:val="a"/>
    <w:uiPriority w:val="99"/>
    <w:unhideWhenUsed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111413"/>
    <w:rPr>
      <w:b/>
      <w:bCs/>
    </w:rPr>
  </w:style>
  <w:style w:type="paragraph" w:customStyle="1" w:styleId="100">
    <w:name w:val="10"/>
    <w:basedOn w:val="a"/>
    <w:rsid w:val="001114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rsid w:val="00832A1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673</Words>
  <Characters>708</Characters>
  <Application>Microsoft Office Word</Application>
  <DocSecurity>0</DocSecurity>
  <Lines>354</Lines>
  <Paragraphs>345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mx1413</dc:creator>
  <cp:keywords/>
  <dc:description/>
  <cp:lastModifiedBy>石 熊</cp:lastModifiedBy>
  <cp:revision>15</cp:revision>
  <dcterms:created xsi:type="dcterms:W3CDTF">2025-02-20T05:37:00Z</dcterms:created>
  <dcterms:modified xsi:type="dcterms:W3CDTF">2025-10-16T03:39:00Z</dcterms:modified>
</cp:coreProperties>
</file>