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6F645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5CE2B23A">
      <w:pPr>
        <w:pStyle w:val="4"/>
        <w:ind w:firstLine="480"/>
      </w:pPr>
      <w:r>
        <w:rPr>
          <w:rFonts w:ascii="仿宋_GB2312" w:hAnsi="仿宋_GB2312" w:eastAsia="仿宋_GB2312" w:cs="仿宋_GB2312"/>
        </w:rPr>
        <w:t>本项目共1个包，采购基于飞秒激光的时间分辨光谱系统并安装调试到位（具体详见谈判文件）； 项目用途：基于飞秒激光的时间分辨光谱系统采购并安装调试到位； 采购预算：2350000.00 元。</w:t>
      </w:r>
    </w:p>
    <w:p w14:paraId="75E9B59E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3.2采购内容</w:t>
      </w:r>
    </w:p>
    <w:p w14:paraId="05666EA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03C4426">
      <w:pPr>
        <w:pStyle w:val="4"/>
      </w:pPr>
      <w:r>
        <w:rPr>
          <w:rFonts w:ascii="仿宋_GB2312" w:hAnsi="仿宋_GB2312" w:eastAsia="仿宋_GB2312" w:cs="仿宋_GB2312"/>
        </w:rPr>
        <w:t>采购包预算金额（元）: 2,350,000.00</w:t>
      </w:r>
    </w:p>
    <w:p w14:paraId="7ABF2707">
      <w:pPr>
        <w:pStyle w:val="4"/>
      </w:pPr>
      <w:r>
        <w:rPr>
          <w:rFonts w:ascii="仿宋_GB2312" w:hAnsi="仿宋_GB2312" w:eastAsia="仿宋_GB2312" w:cs="仿宋_GB2312"/>
        </w:rPr>
        <w:t>采购包最高限价（元）: 2,350,000.00</w:t>
      </w:r>
    </w:p>
    <w:p w14:paraId="525CA1D0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48BD7BB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808"/>
        <w:gridCol w:w="1416"/>
        <w:gridCol w:w="787"/>
        <w:gridCol w:w="787"/>
        <w:gridCol w:w="787"/>
        <w:gridCol w:w="787"/>
        <w:gridCol w:w="788"/>
        <w:gridCol w:w="788"/>
      </w:tblGrid>
      <w:tr w14:paraId="14F9E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35FF62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19E9591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1610081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2BDBF10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5033CAE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E0D3B5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1F5F9C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372A50B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173E59D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3B1D98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524EC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1C5BF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5A9CCB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基于飞秒激光的时间分辨光谱系统</w:t>
            </w:r>
          </w:p>
        </w:tc>
        <w:tc>
          <w:tcPr>
            <w:tcW w:w="831" w:type="dxa"/>
          </w:tcPr>
          <w:p w14:paraId="10BC5111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4DAE9EBE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2,350,000.00</w:t>
            </w:r>
          </w:p>
        </w:tc>
        <w:tc>
          <w:tcPr>
            <w:tcW w:w="831" w:type="dxa"/>
          </w:tcPr>
          <w:p w14:paraId="5CABF6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套</w:t>
            </w:r>
          </w:p>
        </w:tc>
        <w:tc>
          <w:tcPr>
            <w:tcW w:w="831" w:type="dxa"/>
          </w:tcPr>
          <w:p w14:paraId="0178A02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1A9BCEB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E33A1D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66D978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D7ECFA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07F6FC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02792"/>
    <w:rsid w:val="496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28"/>
      <w:szCs w:val="28"/>
      <w:u w:val="single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2025-04-14T01:14:00Z</dcterms:created>
  <dc:creator>Administrator</dc:creator>
  <cp:lastModifiedBy>川招</cp:lastModifiedBy>
  <dcterms:modified xsi:type="dcterms:W3CDTF">2025-10-17T04:42:21Z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A54C269F957E44A28847616705655A21_12</vt:lpwstr>
  </property>
  <property fmtid="{D5CDD505-2E9C-101B-9397-08002B2CF9AE}" pid="4" name="KSOTemplateDocerSaveRecord">
    <vt:lpwstr>eyJoZGlkIjoiODllNDFjODBhNWM0YWE0ZmY0N2M5MzYxYTZlYTZlOWEiLCJ1c2VySWQiOiI2MDM4ODc3OTYifQ==</vt:lpwstr>
  </property>
</Properties>
</file>