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0665">
      <w:pPr>
        <w:pStyle w:val="2"/>
        <w:jc w:val="center"/>
        <w:rPr>
          <w:rFonts w:hint="eastAsia"/>
          <w:b/>
          <w:bCs/>
          <w:color w:val="auto"/>
          <w:sz w:val="36"/>
          <w:szCs w:val="36"/>
          <w:lang w:val="en-US" w:eastAsia="zh-CN"/>
        </w:rPr>
      </w:pPr>
    </w:p>
    <w:p w14:paraId="19B4479C">
      <w:pPr>
        <w:pStyle w:val="2"/>
        <w:jc w:val="center"/>
        <w:rPr>
          <w:rFonts w:hint="default" w:eastAsia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采购需求</w:t>
      </w:r>
    </w:p>
    <w:p w14:paraId="7BE6AFB6">
      <w:pPr>
        <w:pStyle w:val="2"/>
        <w:jc w:val="left"/>
        <w:rPr>
          <w:color w:val="auto"/>
        </w:rPr>
      </w:pPr>
    </w:p>
    <w:p w14:paraId="31C03629">
      <w:pPr>
        <w:pStyle w:val="2"/>
        <w:jc w:val="left"/>
        <w:rPr>
          <w:rFonts w:hint="eastAsia"/>
          <w:color w:val="auto"/>
        </w:rPr>
      </w:pPr>
      <w:r>
        <w:rPr>
          <w:color w:val="auto"/>
        </w:rPr>
        <w:t>采购包1：</w:t>
      </w:r>
    </w:p>
    <w:p w14:paraId="35EA98B0">
      <w:pPr>
        <w:pStyle w:val="2"/>
        <w:jc w:val="left"/>
        <w:rPr>
          <w:rFonts w:hint="eastAsia"/>
          <w:color w:val="auto"/>
        </w:rPr>
      </w:pPr>
      <w:r>
        <w:rPr>
          <w:color w:val="auto"/>
        </w:rPr>
        <w:t>采购包预算金额(元):</w:t>
      </w:r>
      <w:r>
        <w:rPr>
          <w:rFonts w:hint="eastAsia"/>
          <w:color w:val="auto"/>
        </w:rPr>
        <w:t xml:space="preserve">9,450,000.00 </w:t>
      </w:r>
    </w:p>
    <w:p w14:paraId="03F070F5">
      <w:pPr>
        <w:pStyle w:val="2"/>
        <w:jc w:val="left"/>
        <w:rPr>
          <w:rFonts w:hint="eastAsia"/>
          <w:color w:val="auto"/>
        </w:rPr>
      </w:pPr>
      <w:r>
        <w:rPr>
          <w:color w:val="auto"/>
        </w:rPr>
        <w:t>供应商报价不允许超过标的金额</w:t>
      </w:r>
    </w:p>
    <w:p w14:paraId="3A2A1263">
      <w:pPr>
        <w:pStyle w:val="2"/>
        <w:jc w:val="left"/>
        <w:rPr>
          <w:rFonts w:hint="eastAsia"/>
          <w:color w:val="auto"/>
        </w:rPr>
      </w:pPr>
      <w:r>
        <w:rPr>
          <w:color w:val="auto"/>
        </w:rPr>
        <w:t>(招单价的)供应商报价不允许超过标的单价</w:t>
      </w:r>
    </w:p>
    <w:tbl>
      <w:tblPr>
        <w:tblStyle w:val="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2"/>
        <w:gridCol w:w="850"/>
        <w:gridCol w:w="1142"/>
        <w:gridCol w:w="689"/>
        <w:gridCol w:w="663"/>
        <w:gridCol w:w="781"/>
        <w:gridCol w:w="817"/>
        <w:gridCol w:w="783"/>
        <w:gridCol w:w="887"/>
      </w:tblGrid>
      <w:tr w14:paraId="3F95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7B104052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699" w:type="pct"/>
            <w:vAlign w:val="center"/>
          </w:tcPr>
          <w:p w14:paraId="39807A42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10DF022F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676" w:type="pct"/>
            <w:vAlign w:val="center"/>
          </w:tcPr>
          <w:p w14:paraId="56636E22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3F84FCDF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6BE5CDC7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6A14322B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23D58499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514CA76A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04BF7271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是否属于环境标志产品</w:t>
            </w:r>
          </w:p>
        </w:tc>
      </w:tr>
      <w:tr w14:paraId="23E9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78859E91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99" w:type="pct"/>
            <w:vAlign w:val="center"/>
          </w:tcPr>
          <w:p w14:paraId="39212659">
            <w:pPr>
              <w:widowControl/>
              <w:jc w:val="center"/>
              <w:textAlignment w:val="center"/>
              <w:rPr>
                <w:rFonts w:cs="Helvetica"/>
              </w:rPr>
            </w:pPr>
            <w:r>
              <w:rPr>
                <w:rFonts w:hint="eastAsia" w:cs="Helvetica"/>
              </w:rPr>
              <w:t>高铁信号实训室升级改造</w:t>
            </w:r>
          </w:p>
        </w:tc>
        <w:tc>
          <w:tcPr>
            <w:tcW w:w="502" w:type="pct"/>
            <w:vAlign w:val="center"/>
          </w:tcPr>
          <w:p w14:paraId="47C8FFF8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76" w:type="pct"/>
            <w:vAlign w:val="center"/>
          </w:tcPr>
          <w:p w14:paraId="0510AC8E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9,450,000.00 </w:t>
            </w:r>
          </w:p>
        </w:tc>
        <w:tc>
          <w:tcPr>
            <w:tcW w:w="408" w:type="pct"/>
            <w:vAlign w:val="center"/>
          </w:tcPr>
          <w:p w14:paraId="6BB886CB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批</w:t>
            </w:r>
          </w:p>
        </w:tc>
        <w:tc>
          <w:tcPr>
            <w:tcW w:w="393" w:type="pct"/>
            <w:vAlign w:val="center"/>
          </w:tcPr>
          <w:p w14:paraId="21181754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工业</w:t>
            </w:r>
          </w:p>
        </w:tc>
        <w:tc>
          <w:tcPr>
            <w:tcW w:w="463" w:type="pct"/>
            <w:vAlign w:val="center"/>
          </w:tcPr>
          <w:p w14:paraId="3443B57A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484" w:type="pct"/>
            <w:vAlign w:val="center"/>
          </w:tcPr>
          <w:p w14:paraId="2495D97F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464" w:type="pct"/>
            <w:vAlign w:val="center"/>
          </w:tcPr>
          <w:p w14:paraId="23C59E40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525" w:type="pct"/>
            <w:vAlign w:val="center"/>
          </w:tcPr>
          <w:p w14:paraId="6F54D12B">
            <w:pPr>
              <w:pStyle w:val="2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</w:tbl>
    <w:p w14:paraId="2F5CDF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2025-10-20T11:32:01Z</dcterms:created>
  <dc:creator>Administrator</dc:creator>
  <cp:lastModifiedBy>饣耳</cp:lastModifiedBy>
  <dcterms:modified xsi:type="dcterms:W3CDTF">2025-10-20T11:32:37Z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F26652FD8D2A4DB78F24049606BD5587_12</vt:lpwstr>
  </property>
</Properties>
</file>