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714D">
      <w:pPr>
        <w:pStyle w:val="4"/>
        <w:spacing w:line="480" w:lineRule="exact"/>
        <w:jc w:val="center"/>
      </w:pPr>
      <w:r>
        <w:rPr>
          <w:rFonts w:ascii="仿宋_GB2312" w:hAnsi="仿宋_GB2312" w:eastAsia="仿宋_GB2312" w:cs="仿宋_GB2312"/>
          <w:b/>
          <w:sz w:val="36"/>
        </w:rPr>
        <w:t>米脂县沙家店镇人民政府2025年沙家店镇李家站村富硒功能农业种植项目采购更正公告（第一次）</w:t>
      </w:r>
    </w:p>
    <w:p w14:paraId="2D63F4D1">
      <w:pPr>
        <w:pStyle w:val="4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一、项目基本情况</w:t>
      </w:r>
    </w:p>
    <w:p w14:paraId="37CF92BA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原公告的采购项目编号：LTJX-2025-1001</w:t>
      </w:r>
    </w:p>
    <w:p w14:paraId="353E6D07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原公告的采购项目名称：2025年沙家店镇李家站村富硒功能农业种植项目</w:t>
      </w:r>
    </w:p>
    <w:p w14:paraId="7EC8EC35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首次公告日期：2025年10月19日</w:t>
      </w:r>
    </w:p>
    <w:p w14:paraId="661B3A78">
      <w:pPr>
        <w:pStyle w:val="4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二、更正信息：</w:t>
      </w:r>
    </w:p>
    <w:p w14:paraId="5F8EFF17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更正事项：采购文件</w:t>
      </w:r>
    </w:p>
    <w:p w14:paraId="07F33897">
      <w:pPr>
        <w:pStyle w:val="4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更正原因：因采购文件第六部分采购内容需求变更，详见陕西省公共资源交易平台答疑文件正文。</w:t>
      </w:r>
    </w:p>
    <w:p w14:paraId="2EA108FF">
      <w:pPr>
        <w:pStyle w:val="4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更正内容：</w:t>
      </w:r>
    </w:p>
    <w:p w14:paraId="07093AED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原公告的响应文件提交截止时间：2025-10-23 11:30:00，更正为：2025-10-29 13:30:00。</w:t>
      </w:r>
    </w:p>
    <w:p w14:paraId="3A12B3B5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原公告的开启时间：2025-10-23 11:30:00，更正为：2025-10-29 13:30:00。</w:t>
      </w:r>
    </w:p>
    <w:p w14:paraId="5ABD7710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原公告的响应文件开启地点：榆林市公共资源交易中心10楼开标12室，更正为：榆林市公共资源交易中心10楼开标7室4座(电子标)。</w:t>
      </w:r>
    </w:p>
    <w:p w14:paraId="28E65FC0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因采购文件第六部分采购内容需求变更，详见陕西省公共资源交易平台答疑文件正文。</w:t>
      </w:r>
    </w:p>
    <w:p w14:paraId="2197DABD">
      <w:pPr>
        <w:pStyle w:val="4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其他内容不变</w:t>
      </w:r>
    </w:p>
    <w:p w14:paraId="331D8511">
      <w:pPr>
        <w:pStyle w:val="4"/>
        <w:ind w:firstLine="48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2025年10月21日</w:t>
      </w:r>
    </w:p>
    <w:p w14:paraId="5C61F11A">
      <w:pPr>
        <w:pStyle w:val="4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三、其他补充事项</w:t>
      </w:r>
    </w:p>
    <w:p w14:paraId="15E92992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（1）供应商可登录全国公共资源交易中心平台(陕西省) (http://www.sxggzyjy.cn/) ,选择“电子交易平台-陕西政府采购交易系统-陕西省公共资源交易平台-供应商”进行登录，登录后选择“交易乙方”身份进入供应商界面进行报名并免费下载谈判文件。</w:t>
      </w:r>
    </w:p>
    <w:p w14:paraId="11A3E2B0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（2）本项目采用电子化招投标的方式，供应商使用数字认证证书(CA锁)对投标文件进行签章、加密、递交及开标时解密等相关招投标事宜。</w:t>
      </w:r>
    </w:p>
    <w:p w14:paraId="4661845D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（3）电子投标文件制作软件技术支持热线：400-998-0000，CA锁购买：榆林市民大厦3楼E18、E19窗口,电话：0912-3452148。</w:t>
      </w:r>
    </w:p>
    <w:p w14:paraId="01AF333F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（4）本项目采用“不见面”开标形式，不见面开标系统操作手册下载方式：登录【全国公共资源交易平台(陕西省)】网站首页选择【服务指南】-【下载专区】 -点击【关于陕西省公共资源交易平台多CA互认系统正式上线运行的通知】进行下载。</w:t>
      </w:r>
    </w:p>
    <w:p w14:paraId="79236B46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供应商应随时关注发布的变更公告，当澄清或修改的内容影响投标文件编制时，将在交易平台上发布答疑文件，投标人应从“项目流程·〉答疑文件下载”下载最新发布的答疑文件（*.SXSCF格式），并使用该文件重新编制电子投标文件（*.SXSTF格式），使用旧版电子谈判文件或旧版答疑文件制作的电子投标文件，系统将拒绝接收。</w:t>
      </w:r>
    </w:p>
    <w:p w14:paraId="36F583B5">
      <w:pPr>
        <w:pStyle w:val="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（6）请各供应商按照陕西省财政厅《关于政府采购投标供应商注册登记有关事项的通知》要求，通过陕西省政府采购 (http://www.ccgp-shaanxi.gov.cn/) 注册登记加入陕西省政府采购投标供应商库。</w:t>
      </w:r>
    </w:p>
    <w:p w14:paraId="05896869">
      <w:pPr>
        <w:pStyle w:val="4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四、凡对本次公告内容提出询问，请按以下方式联系。</w:t>
      </w:r>
    </w:p>
    <w:p w14:paraId="35E406D5">
      <w:pPr>
        <w:pStyle w:val="4"/>
        <w:outlineLvl w:val="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1.采购人信息</w:t>
      </w:r>
    </w:p>
    <w:p w14:paraId="20A5FF3F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名称：米脂县沙家店镇人民政府</w:t>
      </w:r>
    </w:p>
    <w:p w14:paraId="4D74F939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地址：米脂县沙家店村</w:t>
      </w:r>
    </w:p>
    <w:p w14:paraId="24E43C78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联系方式：13892210013</w:t>
      </w:r>
    </w:p>
    <w:p w14:paraId="29123603">
      <w:pPr>
        <w:pStyle w:val="4"/>
        <w:outlineLvl w:val="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2.采购代理机构信息</w:t>
      </w:r>
    </w:p>
    <w:p w14:paraId="3C02123E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名称：陕西龙腾锦绣咨询有限责任公司</w:t>
      </w:r>
    </w:p>
    <w:p w14:paraId="1BE933C1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地址：榆林市榆阳区富康西路与长城南路交叉口西南 100 米榆溪尚品小 区 3-1404</w:t>
      </w:r>
    </w:p>
    <w:p w14:paraId="1272A981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联系方式：18220218555</w:t>
      </w:r>
    </w:p>
    <w:p w14:paraId="1DEEB00B">
      <w:pPr>
        <w:pStyle w:val="4"/>
        <w:outlineLvl w:val="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3.项目联系方式</w:t>
      </w:r>
    </w:p>
    <w:p w14:paraId="28E5CACD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项目联系人：杜巧荣</w:t>
      </w:r>
    </w:p>
    <w:p w14:paraId="70DBD593">
      <w:pPr>
        <w:pStyle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电话：18220218555</w:t>
      </w:r>
    </w:p>
    <w:p w14:paraId="546D768E">
      <w:pPr>
        <w:pStyle w:val="4"/>
        <w:jc w:val="right"/>
      </w:pPr>
      <w:r>
        <w:rPr>
          <w:rFonts w:hint="eastAsia" w:ascii="宋体" w:hAnsi="宋体" w:eastAsia="宋体" w:cs="宋体"/>
          <w:sz w:val="21"/>
          <w:szCs w:val="21"/>
        </w:rPr>
        <w:t>陕西龙腾锦绣咨询有限责任公司</w:t>
      </w:r>
      <w:r>
        <w:br w:type="textWrapping"/>
      </w:r>
      <w:bookmarkStart w:id="0" w:name="_GoBack"/>
      <w:bookmarkEnd w:id="0"/>
    </w:p>
    <w:p w14:paraId="1902B623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20D4E08"/>
    <w:rsid w:val="177F50ED"/>
    <w:rsid w:val="206B68A7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1258</Characters>
  <Lines>0</Lines>
  <Paragraphs>0</Paragraphs>
  <TotalTime>3</TotalTime>
  <ScaleCrop>false</ScaleCrop>
  <LinksUpToDate>false</LinksUpToDate>
  <CharactersWithSpaces>1271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杜巧荣</cp:lastModifiedBy>
  <dcterms:modified xsi:type="dcterms:W3CDTF">2025-10-21T09:22:59Z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eyJoZGlkIjoiMGI2MDRmNmI4NzIwNDUxYmJmMzFmN2EyZDhhYWU2NWMiLCJ1c2VySWQiOiI0NDUzNzMxMTUifQ==</vt:lpwstr>
  </property>
  <property fmtid="{D5CDD505-2E9C-101B-9397-08002B2CF9AE}" pid="4" name="ICV">
    <vt:lpwstr>9BC09F7D388149A1B613A59F2CAA8685_13</vt:lpwstr>
  </property>
</Properties>
</file>