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75CF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华秦煤矿井下4G 无线通信系统改造项目采购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需求书</w:t>
      </w:r>
    </w:p>
    <w:p w14:paraId="6618826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一、采购项目名称：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华秦煤矿井下4G 无线通信系统改造项目</w:t>
      </w:r>
    </w:p>
    <w:p w14:paraId="32FCB84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二、采购项目预算、资金构成和采购方式：</w:t>
      </w:r>
    </w:p>
    <w:p w14:paraId="6CC2654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1、采购项目预算：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1369950.00</w:t>
      </w:r>
      <w:r>
        <w:rPr>
          <w:rFonts w:hint="eastAsia" w:ascii="仿宋" w:hAnsi="仿宋" w:eastAsia="仿宋" w:cs="仿宋"/>
          <w:sz w:val="28"/>
          <w:szCs w:val="28"/>
        </w:rPr>
        <w:t>元</w:t>
      </w:r>
      <w:bookmarkStart w:id="0" w:name="_GoBack"/>
      <w:bookmarkEnd w:id="0"/>
    </w:p>
    <w:p w14:paraId="5D76C4E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2、最高限价：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1369950.00</w:t>
      </w:r>
      <w:r>
        <w:rPr>
          <w:rFonts w:hint="eastAsia" w:ascii="仿宋" w:hAnsi="仿宋" w:eastAsia="仿宋" w:cs="仿宋"/>
          <w:sz w:val="28"/>
          <w:szCs w:val="28"/>
        </w:rPr>
        <w:t>元</w:t>
      </w:r>
    </w:p>
    <w:p w14:paraId="3219471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3、资金来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源：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自筹</w:t>
      </w:r>
    </w:p>
    <w:p w14:paraId="6EC3D6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4、采购方式：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竞争性谈判</w:t>
      </w:r>
    </w:p>
    <w:p w14:paraId="1A0CDB6E">
      <w:pPr>
        <w:pStyle w:val="3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三、项目实施时间、地点、工程概况、履行期限及方式</w:t>
      </w:r>
    </w:p>
    <w:p w14:paraId="4014C86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1、项目实施时间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2025年10月下旬</w:t>
      </w:r>
    </w:p>
    <w:p w14:paraId="398C07B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2、项目实施地点：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府谷县老高川镇贺市梁村</w:t>
      </w:r>
    </w:p>
    <w:p w14:paraId="02416F33">
      <w:pPr>
        <w:pStyle w:val="6"/>
        <w:ind w:firstLine="562" w:firstLineChars="20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3、项目概况：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本项目为设备采购，主要内容包括:监控主机、矿用无线通信系统、4G 地面基站、矿用本安型基站、本安型手机、矿用阻燃通讯光缆等地面和井下设备。</w:t>
      </w:r>
    </w:p>
    <w:p w14:paraId="0DD5276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4、履行期限及方式：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项目须于签订合同后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30日历天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3EC301A2">
      <w:pPr>
        <w:pStyle w:val="4"/>
        <w:keepNext w:val="0"/>
        <w:keepLines w:val="0"/>
        <w:pageBreakBefore w:val="0"/>
        <w:widowControl/>
        <w:numPr>
          <w:ilvl w:val="3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baseline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四、采购内容：</w:t>
      </w:r>
    </w:p>
    <w:p w14:paraId="1E196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本项目为设备采购，主要内容包括:监控主机、矿用无线通信系统、4G 地面基站、矿用本安型基站、本安型手机、矿用阻燃通讯光缆等地面和井下设备。</w:t>
      </w:r>
    </w:p>
    <w:p w14:paraId="049A1F20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五、履约验收标准和方法</w:t>
      </w:r>
    </w:p>
    <w:p w14:paraId="44FFCD62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color w:val="0000FF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1、履约验收时间：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2025年11月</w:t>
      </w:r>
    </w:p>
    <w:p w14:paraId="2FF0BA58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2、履约验收主体及内容：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华秦煤矿井下4G 无线通信系统改造项目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完成情况。</w:t>
      </w:r>
    </w:p>
    <w:p w14:paraId="15C45404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3、履约验收标准：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华秦煤矿井下4G 无线通信系统改造项目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确保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货物</w:t>
      </w:r>
      <w:r>
        <w:rPr>
          <w:rFonts w:hint="eastAsia" w:ascii="仿宋" w:hAnsi="仿宋" w:eastAsia="仿宋" w:cs="仿宋"/>
          <w:sz w:val="28"/>
          <w:szCs w:val="28"/>
        </w:rPr>
        <w:t>符合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相关</w:t>
      </w:r>
      <w:r>
        <w:rPr>
          <w:rFonts w:hint="eastAsia" w:ascii="仿宋" w:hAnsi="仿宋" w:eastAsia="仿宋" w:cs="仿宋"/>
          <w:sz w:val="28"/>
          <w:szCs w:val="28"/>
        </w:rPr>
        <w:t>标准。</w:t>
      </w:r>
    </w:p>
    <w:p w14:paraId="0872CABC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、验收方式：由采购单位组织有关专业人员按相关的国家标准、质量标准进行验收。</w:t>
      </w:r>
    </w:p>
    <w:p w14:paraId="319510D3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六、对供应商的要求</w:t>
      </w:r>
    </w:p>
    <w:p w14:paraId="1CB141D9">
      <w:pPr>
        <w:tabs>
          <w:tab w:val="left" w:pos="756"/>
        </w:tabs>
        <w:bidi w:val="0"/>
        <w:ind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1、在中华人民共和国境内注册的，具有独立法人资格的供应商；</w:t>
      </w:r>
    </w:p>
    <w:p w14:paraId="1CF79BB1">
      <w:pPr>
        <w:tabs>
          <w:tab w:val="left" w:pos="756"/>
        </w:tabs>
        <w:bidi w:val="0"/>
        <w:ind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2、具有良好的商业信誉和健全的财务会计制度；</w:t>
      </w:r>
    </w:p>
    <w:p w14:paraId="67628E93">
      <w:pPr>
        <w:tabs>
          <w:tab w:val="left" w:pos="756"/>
        </w:tabs>
        <w:bidi w:val="0"/>
        <w:ind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3、具有履行合同所必须的设备和专业技术能力；</w:t>
      </w:r>
    </w:p>
    <w:p w14:paraId="082E46CF">
      <w:pPr>
        <w:tabs>
          <w:tab w:val="left" w:pos="756"/>
        </w:tabs>
        <w:bidi w:val="0"/>
        <w:ind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4、有依法缴纳税收和社会保障资金的良好记录；</w:t>
      </w:r>
    </w:p>
    <w:p w14:paraId="65253810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5、参加本项政府采购活动前三年内，在经营活动中没有重大违法记录。</w:t>
      </w:r>
    </w:p>
    <w:p w14:paraId="3AE7A534">
      <w:pPr>
        <w:numPr>
          <w:ilvl w:val="0"/>
          <w:numId w:val="0"/>
        </w:numPr>
        <w:rPr>
          <w:rFonts w:hint="default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七、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  <w:t>付款方式：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合同签订后支付合同总金额的30%，货到安装完成后付60%，剩余10%一年后付清。</w:t>
      </w:r>
    </w:p>
    <w:p w14:paraId="0C8A21CD">
      <w:pPr>
        <w:numPr>
          <w:ilvl w:val="0"/>
          <w:numId w:val="0"/>
        </w:numPr>
        <w:spacing w:line="520" w:lineRule="exac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八、采购单位、采购单位地址、项目联系人及联系电话</w:t>
      </w:r>
    </w:p>
    <w:p w14:paraId="0A904529">
      <w:pPr>
        <w:numPr>
          <w:ilvl w:val="0"/>
          <w:numId w:val="0"/>
        </w:num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1.采购单位：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陕西府谷热电有限公司</w:t>
      </w:r>
    </w:p>
    <w:p w14:paraId="25F59567">
      <w:pPr>
        <w:numPr>
          <w:ilvl w:val="0"/>
          <w:numId w:val="0"/>
        </w:num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2.采购单位地址：陕西省榆林市府谷县府谷镇沙川沟</w:t>
      </w:r>
    </w:p>
    <w:p w14:paraId="49D3EE7C">
      <w:pPr>
        <w:numPr>
          <w:ilvl w:val="0"/>
          <w:numId w:val="0"/>
        </w:numPr>
        <w:spacing w:line="52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3.项目联系人：杨栓     联系电话：13772394176</w:t>
      </w:r>
    </w:p>
    <w:p w14:paraId="6AA6C78E">
      <w:pPr>
        <w:adjustRightInd w:val="0"/>
        <w:snapToGrid w:val="0"/>
        <w:spacing w:beforeLines="50" w:afterLines="50" w:line="360" w:lineRule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九、合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同模板（仅供参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考）：</w:t>
      </w:r>
    </w:p>
    <w:p w14:paraId="7688C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30"/>
          <w:sz w:val="28"/>
          <w:szCs w:val="28"/>
        </w:rPr>
        <w:t>甲乙双方根据《中华人民共和国</w:t>
      </w:r>
      <w:r>
        <w:rPr>
          <w:rFonts w:hint="eastAsia" w:ascii="仿宋" w:hAnsi="仿宋" w:eastAsia="仿宋" w:cs="仿宋"/>
          <w:color w:val="auto"/>
          <w:kern w:val="30"/>
          <w:sz w:val="28"/>
          <w:szCs w:val="28"/>
          <w:lang w:val="en-US" w:eastAsia="zh-CN"/>
        </w:rPr>
        <w:t>招投标</w:t>
      </w:r>
      <w:r>
        <w:rPr>
          <w:rFonts w:hint="eastAsia" w:ascii="仿宋" w:hAnsi="仿宋" w:eastAsia="仿宋" w:cs="仿宋"/>
          <w:color w:val="auto"/>
          <w:kern w:val="30"/>
          <w:sz w:val="28"/>
          <w:szCs w:val="28"/>
        </w:rPr>
        <w:t>法》、《中华人民共和国合同法》等法律法规，遵循平等、自愿、公平和诚实信用等原则，同意按下述条款和条件签署《</w:t>
      </w:r>
      <w:r>
        <w:rPr>
          <w:rFonts w:hint="eastAsia" w:ascii="仿宋" w:hAnsi="仿宋" w:eastAsia="仿宋" w:cs="仿宋"/>
          <w:color w:val="auto"/>
          <w:kern w:val="30"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 w:cs="仿宋"/>
          <w:color w:val="auto"/>
          <w:kern w:val="30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 w:cs="仿宋"/>
          <w:color w:val="auto"/>
          <w:kern w:val="30"/>
          <w:sz w:val="28"/>
          <w:szCs w:val="28"/>
        </w:rPr>
        <w:t>合同》（以下简称“合同”），并共同遵守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 w14:paraId="3785383E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一、合同文件</w:t>
      </w:r>
    </w:p>
    <w:p w14:paraId="1818BF0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下列文件是构成本合同不可分割的部分，与合同具有同等法律效力：</w:t>
      </w:r>
    </w:p>
    <w:p w14:paraId="1F474E8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（1）本项目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招标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文件及相应澄清和修改； </w:t>
      </w:r>
    </w:p>
    <w:p w14:paraId="38095ED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（2）乙方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投标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文件；</w:t>
      </w:r>
    </w:p>
    <w:p w14:paraId="508C25F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（3）乙方在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评标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过程中所作的其它承诺、声明、书面澄清等；</w:t>
      </w:r>
    </w:p>
    <w:p w14:paraId="302B773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（4）成交通知书； </w:t>
      </w:r>
    </w:p>
    <w:p w14:paraId="14B2E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（5）甲方、乙方商定的其他必要文件、补充合同或协议。</w:t>
      </w:r>
    </w:p>
    <w:p w14:paraId="7498996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合同文件是一个整体，其内容互为补充。</w:t>
      </w:r>
    </w:p>
    <w:p w14:paraId="62F2000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240" w:lineRule="auto"/>
        <w:ind w:left="0" w:lef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二、服务期限：</w:t>
      </w:r>
    </w:p>
    <w:p w14:paraId="125679FE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560" w:firstLineChars="200"/>
        <w:textAlignment w:val="auto"/>
        <w:outlineLvl w:val="9"/>
        <w:rPr>
          <w:rFonts w:hint="eastAsia"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日起至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日止。</w:t>
      </w:r>
    </w:p>
    <w:p w14:paraId="68B5DB2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三、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服务内容</w:t>
      </w:r>
    </w:p>
    <w:p w14:paraId="524C68A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560" w:firstLineChars="200"/>
        <w:textAlignment w:val="auto"/>
        <w:outlineLvl w:val="9"/>
        <w:rPr>
          <w:rFonts w:hint="eastAsia" w:ascii="仿宋" w:hAnsi="仿宋" w:eastAsia="仿宋" w:cs="仿宋"/>
          <w:bCs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u w:val="single"/>
        </w:rPr>
        <w:t xml:space="preserve">                                                                                   </w:t>
      </w:r>
    </w:p>
    <w:p w14:paraId="43DD3F7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四、合同价款</w:t>
      </w:r>
    </w:p>
    <w:p w14:paraId="0F1041DC">
      <w:pPr>
        <w:pStyle w:val="7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本合同总价款为人民币（大写）：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元整（小写：¥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元）。 </w:t>
      </w:r>
    </w:p>
    <w:p w14:paraId="1A7BCFC7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上述价款为甲方支付给乙方的确保合同全面完整履行的全部费用，包括完成全部所列项目服务管理内容所需全部费用和税金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含安装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 w14:paraId="6AD88FB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、付款方式</w:t>
      </w:r>
    </w:p>
    <w:p w14:paraId="3185612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由采购人负责结算，付款前，供应商必须向给采购人开具全额发票。付款方式:合同签订后支付合同总金额的30%，货到安装完成后付60%，剩余10%一年后付清。</w:t>
      </w:r>
    </w:p>
    <w:p w14:paraId="614C53E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left="0" w:leftChars="0" w:firstLine="562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违约责任</w:t>
      </w:r>
    </w:p>
    <w:p w14:paraId="257D7A6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1、甲乙双方任何一方违约，造成对方经济损失的，应给予对方经济赔偿。</w:t>
      </w:r>
    </w:p>
    <w:p w14:paraId="5F11715E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2、如果乙方无正当理由拖延管理或不按时提供服务，将受到以下制裁：</w:t>
      </w:r>
    </w:p>
    <w:p w14:paraId="13AAFC17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（1）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甲方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不再向乙方支付尚未支付的服务费</w:t>
      </w:r>
    </w:p>
    <w:p w14:paraId="14894C87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（2）向乙方加收违约损失赔偿。</w:t>
      </w:r>
    </w:p>
    <w:p w14:paraId="007EA43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yellow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、乙方如迟延履行合同、不完全履行合同，除支付违约金外，乙方仍应实际履行合同；不履行或履行合同不符合约定，甲方均有权解除合同，并就乙方违约给甲方造成的损失向乙方索赔</w:t>
      </w:r>
    </w:p>
    <w:p w14:paraId="59CBAD8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left="0" w:lef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、争议的解决</w:t>
      </w:r>
    </w:p>
    <w:p w14:paraId="24648BD9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left="0" w:lef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1、在执行合同中发生的或与本合同有关的争端，双方应通过友好协商解决，经协商在30天内不能达成一致意见时，可向西安仲裁委员会申请调解或仲裁。</w:t>
      </w:r>
    </w:p>
    <w:p w14:paraId="74121221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left="0" w:lef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2、仲裁裁决为最终裁决，对甲乙双方均具有约束力。</w:t>
      </w:r>
    </w:p>
    <w:p w14:paraId="31C5457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left="0" w:lef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3、仲裁费用除仲裁机构另有裁决外，由败诉方承担。</w:t>
      </w:r>
    </w:p>
    <w:p w14:paraId="1B1C08DF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left="0" w:lef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4、在仲裁期间，除正在进行仲裁的部分外，本合同其他部分应继续执行。</w:t>
      </w:r>
    </w:p>
    <w:p w14:paraId="42EFBEA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left="0" w:leftChars="0" w:firstLine="562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>八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、合同终止与修改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</w:t>
      </w:r>
    </w:p>
    <w:p w14:paraId="1D8AB40F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left="0" w:lef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合作期内任何一方不得擅自停止合同，否则应负担所造成的一切损失。出现下列情况时合同自动终止：</w:t>
      </w:r>
    </w:p>
    <w:p w14:paraId="3B1CC7C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left="0" w:lef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如果乙方不能履行合同规定的义务，不能达到甲方要求的管理和服务目标；</w:t>
      </w:r>
    </w:p>
    <w:p w14:paraId="551F6DC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left="0" w:lef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甲方每季对乙方履行合同的情况进行一次综合考核，考核不合格，视作乙方违约，并自动终止合同。</w:t>
      </w:r>
    </w:p>
    <w:p w14:paraId="1CAE15C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autoSpaceDE/>
        <w:autoSpaceDN/>
        <w:bidi w:val="0"/>
        <w:spacing w:line="240" w:lineRule="auto"/>
        <w:ind w:left="0" w:lef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合同条款的任何改动，均须由合同签署双方签署合同修改书或合同补充协议。该合同修改或补充被视为本合同的组成部分，具有与本合同同等的法律效力。</w:t>
      </w:r>
    </w:p>
    <w:p w14:paraId="41121B1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autoSpaceDE/>
        <w:autoSpaceDN/>
        <w:bidi w:val="0"/>
        <w:spacing w:line="240" w:lineRule="auto"/>
        <w:ind w:left="0" w:lef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本合同的未尽事宜，经双方协商可签订补充协议，所签订的补充协议与本合同具有同等的法律效力。</w:t>
      </w:r>
    </w:p>
    <w:p w14:paraId="6B1CA33C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left="0" w:lef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、合同生效</w:t>
      </w:r>
    </w:p>
    <w:p w14:paraId="4DEDB36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left="0" w:lef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1、本合同经双方法人代表或授权代表签字并加盖公章（或合同专用章）后，即开始生效。</w:t>
      </w:r>
    </w:p>
    <w:p w14:paraId="0040E4C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left="0" w:lef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2、本合同一式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份，甲方执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份，乙方执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份。</w:t>
      </w:r>
    </w:p>
    <w:p w14:paraId="08CB93D5">
      <w:pPr>
        <w:pStyle w:val="6"/>
        <w:keepNext w:val="0"/>
        <w:keepLines w:val="0"/>
        <w:pageBreakBefore w:val="0"/>
        <w:kinsoku/>
        <w:wordWrap/>
        <w:overflowPunct/>
        <w:autoSpaceDE/>
        <w:autoSpaceDN/>
        <w:bidi w:val="0"/>
        <w:spacing w:after="0" w:line="24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1A51C2A">
      <w:pPr>
        <w:pStyle w:val="4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甲方：___________（盖章）           乙方：___________（盖章） </w:t>
      </w:r>
      <w:r>
        <w:rPr>
          <w:rFonts w:hint="eastAsia" w:ascii="仿宋" w:hAnsi="仿宋" w:eastAsia="仿宋" w:cs="仿宋"/>
          <w:color w:val="auto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color w:val="auto"/>
          <w:sz w:val="28"/>
          <w:szCs w:val="28"/>
        </w:rPr>
        <w:t>法定代表人或其授权的                法定代表人或其授权的</w:t>
      </w:r>
    </w:p>
    <w:p w14:paraId="2806E508">
      <w:pPr>
        <w:pStyle w:val="30"/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代理人：_________（签字）           代理人：_________（签字）</w:t>
      </w:r>
    </w:p>
    <w:p w14:paraId="4478975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autoSpaceDE/>
        <w:autoSpaceDN/>
        <w:bidi w:val="0"/>
        <w:spacing w:line="240" w:lineRule="auto"/>
        <w:ind w:left="0" w:lef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协议。该合同修改或补充被视为本合同的组成部分，具有与本合同同等的法律效力。</w:t>
      </w:r>
    </w:p>
    <w:p w14:paraId="7B43E6C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autoSpaceDE/>
        <w:autoSpaceDN/>
        <w:bidi w:val="0"/>
        <w:spacing w:line="240" w:lineRule="auto"/>
        <w:ind w:left="0" w:lef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本合同的未尽事宜，经双方协商可签订补充协议，所签订的补充协议与本合同具有同等的法律效力。</w:t>
      </w:r>
    </w:p>
    <w:p w14:paraId="5D93796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left="0" w:lef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、合同生效</w:t>
      </w:r>
    </w:p>
    <w:p w14:paraId="2894769E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left="0" w:lef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1、本合同经双方法人代表或授权代表签字并加盖公章（或合同专用章）后，即开始生效。</w:t>
      </w:r>
    </w:p>
    <w:p w14:paraId="2E4FC4BE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left="0" w:lef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2、本合同一式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份，甲方执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份，乙方执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份。</w:t>
      </w:r>
    </w:p>
    <w:p w14:paraId="734A4D42">
      <w:pPr>
        <w:pStyle w:val="6"/>
        <w:keepNext w:val="0"/>
        <w:keepLines w:val="0"/>
        <w:pageBreakBefore w:val="0"/>
        <w:kinsoku/>
        <w:wordWrap/>
        <w:overflowPunct/>
        <w:autoSpaceDE/>
        <w:autoSpaceDN/>
        <w:bidi w:val="0"/>
        <w:spacing w:after="0" w:line="24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6E70011E">
      <w:pPr>
        <w:pStyle w:val="4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30CEB455">
      <w:pPr>
        <w:pStyle w:val="4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甲方：___________（盖章）           乙方：___________（盖章） </w:t>
      </w:r>
      <w:r>
        <w:rPr>
          <w:rFonts w:hint="eastAsia" w:ascii="仿宋" w:hAnsi="仿宋" w:eastAsia="仿宋" w:cs="仿宋"/>
          <w:color w:val="auto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color w:val="auto"/>
          <w:sz w:val="28"/>
          <w:szCs w:val="28"/>
        </w:rPr>
        <w:t>法定代表人或其授权的                法定代表人或其授权的</w:t>
      </w:r>
    </w:p>
    <w:p w14:paraId="7FE5A1BB">
      <w:pPr>
        <w:rPr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代理人：_________（签字）           代理人：_________（签字）</w:t>
      </w:r>
    </w:p>
    <w:p w14:paraId="6F9758BD">
      <w:pPr>
        <w:pStyle w:val="4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</w:rPr>
        <w:t xml:space="preserve">                  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</w:rPr>
        <w:t xml:space="preserve">          </w:t>
      </w:r>
    </w:p>
    <w:p w14:paraId="3772FF32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baseline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984E4">
    <w:pPr>
      <w:spacing w:before="298" w:line="191" w:lineRule="auto"/>
      <w:ind w:firstLine="207"/>
    </w:pPr>
    <w:r>
      <w:pict>
        <v:shape id="文本框 21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ofIv8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HyL/KwIAAFcEAAAOAAAAAAAAAAEAIAAAAB8BAABkcnMvZTJvRG9jLnhtbFBLBQYAAAAABgAG&#10;AFkBAAC8BQAAAAA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0EB625A0">
                <w:pPr>
                  <w:pStyle w:val="12"/>
                </w:pPr>
              </w:p>
            </w:txbxContent>
          </v:textbox>
        </v:shape>
      </w:pict>
    </w:r>
    <w:r>
      <w:rPr>
        <w:rFonts w:ascii="宋体" w:hAnsi="宋体" w:eastAsia="宋体" w:cs="宋体"/>
        <w:spacing w:val="1"/>
        <w:sz w:val="18"/>
        <w:szCs w:val="18"/>
      </w:rPr>
      <w:t xml:space="preserve">                    </w:t>
    </w:r>
    <w:r>
      <w:rPr>
        <w:rFonts w:hint="eastAsia" w:ascii="Calibri" w:hAnsi="Calibri" w:eastAsia="宋体" w:cs="Calibri"/>
        <w:spacing w:val="1"/>
        <w:sz w:val="18"/>
        <w:szCs w:val="18"/>
      </w:rPr>
      <w:t xml:space="preserve"> </w:t>
    </w:r>
    <w:r>
      <w:rPr>
        <w:rFonts w:ascii="Calibri" w:hAnsi="Calibri" w:eastAsia="Calibri" w:cs="Calibri"/>
        <w:sz w:val="18"/>
        <w:szCs w:val="18"/>
      </w:rPr>
      <w:t xml:space="preserve">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F84D1"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C12A6">
    <w:pPr>
      <w:spacing w:line="253" w:lineRule="auto"/>
    </w:pPr>
  </w:p>
  <w:p w14:paraId="29A4C947">
    <w:pPr>
      <w:spacing w:line="254" w:lineRule="auto"/>
    </w:pPr>
  </w:p>
  <w:p w14:paraId="2E74AE6A">
    <w:pPr>
      <w:spacing w:before="60" w:line="51" w:lineRule="exact"/>
      <w:textAlignment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433316"/>
    <w:multiLevelType w:val="singleLevel"/>
    <w:tmpl w:val="E9433316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00000009"/>
    <w:multiLevelType w:val="multilevel"/>
    <w:tmpl w:val="00000009"/>
    <w:lvl w:ilvl="0" w:tentative="0">
      <w:start w:val="1"/>
      <w:numFmt w:val="chineseCountingThousand"/>
      <w:suff w:val="nothing"/>
      <w:lvlText w:val="第%1部分"/>
      <w:lvlJc w:val="center"/>
      <w:pPr>
        <w:ind w:left="0" w:firstLine="288"/>
      </w:pPr>
      <w:rPr>
        <w:rFonts w:hint="eastAsia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0" w:firstLine="0"/>
      </w:pPr>
      <w:rPr>
        <w:rFonts w:hint="eastAsia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4"/>
      <w:suff w:val="nothing"/>
      <w:lvlText w:val="%4、"/>
      <w:lvlJc w:val="left"/>
      <w:pPr>
        <w:ind w:left="-60" w:firstLine="0"/>
      </w:pPr>
      <w:rPr>
        <w:rFonts w:hint="eastAsia"/>
      </w:rPr>
    </w:lvl>
    <w:lvl w:ilvl="4" w:tentative="0">
      <w:start w:val="1"/>
      <w:numFmt w:val="decimal"/>
      <w:lvlText w:val="（%5）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>
    <w:nsid w:val="340BF9DD"/>
    <w:multiLevelType w:val="singleLevel"/>
    <w:tmpl w:val="340BF9DD"/>
    <w:lvl w:ilvl="0" w:tentative="0">
      <w:start w:val="1"/>
      <w:numFmt w:val="decimal"/>
      <w:pStyle w:val="10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E2NzRlOTdkYTQwNDNhNjkwYmQ4YjI2MDM3YzBmZDQifQ=="/>
  </w:docVars>
  <w:rsids>
    <w:rsidRoot w:val="00155C40"/>
    <w:rsid w:val="000077AE"/>
    <w:rsid w:val="000C2082"/>
    <w:rsid w:val="00155C40"/>
    <w:rsid w:val="00164D51"/>
    <w:rsid w:val="00193BF4"/>
    <w:rsid w:val="001B0554"/>
    <w:rsid w:val="001D4444"/>
    <w:rsid w:val="001E749F"/>
    <w:rsid w:val="00235F18"/>
    <w:rsid w:val="002F27CB"/>
    <w:rsid w:val="002F2D51"/>
    <w:rsid w:val="002F6264"/>
    <w:rsid w:val="003B1865"/>
    <w:rsid w:val="003E7CC4"/>
    <w:rsid w:val="003F3BFE"/>
    <w:rsid w:val="004572FD"/>
    <w:rsid w:val="00463B25"/>
    <w:rsid w:val="0052414D"/>
    <w:rsid w:val="005F0321"/>
    <w:rsid w:val="006904E0"/>
    <w:rsid w:val="00724961"/>
    <w:rsid w:val="007D5324"/>
    <w:rsid w:val="007D64E1"/>
    <w:rsid w:val="00847292"/>
    <w:rsid w:val="008532CC"/>
    <w:rsid w:val="008673C4"/>
    <w:rsid w:val="00884966"/>
    <w:rsid w:val="00920EFE"/>
    <w:rsid w:val="009C4412"/>
    <w:rsid w:val="009D7151"/>
    <w:rsid w:val="00A23F58"/>
    <w:rsid w:val="00BF6E5B"/>
    <w:rsid w:val="00DC3CF5"/>
    <w:rsid w:val="00DD586F"/>
    <w:rsid w:val="00E05753"/>
    <w:rsid w:val="00E06C89"/>
    <w:rsid w:val="00EF74DC"/>
    <w:rsid w:val="00FF62E0"/>
    <w:rsid w:val="012A2737"/>
    <w:rsid w:val="01B75244"/>
    <w:rsid w:val="02021905"/>
    <w:rsid w:val="0224187C"/>
    <w:rsid w:val="023721F2"/>
    <w:rsid w:val="03060C74"/>
    <w:rsid w:val="0337738D"/>
    <w:rsid w:val="034D095E"/>
    <w:rsid w:val="03C25D16"/>
    <w:rsid w:val="04B0004D"/>
    <w:rsid w:val="04E43544"/>
    <w:rsid w:val="05060AF6"/>
    <w:rsid w:val="058D0CEF"/>
    <w:rsid w:val="05C649F8"/>
    <w:rsid w:val="05FC1323"/>
    <w:rsid w:val="06374197"/>
    <w:rsid w:val="06CC4290"/>
    <w:rsid w:val="06F20CFA"/>
    <w:rsid w:val="071443CF"/>
    <w:rsid w:val="07145BA9"/>
    <w:rsid w:val="071B4774"/>
    <w:rsid w:val="07235BE6"/>
    <w:rsid w:val="08132C6D"/>
    <w:rsid w:val="08412295"/>
    <w:rsid w:val="08506633"/>
    <w:rsid w:val="08573510"/>
    <w:rsid w:val="0859659D"/>
    <w:rsid w:val="086C601B"/>
    <w:rsid w:val="089E0E96"/>
    <w:rsid w:val="08A2766C"/>
    <w:rsid w:val="08C9007D"/>
    <w:rsid w:val="08D4468A"/>
    <w:rsid w:val="09024B84"/>
    <w:rsid w:val="09151F1E"/>
    <w:rsid w:val="09774987"/>
    <w:rsid w:val="09EB1836"/>
    <w:rsid w:val="0A737EEE"/>
    <w:rsid w:val="0A843E5B"/>
    <w:rsid w:val="0AE55920"/>
    <w:rsid w:val="0B565C58"/>
    <w:rsid w:val="0BA43520"/>
    <w:rsid w:val="0BBA0B5B"/>
    <w:rsid w:val="0BC47C2C"/>
    <w:rsid w:val="0C7D22B4"/>
    <w:rsid w:val="0C913FB2"/>
    <w:rsid w:val="0CAA0BCF"/>
    <w:rsid w:val="0D62520C"/>
    <w:rsid w:val="0D692839"/>
    <w:rsid w:val="0E772D33"/>
    <w:rsid w:val="0EBD26CB"/>
    <w:rsid w:val="0EC92C77"/>
    <w:rsid w:val="0F264E85"/>
    <w:rsid w:val="0F541472"/>
    <w:rsid w:val="0F664350"/>
    <w:rsid w:val="0F8E1FC1"/>
    <w:rsid w:val="0FDF0942"/>
    <w:rsid w:val="10585EFB"/>
    <w:rsid w:val="121769BF"/>
    <w:rsid w:val="122B27B2"/>
    <w:rsid w:val="125F0C63"/>
    <w:rsid w:val="1283154E"/>
    <w:rsid w:val="12E27315"/>
    <w:rsid w:val="12EA2943"/>
    <w:rsid w:val="12F81C2C"/>
    <w:rsid w:val="13091016"/>
    <w:rsid w:val="1324792E"/>
    <w:rsid w:val="134C0C32"/>
    <w:rsid w:val="14763DFD"/>
    <w:rsid w:val="148C2BF9"/>
    <w:rsid w:val="15E27D4D"/>
    <w:rsid w:val="1621787A"/>
    <w:rsid w:val="167539E5"/>
    <w:rsid w:val="1695062A"/>
    <w:rsid w:val="179E5245"/>
    <w:rsid w:val="17EC02EE"/>
    <w:rsid w:val="185C244B"/>
    <w:rsid w:val="18602A8A"/>
    <w:rsid w:val="194D289B"/>
    <w:rsid w:val="1A352420"/>
    <w:rsid w:val="1A58610F"/>
    <w:rsid w:val="1A7D3DC7"/>
    <w:rsid w:val="1A9C249F"/>
    <w:rsid w:val="1BF956CF"/>
    <w:rsid w:val="1CB02232"/>
    <w:rsid w:val="1D007944"/>
    <w:rsid w:val="1DAC0C4B"/>
    <w:rsid w:val="1DE257A9"/>
    <w:rsid w:val="1E7F3F16"/>
    <w:rsid w:val="1F4F741F"/>
    <w:rsid w:val="206C6470"/>
    <w:rsid w:val="20915CCB"/>
    <w:rsid w:val="20CF69FF"/>
    <w:rsid w:val="2113059E"/>
    <w:rsid w:val="2288155B"/>
    <w:rsid w:val="22E77431"/>
    <w:rsid w:val="22EA5C97"/>
    <w:rsid w:val="22FD5A66"/>
    <w:rsid w:val="234B4A63"/>
    <w:rsid w:val="24B403E6"/>
    <w:rsid w:val="253D03DB"/>
    <w:rsid w:val="253F23A5"/>
    <w:rsid w:val="259A3A7F"/>
    <w:rsid w:val="25B04DD3"/>
    <w:rsid w:val="26291A2B"/>
    <w:rsid w:val="26D15502"/>
    <w:rsid w:val="278247CB"/>
    <w:rsid w:val="27A62B73"/>
    <w:rsid w:val="284479BB"/>
    <w:rsid w:val="288B7D93"/>
    <w:rsid w:val="28A94DC4"/>
    <w:rsid w:val="28D23530"/>
    <w:rsid w:val="28ED1853"/>
    <w:rsid w:val="29471828"/>
    <w:rsid w:val="2952753C"/>
    <w:rsid w:val="29E4351B"/>
    <w:rsid w:val="29E7300B"/>
    <w:rsid w:val="2A4A780B"/>
    <w:rsid w:val="2A4C4C29"/>
    <w:rsid w:val="2C662B0F"/>
    <w:rsid w:val="2C9607BB"/>
    <w:rsid w:val="2D0A12D1"/>
    <w:rsid w:val="2D617B5C"/>
    <w:rsid w:val="2E456021"/>
    <w:rsid w:val="2E64666B"/>
    <w:rsid w:val="2E9978BC"/>
    <w:rsid w:val="2EAF50E9"/>
    <w:rsid w:val="2ED523E6"/>
    <w:rsid w:val="2FB4573E"/>
    <w:rsid w:val="2FDC432A"/>
    <w:rsid w:val="300E30A0"/>
    <w:rsid w:val="30F46FB1"/>
    <w:rsid w:val="314F3970"/>
    <w:rsid w:val="31B9528D"/>
    <w:rsid w:val="31EA3699"/>
    <w:rsid w:val="324059AE"/>
    <w:rsid w:val="324E629E"/>
    <w:rsid w:val="32574536"/>
    <w:rsid w:val="332D08BA"/>
    <w:rsid w:val="33890C8F"/>
    <w:rsid w:val="34314CB4"/>
    <w:rsid w:val="34336FAF"/>
    <w:rsid w:val="348E2A01"/>
    <w:rsid w:val="34B87A7E"/>
    <w:rsid w:val="34E31351"/>
    <w:rsid w:val="353D0967"/>
    <w:rsid w:val="35A973C7"/>
    <w:rsid w:val="35B27E84"/>
    <w:rsid w:val="3621128B"/>
    <w:rsid w:val="364517E5"/>
    <w:rsid w:val="376A088A"/>
    <w:rsid w:val="3841447F"/>
    <w:rsid w:val="38507FCD"/>
    <w:rsid w:val="38961E84"/>
    <w:rsid w:val="38A1767E"/>
    <w:rsid w:val="3912106D"/>
    <w:rsid w:val="393B2A2C"/>
    <w:rsid w:val="39BF568A"/>
    <w:rsid w:val="39DD3AE3"/>
    <w:rsid w:val="3A6B594B"/>
    <w:rsid w:val="3B0C551D"/>
    <w:rsid w:val="3BA55D28"/>
    <w:rsid w:val="3BCB453B"/>
    <w:rsid w:val="3BD50F16"/>
    <w:rsid w:val="3CCA65A0"/>
    <w:rsid w:val="3CD72A6B"/>
    <w:rsid w:val="3D033860"/>
    <w:rsid w:val="3D1B0EC7"/>
    <w:rsid w:val="3D536688"/>
    <w:rsid w:val="3DEA68C8"/>
    <w:rsid w:val="3DF02037"/>
    <w:rsid w:val="3E027315"/>
    <w:rsid w:val="3E292532"/>
    <w:rsid w:val="3EDC1306"/>
    <w:rsid w:val="3F890995"/>
    <w:rsid w:val="3FDA42A1"/>
    <w:rsid w:val="3FF35E0E"/>
    <w:rsid w:val="409D7C86"/>
    <w:rsid w:val="422F7AF3"/>
    <w:rsid w:val="42797BD8"/>
    <w:rsid w:val="43E50B88"/>
    <w:rsid w:val="441650ED"/>
    <w:rsid w:val="446769EA"/>
    <w:rsid w:val="45CD0CC4"/>
    <w:rsid w:val="45F34E86"/>
    <w:rsid w:val="47DE1343"/>
    <w:rsid w:val="47FE3E14"/>
    <w:rsid w:val="48B16866"/>
    <w:rsid w:val="49845D29"/>
    <w:rsid w:val="4A2B4BCB"/>
    <w:rsid w:val="4A963F66"/>
    <w:rsid w:val="4AB67F90"/>
    <w:rsid w:val="4AEF3676"/>
    <w:rsid w:val="4BF74ED8"/>
    <w:rsid w:val="4C1E4213"/>
    <w:rsid w:val="4CBB796A"/>
    <w:rsid w:val="4D93056E"/>
    <w:rsid w:val="4E354B5B"/>
    <w:rsid w:val="4E8C5DAC"/>
    <w:rsid w:val="4F3A75B6"/>
    <w:rsid w:val="50175B49"/>
    <w:rsid w:val="504D21F2"/>
    <w:rsid w:val="50EA34BB"/>
    <w:rsid w:val="514C3723"/>
    <w:rsid w:val="52595FA5"/>
    <w:rsid w:val="52A075CE"/>
    <w:rsid w:val="52AC20B8"/>
    <w:rsid w:val="537137C2"/>
    <w:rsid w:val="53E67D0C"/>
    <w:rsid w:val="5415414D"/>
    <w:rsid w:val="543D67D3"/>
    <w:rsid w:val="54C94F38"/>
    <w:rsid w:val="54D9743E"/>
    <w:rsid w:val="55202DAA"/>
    <w:rsid w:val="553D7A11"/>
    <w:rsid w:val="56CC095F"/>
    <w:rsid w:val="5724386A"/>
    <w:rsid w:val="58440F78"/>
    <w:rsid w:val="58CD4FF7"/>
    <w:rsid w:val="58FE3E68"/>
    <w:rsid w:val="591766D2"/>
    <w:rsid w:val="5A436627"/>
    <w:rsid w:val="5B782231"/>
    <w:rsid w:val="5C157600"/>
    <w:rsid w:val="5C45759A"/>
    <w:rsid w:val="5C5E240A"/>
    <w:rsid w:val="5C6751EC"/>
    <w:rsid w:val="5D423996"/>
    <w:rsid w:val="5DF07AA4"/>
    <w:rsid w:val="5E3262C5"/>
    <w:rsid w:val="5E657A12"/>
    <w:rsid w:val="5EB4375F"/>
    <w:rsid w:val="5EE20FB2"/>
    <w:rsid w:val="5F265461"/>
    <w:rsid w:val="5F3E6C4E"/>
    <w:rsid w:val="5F57072B"/>
    <w:rsid w:val="5F5A7800"/>
    <w:rsid w:val="5FED41D0"/>
    <w:rsid w:val="60EC37CB"/>
    <w:rsid w:val="623A1223"/>
    <w:rsid w:val="62BB05B6"/>
    <w:rsid w:val="639A18B7"/>
    <w:rsid w:val="64572560"/>
    <w:rsid w:val="64740A1C"/>
    <w:rsid w:val="64925346"/>
    <w:rsid w:val="65E030FE"/>
    <w:rsid w:val="66703D54"/>
    <w:rsid w:val="6761207B"/>
    <w:rsid w:val="67E9346B"/>
    <w:rsid w:val="67FE0A1E"/>
    <w:rsid w:val="681B3E94"/>
    <w:rsid w:val="68294213"/>
    <w:rsid w:val="68700D9D"/>
    <w:rsid w:val="693B597B"/>
    <w:rsid w:val="699102C2"/>
    <w:rsid w:val="69C94AF2"/>
    <w:rsid w:val="6ACF45EC"/>
    <w:rsid w:val="6B20452D"/>
    <w:rsid w:val="6C0E1756"/>
    <w:rsid w:val="6C57189D"/>
    <w:rsid w:val="6C6B0957"/>
    <w:rsid w:val="6D196605"/>
    <w:rsid w:val="6D34343E"/>
    <w:rsid w:val="6D667C85"/>
    <w:rsid w:val="6D7E5C2F"/>
    <w:rsid w:val="6E907610"/>
    <w:rsid w:val="6E9B2B83"/>
    <w:rsid w:val="6EA15DD0"/>
    <w:rsid w:val="6ECA4C15"/>
    <w:rsid w:val="6ECC3352"/>
    <w:rsid w:val="6ED64F47"/>
    <w:rsid w:val="6EE358B3"/>
    <w:rsid w:val="6EED5F9B"/>
    <w:rsid w:val="6FB33636"/>
    <w:rsid w:val="70EE7DA8"/>
    <w:rsid w:val="71533342"/>
    <w:rsid w:val="71D65E33"/>
    <w:rsid w:val="72B056A0"/>
    <w:rsid w:val="72F83160"/>
    <w:rsid w:val="73465C7A"/>
    <w:rsid w:val="74800602"/>
    <w:rsid w:val="749C18DF"/>
    <w:rsid w:val="759770A4"/>
    <w:rsid w:val="75BC3557"/>
    <w:rsid w:val="764869A5"/>
    <w:rsid w:val="764D12A6"/>
    <w:rsid w:val="768C7E47"/>
    <w:rsid w:val="768D0680"/>
    <w:rsid w:val="77C5560F"/>
    <w:rsid w:val="77D00208"/>
    <w:rsid w:val="78D15FE5"/>
    <w:rsid w:val="78F26685"/>
    <w:rsid w:val="79176AAE"/>
    <w:rsid w:val="7A435021"/>
    <w:rsid w:val="7A445254"/>
    <w:rsid w:val="7AD56123"/>
    <w:rsid w:val="7AEB240D"/>
    <w:rsid w:val="7B3F192C"/>
    <w:rsid w:val="7C9C5CFE"/>
    <w:rsid w:val="7CA12173"/>
    <w:rsid w:val="7D7653AD"/>
    <w:rsid w:val="7D873773"/>
    <w:rsid w:val="7DEC38C1"/>
    <w:rsid w:val="7E01784A"/>
    <w:rsid w:val="7E0E59BD"/>
    <w:rsid w:val="7EA3390D"/>
    <w:rsid w:val="7FD665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99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qFormat="1" w:unhideWhenUsed="0" w:uiPriority="0" w:semiHidden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qFormat="1"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iPriority="99" w:semiHidden="0" w:name="Body Text First Indent"/>
    <w:lsdException w:qFormat="1" w:uiPriority="99" w:semiHidden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iPriority="0" w:name="HTML Preformatted"/>
    <w:lsdException w:qFormat="1"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0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numPr>
        <w:ilvl w:val="3"/>
        <w:numId w:val="1"/>
      </w:numPr>
      <w:spacing w:line="376" w:lineRule="atLeast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unhideWhenUsed/>
    <w:qFormat/>
    <w:uiPriority w:val="99"/>
    <w:pPr>
      <w:ind w:firstLine="420"/>
    </w:pPr>
  </w:style>
  <w:style w:type="paragraph" w:styleId="6">
    <w:name w:val="Body Text"/>
    <w:basedOn w:val="1"/>
    <w:autoRedefine/>
    <w:unhideWhenUsed/>
    <w:qFormat/>
    <w:uiPriority w:val="99"/>
    <w:pPr>
      <w:spacing w:after="120"/>
    </w:pPr>
    <w:rPr>
      <w:rFonts w:eastAsia="Times New Roman"/>
    </w:rPr>
  </w:style>
  <w:style w:type="paragraph" w:styleId="7">
    <w:name w:val="Body Text Indent"/>
    <w:basedOn w:val="1"/>
    <w:next w:val="8"/>
    <w:autoRedefine/>
    <w:qFormat/>
    <w:uiPriority w:val="0"/>
    <w:pPr>
      <w:ind w:firstLine="480"/>
    </w:pPr>
    <w:rPr>
      <w:rFonts w:ascii="宋体" w:hAnsi="宋体"/>
    </w:rPr>
  </w:style>
  <w:style w:type="paragraph" w:styleId="8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9">
    <w:name w:val="Plain Text"/>
    <w:basedOn w:val="1"/>
    <w:next w:val="10"/>
    <w:autoRedefine/>
    <w:qFormat/>
    <w:uiPriority w:val="0"/>
    <w:rPr>
      <w:rFonts w:ascii="宋体" w:hAnsi="Courier New" w:cs="Times New Roman"/>
    </w:rPr>
  </w:style>
  <w:style w:type="paragraph" w:styleId="10">
    <w:name w:val="List Number 5"/>
    <w:basedOn w:val="1"/>
    <w:semiHidden/>
    <w:unhideWhenUsed/>
    <w:qFormat/>
    <w:uiPriority w:val="0"/>
    <w:pPr>
      <w:numPr>
        <w:ilvl w:val="0"/>
        <w:numId w:val="2"/>
      </w:numPr>
    </w:pPr>
  </w:style>
  <w:style w:type="paragraph" w:styleId="11">
    <w:name w:val="Body Text Indent 2"/>
    <w:basedOn w:val="1"/>
    <w:autoRedefine/>
    <w:qFormat/>
    <w:uiPriority w:val="0"/>
    <w:pPr>
      <w:spacing w:line="480" w:lineRule="auto"/>
      <w:ind w:left="420" w:leftChars="200"/>
    </w:pPr>
  </w:style>
  <w:style w:type="paragraph" w:styleId="1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next w:val="12"/>
    <w:autoRedefine/>
    <w:qFormat/>
    <w:uiPriority w:val="0"/>
    <w:pPr>
      <w:widowControl/>
      <w:spacing w:beforeAutospacing="1" w:afterAutospacing="1"/>
      <w:jc w:val="left"/>
    </w:pPr>
    <w:rPr>
      <w:rFonts w:ascii="宋体" w:hAnsi="宋体"/>
      <w:sz w:val="24"/>
    </w:rPr>
  </w:style>
  <w:style w:type="paragraph" w:styleId="15">
    <w:name w:val="Body Text First Indent"/>
    <w:basedOn w:val="6"/>
    <w:autoRedefine/>
    <w:unhideWhenUsed/>
    <w:qFormat/>
    <w:uiPriority w:val="99"/>
    <w:pPr>
      <w:spacing w:line="360" w:lineRule="auto"/>
      <w:ind w:firstLine="309" w:firstLineChars="100"/>
      <w:outlineLvl w:val="0"/>
    </w:pPr>
    <w:rPr>
      <w:bCs/>
      <w:color w:val="000000"/>
      <w:kern w:val="28"/>
      <w:szCs w:val="21"/>
    </w:rPr>
  </w:style>
  <w:style w:type="paragraph" w:styleId="16">
    <w:name w:val="Body Text First Indent 2"/>
    <w:basedOn w:val="7"/>
    <w:next w:val="9"/>
    <w:unhideWhenUsed/>
    <w:qFormat/>
    <w:uiPriority w:val="99"/>
    <w:pPr>
      <w:ind w:firstLine="420" w:firstLineChars="200"/>
    </w:pPr>
  </w:style>
  <w:style w:type="table" w:styleId="18">
    <w:name w:val="Table Grid"/>
    <w:basedOn w:val="17"/>
    <w:autoRedefine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autoRedefine/>
    <w:qFormat/>
    <w:uiPriority w:val="0"/>
    <w:rPr>
      <w:b/>
      <w:bCs/>
    </w:rPr>
  </w:style>
  <w:style w:type="character" w:styleId="21">
    <w:name w:val="FollowedHyperlink"/>
    <w:basedOn w:val="19"/>
    <w:autoRedefine/>
    <w:qFormat/>
    <w:uiPriority w:val="0"/>
    <w:rPr>
      <w:color w:val="333333"/>
      <w:u w:val="none"/>
    </w:rPr>
  </w:style>
  <w:style w:type="character" w:styleId="22">
    <w:name w:val="Emphasis"/>
    <w:basedOn w:val="19"/>
    <w:autoRedefine/>
    <w:qFormat/>
    <w:uiPriority w:val="0"/>
  </w:style>
  <w:style w:type="character" w:styleId="23">
    <w:name w:val="HTML Definition"/>
    <w:basedOn w:val="19"/>
    <w:autoRedefine/>
    <w:qFormat/>
    <w:uiPriority w:val="0"/>
    <w:rPr>
      <w:i/>
      <w:iCs/>
    </w:rPr>
  </w:style>
  <w:style w:type="character" w:styleId="24">
    <w:name w:val="Hyperlink"/>
    <w:basedOn w:val="19"/>
    <w:autoRedefine/>
    <w:qFormat/>
    <w:uiPriority w:val="0"/>
    <w:rPr>
      <w:color w:val="333333"/>
      <w:u w:val="none"/>
    </w:rPr>
  </w:style>
  <w:style w:type="character" w:styleId="25">
    <w:name w:val="HTML Code"/>
    <w:basedOn w:val="19"/>
    <w:autoRedefine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26">
    <w:name w:val="HTML Keyboard"/>
    <w:basedOn w:val="19"/>
    <w:autoRedefine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7">
    <w:name w:val="HTML Sample"/>
    <w:basedOn w:val="19"/>
    <w:autoRedefine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28">
    <w:name w:val="style4"/>
    <w:basedOn w:val="1"/>
    <w:next w:val="29"/>
    <w:autoRedefine/>
    <w:qFormat/>
    <w:uiPriority w:val="0"/>
    <w:pPr>
      <w:widowControl/>
      <w:spacing w:before="280" w:after="280"/>
    </w:pPr>
    <w:rPr>
      <w:rFonts w:ascii="宋体" w:eastAsia="宋体"/>
      <w:sz w:val="18"/>
    </w:rPr>
  </w:style>
  <w:style w:type="paragraph" w:customStyle="1" w:styleId="29">
    <w:name w:val="2"/>
    <w:next w:val="1"/>
    <w:autoRedefine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30">
    <w:name w:val="正文缩进1"/>
    <w:basedOn w:val="1"/>
    <w:autoRedefine/>
    <w:qFormat/>
    <w:uiPriority w:val="0"/>
    <w:pPr>
      <w:ind w:firstLine="420" w:firstLineChars="200"/>
    </w:pPr>
  </w:style>
  <w:style w:type="character" w:customStyle="1" w:styleId="31">
    <w:name w:val="标题 1 字符"/>
    <w:link w:val="2"/>
    <w:autoRedefine/>
    <w:qFormat/>
    <w:uiPriority w:val="0"/>
    <w:rPr>
      <w:b/>
      <w:bCs/>
      <w:kern w:val="44"/>
      <w:sz w:val="44"/>
      <w:szCs w:val="44"/>
    </w:rPr>
  </w:style>
  <w:style w:type="character" w:customStyle="1" w:styleId="32">
    <w:name w:val="hover3"/>
    <w:basedOn w:val="19"/>
    <w:autoRedefine/>
    <w:qFormat/>
    <w:uiPriority w:val="0"/>
    <w:rPr>
      <w:shd w:val="clear" w:color="auto" w:fill="EEEEEE"/>
    </w:rPr>
  </w:style>
  <w:style w:type="character" w:customStyle="1" w:styleId="33">
    <w:name w:val="button"/>
    <w:basedOn w:val="19"/>
    <w:autoRedefine/>
    <w:qFormat/>
    <w:uiPriority w:val="0"/>
  </w:style>
  <w:style w:type="character" w:customStyle="1" w:styleId="34">
    <w:name w:val="hour_pm"/>
    <w:basedOn w:val="19"/>
    <w:autoRedefine/>
    <w:qFormat/>
    <w:uiPriority w:val="0"/>
  </w:style>
  <w:style w:type="character" w:customStyle="1" w:styleId="35">
    <w:name w:val="old"/>
    <w:basedOn w:val="19"/>
    <w:autoRedefine/>
    <w:qFormat/>
    <w:uiPriority w:val="0"/>
    <w:rPr>
      <w:color w:val="999999"/>
    </w:rPr>
  </w:style>
  <w:style w:type="character" w:customStyle="1" w:styleId="36">
    <w:name w:val="glyphicon4"/>
    <w:basedOn w:val="19"/>
    <w:autoRedefine/>
    <w:qFormat/>
    <w:uiPriority w:val="0"/>
  </w:style>
  <w:style w:type="character" w:customStyle="1" w:styleId="37">
    <w:name w:val="hour_am"/>
    <w:basedOn w:val="19"/>
    <w:autoRedefine/>
    <w:qFormat/>
    <w:uiPriority w:val="0"/>
  </w:style>
  <w:style w:type="character" w:customStyle="1" w:styleId="38">
    <w:name w:val="tmpztreemove_arrow"/>
    <w:basedOn w:val="19"/>
    <w:autoRedefine/>
    <w:qFormat/>
    <w:uiPriority w:val="0"/>
    <w:rPr>
      <w:shd w:val="clear" w:color="auto" w:fill="FFFFFF"/>
    </w:rPr>
  </w:style>
  <w:style w:type="character" w:customStyle="1" w:styleId="39">
    <w:name w:val="indent"/>
    <w:basedOn w:val="19"/>
    <w:autoRedefine/>
    <w:qFormat/>
    <w:uiPriority w:val="0"/>
  </w:style>
  <w:style w:type="paragraph" w:customStyle="1" w:styleId="40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styleId="41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42">
    <w:name w:val="Default"/>
    <w:basedOn w:val="1"/>
    <w:autoRedefine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table" w:customStyle="1" w:styleId="4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45">
    <w:name w:val="font0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6">
    <w:name w:val="font41"/>
    <w:basedOn w:val="1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7">
    <w:name w:val="font71"/>
    <w:basedOn w:val="19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WRGHO.COM</Company>
  <Pages>6</Pages>
  <Words>2074</Words>
  <Characters>2205</Characters>
  <Lines>28</Lines>
  <Paragraphs>8</Paragraphs>
  <TotalTime>2</TotalTime>
  <ScaleCrop>false</ScaleCrop>
  <LinksUpToDate>false</LinksUpToDate>
  <CharactersWithSpaces>2543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故里</cp:lastModifiedBy>
  <cp:lastPrinted>2023-05-11T03:13:00Z</cp:lastPrinted>
  <dcterms:modified xsi:type="dcterms:W3CDTF">2025-10-17T04:10:40Z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C52CD7089BAA4A5088531DC3AE9554BD</vt:lpwstr>
  </property>
  <property fmtid="{D5CDD505-2E9C-101B-9397-08002B2CF9AE}" pid="4" name="KSOTemplateDocerSaveRecord">
    <vt:lpwstr>eyJoZGlkIjoiMmM5YjRkMGQyM2Q3NzAxYmZjMTFhNWEzZWMwNTZiMGYiLCJ1c2VySWQiOiI3Mjk4NDUwMDkifQ==</vt:lpwstr>
  </property>
</Properties>
</file>