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2998E">
      <w:pPr>
        <w:pageBreakBefore w:val="0"/>
        <w:overflowPunct/>
        <w:topLinePunct w:val="0"/>
        <w:bidi w:val="0"/>
        <w:spacing w:line="460" w:lineRule="exact"/>
        <w:ind w:left="0" w:leftChars="0" w:right="0" w:rightChars="0"/>
        <w:jc w:val="center"/>
        <w:rPr>
          <w:rFonts w:hint="eastAsia" w:ascii="仿宋" w:hAnsi="仿宋" w:eastAsia="仿宋" w:cs="仿宋"/>
          <w:b/>
          <w:bCs/>
          <w:i/>
          <w:iCs/>
          <w:color w:val="auto"/>
          <w:spacing w:val="0"/>
          <w:w w:val="100"/>
          <w:sz w:val="21"/>
          <w:szCs w:val="21"/>
          <w:highlight w:val="none"/>
        </w:rPr>
      </w:pPr>
    </w:p>
    <w:p w14:paraId="3C0DF6A2">
      <w:pPr>
        <w:pageBreakBefore w:val="0"/>
        <w:overflowPunct/>
        <w:topLinePunct w:val="0"/>
        <w:bidi w:val="0"/>
        <w:spacing w:line="460" w:lineRule="exact"/>
        <w:ind w:left="0" w:leftChars="0" w:right="0" w:rightChars="0"/>
        <w:jc w:val="left"/>
        <w:rPr>
          <w:rFonts w:hint="eastAsia" w:ascii="仿宋" w:hAnsi="仿宋" w:eastAsia="仿宋" w:cs="仿宋"/>
          <w:b/>
          <w:bCs/>
          <w:color w:val="auto"/>
          <w:spacing w:val="0"/>
          <w:w w:val="100"/>
          <w:sz w:val="28"/>
          <w:szCs w:val="28"/>
          <w:highlight w:val="none"/>
        </w:rPr>
      </w:pPr>
    </w:p>
    <w:p w14:paraId="07ADD945">
      <w:pPr>
        <w:pageBreakBefore w:val="0"/>
        <w:overflowPunct/>
        <w:topLinePunct w:val="0"/>
        <w:bidi w:val="0"/>
        <w:spacing w:line="460" w:lineRule="exact"/>
        <w:ind w:left="0" w:leftChars="0" w:right="0" w:rightChars="0"/>
        <w:jc w:val="left"/>
        <w:rPr>
          <w:rFonts w:hint="eastAsia" w:ascii="仿宋" w:hAnsi="仿宋" w:eastAsia="仿宋" w:cs="仿宋"/>
          <w:b/>
          <w:bCs/>
          <w:color w:val="auto"/>
          <w:spacing w:val="0"/>
          <w:w w:val="100"/>
          <w:sz w:val="28"/>
          <w:szCs w:val="28"/>
          <w:highlight w:val="none"/>
          <w:lang w:eastAsia="zh-CN"/>
        </w:rPr>
      </w:pPr>
      <w:r>
        <w:rPr>
          <w:rFonts w:hint="eastAsia" w:ascii="仿宋" w:hAnsi="仿宋" w:eastAsia="仿宋" w:cs="仿宋"/>
          <w:b/>
          <w:bCs/>
          <w:color w:val="auto"/>
          <w:spacing w:val="0"/>
          <w:w w:val="100"/>
          <w:sz w:val="28"/>
          <w:szCs w:val="28"/>
          <w:highlight w:val="none"/>
        </w:rPr>
        <w:t>采购项目编号：ZJZC20250929004</w:t>
      </w:r>
    </w:p>
    <w:p w14:paraId="7015DCFF">
      <w:pPr>
        <w:pStyle w:val="13"/>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p>
    <w:p w14:paraId="29ECC503">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4E35969D">
      <w:pPr>
        <w:pageBreakBefore w:val="0"/>
        <w:overflowPunct/>
        <w:topLinePunct w:val="0"/>
        <w:bidi w:val="0"/>
        <w:spacing w:line="240" w:lineRule="auto"/>
        <w:ind w:left="0" w:leftChars="0" w:right="0" w:rightChars="0"/>
        <w:jc w:val="center"/>
        <w:rPr>
          <w:rFonts w:hint="eastAsia" w:ascii="仿宋" w:hAnsi="仿宋" w:eastAsia="仿宋" w:cs="仿宋"/>
          <w:color w:val="auto"/>
          <w:spacing w:val="0"/>
          <w:w w:val="100"/>
          <w:highlight w:val="none"/>
          <w:lang w:eastAsia="zh-CN"/>
        </w:rPr>
      </w:pPr>
      <w:r>
        <w:rPr>
          <w:rFonts w:hint="eastAsia" w:ascii="仿宋" w:hAnsi="仿宋" w:eastAsia="仿宋" w:cs="仿宋"/>
          <w:b/>
          <w:bCs/>
          <w:color w:val="auto"/>
          <w:spacing w:val="0"/>
          <w:w w:val="100"/>
          <w:sz w:val="40"/>
          <w:szCs w:val="40"/>
          <w:highlight w:val="none"/>
          <w:lang w:eastAsia="zh-CN"/>
        </w:rPr>
        <w:t>西安市雁塔区东泰巷补充考古发掘劳务项目</w:t>
      </w:r>
    </w:p>
    <w:p w14:paraId="674956FE">
      <w:pPr>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p>
    <w:p w14:paraId="61822900">
      <w:pPr>
        <w:pageBreakBefore w:val="0"/>
        <w:overflowPunct/>
        <w:topLinePunct w:val="0"/>
        <w:bidi w:val="0"/>
        <w:spacing w:line="240" w:lineRule="auto"/>
        <w:ind w:left="0" w:leftChars="0" w:right="0" w:rightChars="0"/>
        <w:jc w:val="center"/>
        <w:rPr>
          <w:rFonts w:hint="eastAsia" w:ascii="仿宋" w:hAnsi="仿宋" w:eastAsia="仿宋" w:cs="仿宋"/>
          <w:b/>
          <w:bCs/>
          <w:color w:val="auto"/>
          <w:spacing w:val="0"/>
          <w:w w:val="100"/>
          <w:sz w:val="72"/>
          <w:szCs w:val="72"/>
          <w:highlight w:val="none"/>
          <w:lang w:eastAsia="zh-CN"/>
        </w:rPr>
      </w:pPr>
      <w:r>
        <w:rPr>
          <w:rFonts w:hint="eastAsia" w:ascii="仿宋" w:hAnsi="仿宋" w:eastAsia="仿宋" w:cs="仿宋"/>
          <w:b/>
          <w:color w:val="auto"/>
          <w:spacing w:val="0"/>
          <w:w w:val="100"/>
          <w:sz w:val="72"/>
          <w:szCs w:val="72"/>
          <w:highlight w:val="none"/>
          <w:lang w:eastAsia="zh-CN"/>
        </w:rPr>
        <w:t>磋商文件</w:t>
      </w:r>
    </w:p>
    <w:p w14:paraId="214AE48A">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63AB7721">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75E48EA4">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2E48B491">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277E3543">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617B98BE">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55930F48">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721CEEC6">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28"/>
          <w:highlight w:val="none"/>
        </w:rPr>
      </w:pPr>
    </w:p>
    <w:p w14:paraId="416DFFBD">
      <w:pPr>
        <w:pageBreakBefore w:val="0"/>
        <w:widowControl/>
        <w:overflowPunct/>
        <w:topLinePunct w:val="0"/>
        <w:bidi w:val="0"/>
        <w:spacing w:line="460" w:lineRule="exact"/>
        <w:ind w:left="0" w:leftChars="0" w:right="0" w:rightChars="0"/>
        <w:jc w:val="left"/>
        <w:rPr>
          <w:rFonts w:hint="eastAsia" w:ascii="仿宋" w:hAnsi="仿宋" w:eastAsia="仿宋" w:cs="仿宋"/>
          <w:color w:val="auto"/>
          <w:spacing w:val="0"/>
          <w:w w:val="100"/>
          <w:highlight w:val="none"/>
        </w:rPr>
      </w:pPr>
      <w:r>
        <w:rPr>
          <w:rFonts w:hint="eastAsia" w:ascii="仿宋" w:hAnsi="仿宋" w:eastAsia="仿宋" w:cs="仿宋"/>
          <w:b/>
          <w:bCs/>
          <w:color w:val="auto"/>
          <w:spacing w:val="0"/>
          <w:w w:val="100"/>
          <w:sz w:val="21"/>
          <w:szCs w:val="21"/>
          <w:highlight w:val="none"/>
        </w:rPr>
        <w:tab/>
      </w:r>
    </w:p>
    <w:p w14:paraId="601BB7D7">
      <w:pPr>
        <w:pageBreakBefore w:val="0"/>
        <w:widowControl/>
        <w:overflowPunct/>
        <w:topLinePunct w:val="0"/>
        <w:bidi w:val="0"/>
        <w:spacing w:line="460" w:lineRule="exact"/>
        <w:ind w:left="0" w:leftChars="0" w:right="0" w:rightChars="0"/>
        <w:jc w:val="left"/>
        <w:rPr>
          <w:rFonts w:hint="eastAsia" w:ascii="仿宋" w:hAnsi="仿宋" w:eastAsia="仿宋" w:cs="仿宋"/>
          <w:color w:val="auto"/>
          <w:spacing w:val="0"/>
          <w:w w:val="100"/>
          <w:highlight w:val="none"/>
        </w:rPr>
      </w:pPr>
    </w:p>
    <w:p w14:paraId="6E9449B9">
      <w:pPr>
        <w:pageBreakBefore w:val="0"/>
        <w:widowControl/>
        <w:overflowPunct/>
        <w:topLinePunct w:val="0"/>
        <w:bidi w:val="0"/>
        <w:spacing w:line="460" w:lineRule="exact"/>
        <w:ind w:left="0" w:leftChars="0" w:right="0" w:rightChars="0"/>
        <w:jc w:val="left"/>
        <w:rPr>
          <w:rFonts w:hint="eastAsia" w:ascii="仿宋" w:hAnsi="仿宋" w:eastAsia="仿宋" w:cs="仿宋"/>
          <w:color w:val="auto"/>
          <w:spacing w:val="0"/>
          <w:w w:val="100"/>
          <w:highlight w:val="none"/>
        </w:rPr>
      </w:pPr>
    </w:p>
    <w:p w14:paraId="02FE32E5">
      <w:pPr>
        <w:pageBreakBefore w:val="0"/>
        <w:tabs>
          <w:tab w:val="left" w:pos="7446"/>
        </w:tabs>
        <w:overflowPunct/>
        <w:topLinePunct w:val="0"/>
        <w:bidi w:val="0"/>
        <w:spacing w:line="460" w:lineRule="exact"/>
        <w:ind w:left="0" w:leftChars="0" w:right="0" w:rightChars="0"/>
        <w:jc w:val="left"/>
        <w:rPr>
          <w:rFonts w:hint="eastAsia" w:ascii="仿宋" w:hAnsi="仿宋" w:eastAsia="仿宋" w:cs="仿宋"/>
          <w:b/>
          <w:bCs/>
          <w:color w:val="auto"/>
          <w:spacing w:val="0"/>
          <w:w w:val="100"/>
          <w:sz w:val="21"/>
          <w:szCs w:val="21"/>
          <w:highlight w:val="none"/>
        </w:rPr>
      </w:pPr>
    </w:p>
    <w:p w14:paraId="4A60D3E7">
      <w:pPr>
        <w:pStyle w:val="13"/>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665E87EF">
      <w:pPr>
        <w:pageBreakBefore w:val="0"/>
        <w:overflowPunct/>
        <w:topLinePunct w:val="0"/>
        <w:bidi w:val="0"/>
        <w:spacing w:line="480" w:lineRule="auto"/>
        <w:ind w:left="0" w:leftChars="0" w:right="0" w:rightChars="0" w:firstLine="964" w:firstLineChars="300"/>
        <w:rPr>
          <w:rFonts w:hint="eastAsia" w:ascii="仿宋" w:hAnsi="仿宋" w:eastAsia="仿宋" w:cs="仿宋"/>
          <w:b/>
          <w:bCs/>
          <w:color w:val="auto"/>
          <w:spacing w:val="0"/>
          <w:w w:val="100"/>
          <w:sz w:val="32"/>
          <w:szCs w:val="32"/>
          <w:highlight w:val="none"/>
        </w:rPr>
      </w:pPr>
      <w:r>
        <w:rPr>
          <w:rFonts w:hint="eastAsia" w:ascii="仿宋" w:hAnsi="仿宋" w:eastAsia="仿宋" w:cs="仿宋"/>
          <w:b/>
          <w:bCs/>
          <w:color w:val="auto"/>
          <w:spacing w:val="0"/>
          <w:w w:val="100"/>
          <w:sz w:val="32"/>
          <w:szCs w:val="32"/>
          <w:highlight w:val="none"/>
        </w:rPr>
        <w:t>采</w:t>
      </w:r>
      <w:r>
        <w:rPr>
          <w:rFonts w:hint="eastAsia" w:ascii="仿宋" w:hAnsi="仿宋" w:eastAsia="仿宋" w:cs="仿宋"/>
          <w:b/>
          <w:bCs/>
          <w:color w:val="auto"/>
          <w:spacing w:val="0"/>
          <w:w w:val="100"/>
          <w:sz w:val="32"/>
          <w:szCs w:val="32"/>
          <w:highlight w:val="none"/>
          <w:lang w:val="en-US" w:eastAsia="zh-CN"/>
        </w:rPr>
        <w:t xml:space="preserve">   </w:t>
      </w:r>
      <w:r>
        <w:rPr>
          <w:rFonts w:hint="eastAsia" w:ascii="仿宋" w:hAnsi="仿宋" w:eastAsia="仿宋" w:cs="仿宋"/>
          <w:b/>
          <w:bCs/>
          <w:color w:val="auto"/>
          <w:spacing w:val="0"/>
          <w:w w:val="100"/>
          <w:sz w:val="32"/>
          <w:szCs w:val="32"/>
          <w:highlight w:val="none"/>
        </w:rPr>
        <w:t>购</w:t>
      </w:r>
      <w:r>
        <w:rPr>
          <w:rFonts w:hint="eastAsia" w:ascii="仿宋" w:hAnsi="仿宋" w:eastAsia="仿宋" w:cs="仿宋"/>
          <w:b/>
          <w:bCs/>
          <w:color w:val="auto"/>
          <w:spacing w:val="0"/>
          <w:w w:val="100"/>
          <w:sz w:val="32"/>
          <w:szCs w:val="32"/>
          <w:highlight w:val="none"/>
          <w:lang w:val="en-US" w:eastAsia="zh-CN"/>
        </w:rPr>
        <w:t xml:space="preserve">   </w:t>
      </w:r>
      <w:r>
        <w:rPr>
          <w:rFonts w:hint="eastAsia" w:ascii="仿宋" w:hAnsi="仿宋" w:eastAsia="仿宋" w:cs="仿宋"/>
          <w:b/>
          <w:bCs/>
          <w:color w:val="auto"/>
          <w:spacing w:val="0"/>
          <w:w w:val="100"/>
          <w:sz w:val="32"/>
          <w:szCs w:val="32"/>
          <w:highlight w:val="none"/>
        </w:rPr>
        <w:t>人：西安市雁塔区住房和城乡建设局</w:t>
      </w:r>
    </w:p>
    <w:p w14:paraId="5A2E7EC3">
      <w:pPr>
        <w:pageBreakBefore w:val="0"/>
        <w:overflowPunct/>
        <w:topLinePunct w:val="0"/>
        <w:bidi w:val="0"/>
        <w:spacing w:line="480" w:lineRule="auto"/>
        <w:ind w:left="0" w:leftChars="0" w:right="0" w:rightChars="0" w:firstLine="964" w:firstLineChars="300"/>
        <w:rPr>
          <w:rFonts w:hint="eastAsia" w:ascii="仿宋" w:hAnsi="仿宋" w:eastAsia="仿宋" w:cs="仿宋"/>
          <w:b/>
          <w:bCs/>
          <w:color w:val="auto"/>
          <w:spacing w:val="0"/>
          <w:w w:val="100"/>
          <w:sz w:val="32"/>
          <w:szCs w:val="32"/>
          <w:highlight w:val="none"/>
          <w:u w:val="single"/>
        </w:rPr>
      </w:pPr>
      <w:r>
        <w:rPr>
          <w:rFonts w:hint="eastAsia" w:ascii="仿宋" w:hAnsi="仿宋" w:eastAsia="仿宋" w:cs="仿宋"/>
          <w:b/>
          <w:bCs/>
          <w:color w:val="auto"/>
          <w:spacing w:val="0"/>
          <w:w w:val="100"/>
          <w:sz w:val="32"/>
          <w:szCs w:val="32"/>
          <w:highlight w:val="none"/>
        </w:rPr>
        <w:t>采购代理机构：</w:t>
      </w:r>
      <w:bookmarkStart w:id="377" w:name="_GoBack"/>
      <w:r>
        <w:rPr>
          <w:rFonts w:hint="eastAsia" w:ascii="仿宋" w:hAnsi="仿宋" w:eastAsia="仿宋" w:cs="仿宋"/>
          <w:b/>
          <w:bCs/>
          <w:color w:val="auto"/>
          <w:spacing w:val="0"/>
          <w:w w:val="100"/>
          <w:sz w:val="32"/>
          <w:szCs w:val="32"/>
          <w:highlight w:val="none"/>
        </w:rPr>
        <w:t>中建华阳建设项目管理有限责任公司</w:t>
      </w:r>
      <w:bookmarkEnd w:id="377"/>
    </w:p>
    <w:p w14:paraId="1638EEE0">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32"/>
          <w:szCs w:val="32"/>
          <w:highlight w:val="none"/>
        </w:rPr>
      </w:pPr>
    </w:p>
    <w:p w14:paraId="3A36AA86">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32"/>
          <w:szCs w:val="32"/>
          <w:highlight w:val="none"/>
        </w:rPr>
      </w:pPr>
      <w:r>
        <w:rPr>
          <w:rFonts w:hint="eastAsia" w:ascii="仿宋" w:hAnsi="仿宋" w:eastAsia="仿宋" w:cs="仿宋"/>
          <w:b/>
          <w:bCs/>
          <w:color w:val="auto"/>
          <w:spacing w:val="0"/>
          <w:w w:val="100"/>
          <w:sz w:val="32"/>
          <w:szCs w:val="32"/>
          <w:highlight w:val="none"/>
        </w:rPr>
        <w:t>202</w:t>
      </w:r>
      <w:r>
        <w:rPr>
          <w:rFonts w:hint="eastAsia" w:ascii="仿宋" w:hAnsi="仿宋" w:eastAsia="仿宋" w:cs="仿宋"/>
          <w:b/>
          <w:bCs/>
          <w:color w:val="auto"/>
          <w:spacing w:val="0"/>
          <w:w w:val="100"/>
          <w:sz w:val="32"/>
          <w:szCs w:val="32"/>
          <w:highlight w:val="none"/>
          <w:lang w:val="en-US" w:eastAsia="zh-CN"/>
        </w:rPr>
        <w:t>5</w:t>
      </w:r>
      <w:r>
        <w:rPr>
          <w:rFonts w:hint="eastAsia" w:ascii="仿宋" w:hAnsi="仿宋" w:eastAsia="仿宋" w:cs="仿宋"/>
          <w:b/>
          <w:bCs/>
          <w:color w:val="auto"/>
          <w:spacing w:val="0"/>
          <w:w w:val="100"/>
          <w:sz w:val="32"/>
          <w:szCs w:val="32"/>
          <w:highlight w:val="none"/>
        </w:rPr>
        <w:t>年</w:t>
      </w:r>
      <w:r>
        <w:rPr>
          <w:rFonts w:hint="eastAsia" w:ascii="仿宋" w:hAnsi="仿宋" w:eastAsia="仿宋" w:cs="仿宋"/>
          <w:b/>
          <w:bCs/>
          <w:color w:val="auto"/>
          <w:spacing w:val="0"/>
          <w:w w:val="100"/>
          <w:sz w:val="32"/>
          <w:szCs w:val="32"/>
          <w:highlight w:val="none"/>
          <w:lang w:val="en-US" w:eastAsia="zh-CN"/>
        </w:rPr>
        <w:t>10</w:t>
      </w:r>
      <w:r>
        <w:rPr>
          <w:rFonts w:hint="eastAsia" w:ascii="仿宋" w:hAnsi="仿宋" w:eastAsia="仿宋" w:cs="仿宋"/>
          <w:b/>
          <w:bCs/>
          <w:color w:val="auto"/>
          <w:spacing w:val="0"/>
          <w:w w:val="100"/>
          <w:sz w:val="32"/>
          <w:szCs w:val="32"/>
          <w:highlight w:val="none"/>
        </w:rPr>
        <w:t>月</w:t>
      </w:r>
    </w:p>
    <w:p w14:paraId="3434C48C">
      <w:pPr>
        <w:pageBreakBefore w:val="0"/>
        <w:widowControl/>
        <w:overflowPunct/>
        <w:topLinePunct w:val="0"/>
        <w:bidi w:val="0"/>
        <w:spacing w:line="460" w:lineRule="exact"/>
        <w:ind w:left="0" w:leftChars="0" w:right="0" w:rightChars="0"/>
        <w:jc w:val="center"/>
        <w:rPr>
          <w:rFonts w:hint="eastAsia" w:ascii="仿宋" w:hAnsi="仿宋" w:eastAsia="仿宋" w:cs="仿宋"/>
          <w:b/>
          <w:bCs/>
          <w:color w:val="auto"/>
          <w:spacing w:val="0"/>
          <w:w w:val="100"/>
          <w:sz w:val="40"/>
          <w:szCs w:val="40"/>
          <w:highlight w:val="none"/>
        </w:rPr>
        <w:sectPr>
          <w:pgSz w:w="11906" w:h="16838"/>
          <w:pgMar w:top="1440" w:right="1800" w:bottom="1440" w:left="1800" w:header="851" w:footer="992" w:gutter="0"/>
          <w:pgNumType w:start="1"/>
          <w:cols w:space="425" w:num="1"/>
          <w:docGrid w:type="lines" w:linePitch="312" w:charSpace="0"/>
        </w:sectPr>
      </w:pPr>
    </w:p>
    <w:p w14:paraId="15D7FA79">
      <w:pPr>
        <w:pageBreakBefore w:val="0"/>
        <w:widowControl/>
        <w:overflowPunct/>
        <w:topLinePunct w:val="0"/>
        <w:bidi w:val="0"/>
        <w:spacing w:line="460" w:lineRule="exact"/>
        <w:ind w:left="0" w:leftChars="0" w:right="0" w:rightChars="0"/>
        <w:jc w:val="center"/>
        <w:rPr>
          <w:rFonts w:hint="eastAsia" w:ascii="仿宋" w:hAnsi="仿宋" w:eastAsia="仿宋" w:cs="仿宋"/>
          <w:b/>
          <w:bCs/>
          <w:color w:val="auto"/>
          <w:spacing w:val="0"/>
          <w:w w:val="100"/>
          <w:sz w:val="40"/>
          <w:szCs w:val="40"/>
          <w:highlight w:val="none"/>
        </w:rPr>
      </w:pPr>
      <w:r>
        <w:rPr>
          <w:rFonts w:hint="eastAsia" w:ascii="仿宋" w:hAnsi="仿宋" w:eastAsia="仿宋" w:cs="仿宋"/>
          <w:b/>
          <w:bCs/>
          <w:color w:val="auto"/>
          <w:spacing w:val="0"/>
          <w:w w:val="100"/>
          <w:sz w:val="40"/>
          <w:szCs w:val="40"/>
          <w:highlight w:val="none"/>
        </w:rPr>
        <w:t>目</w:t>
      </w:r>
      <w:r>
        <w:rPr>
          <w:rFonts w:hint="eastAsia" w:ascii="仿宋" w:hAnsi="仿宋" w:eastAsia="仿宋" w:cs="仿宋"/>
          <w:b/>
          <w:bCs/>
          <w:color w:val="auto"/>
          <w:spacing w:val="0"/>
          <w:w w:val="100"/>
          <w:sz w:val="40"/>
          <w:szCs w:val="40"/>
          <w:highlight w:val="none"/>
          <w:lang w:val="en-US" w:eastAsia="zh-CN"/>
        </w:rPr>
        <w:t xml:space="preserve">  </w:t>
      </w:r>
      <w:r>
        <w:rPr>
          <w:rFonts w:hint="eastAsia" w:ascii="仿宋" w:hAnsi="仿宋" w:eastAsia="仿宋" w:cs="仿宋"/>
          <w:b/>
          <w:bCs/>
          <w:color w:val="auto"/>
          <w:spacing w:val="0"/>
          <w:w w:val="100"/>
          <w:sz w:val="40"/>
          <w:szCs w:val="40"/>
          <w:highlight w:val="none"/>
        </w:rPr>
        <w:t>录</w:t>
      </w:r>
    </w:p>
    <w:p w14:paraId="64AB9815">
      <w:pPr>
        <w:pStyle w:val="22"/>
        <w:tabs>
          <w:tab w:val="right" w:leader="dot" w:pos="8306"/>
        </w:tabs>
        <w:rPr>
          <w:highlight w:val="none"/>
        </w:rPr>
      </w:pPr>
      <w:r>
        <w:rPr>
          <w:rFonts w:hint="eastAsia" w:ascii="仿宋" w:hAnsi="仿宋" w:eastAsia="仿宋" w:cs="仿宋"/>
          <w:color w:val="auto"/>
          <w:spacing w:val="0"/>
          <w:w w:val="100"/>
          <w:sz w:val="21"/>
          <w:szCs w:val="21"/>
          <w:highlight w:val="none"/>
        </w:rPr>
        <w:fldChar w:fldCharType="begin"/>
      </w:r>
      <w:r>
        <w:rPr>
          <w:rFonts w:hint="eastAsia" w:ascii="仿宋" w:hAnsi="仿宋" w:eastAsia="仿宋" w:cs="仿宋"/>
          <w:color w:val="auto"/>
          <w:spacing w:val="0"/>
          <w:w w:val="100"/>
          <w:sz w:val="21"/>
          <w:szCs w:val="21"/>
          <w:highlight w:val="none"/>
        </w:rPr>
        <w:instrText xml:space="preserve">TOC \o "1-3" \h \u </w:instrText>
      </w:r>
      <w:r>
        <w:rPr>
          <w:rFonts w:hint="eastAsia" w:ascii="仿宋" w:hAnsi="仿宋" w:eastAsia="仿宋" w:cs="仿宋"/>
          <w:color w:val="auto"/>
          <w:spacing w:val="0"/>
          <w:w w:val="100"/>
          <w:sz w:val="21"/>
          <w:szCs w:val="21"/>
          <w:highlight w:val="none"/>
        </w:rPr>
        <w:fldChar w:fldCharType="separate"/>
      </w: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_Toc972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第一章</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lang w:eastAsia="zh-CN"/>
        </w:rPr>
        <w:t>磋商公告</w:t>
      </w:r>
      <w:r>
        <w:rPr>
          <w:highlight w:val="none"/>
        </w:rPr>
        <w:tab/>
      </w:r>
      <w:r>
        <w:rPr>
          <w:highlight w:val="none"/>
        </w:rPr>
        <w:fldChar w:fldCharType="begin"/>
      </w:r>
      <w:r>
        <w:rPr>
          <w:highlight w:val="none"/>
        </w:rPr>
        <w:instrText xml:space="preserve"> PAGEREF _Toc972 \h </w:instrText>
      </w:r>
      <w:r>
        <w:rPr>
          <w:highlight w:val="none"/>
        </w:rPr>
        <w:fldChar w:fldCharType="separate"/>
      </w:r>
      <w:r>
        <w:rPr>
          <w:highlight w:val="none"/>
        </w:rPr>
        <w:t>1</w:t>
      </w:r>
      <w:r>
        <w:rPr>
          <w:highlight w:val="none"/>
        </w:rPr>
        <w:fldChar w:fldCharType="end"/>
      </w:r>
      <w:r>
        <w:rPr>
          <w:rFonts w:hint="eastAsia" w:ascii="仿宋" w:hAnsi="仿宋" w:eastAsia="仿宋" w:cs="仿宋"/>
          <w:color w:val="auto"/>
          <w:spacing w:val="0"/>
          <w:w w:val="100"/>
          <w:szCs w:val="21"/>
          <w:highlight w:val="none"/>
        </w:rPr>
        <w:fldChar w:fldCharType="end"/>
      </w:r>
    </w:p>
    <w:p w14:paraId="7039FCF2">
      <w:pPr>
        <w:pStyle w:val="22"/>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_Toc19321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第二章</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rPr>
        <w:t>供应商须知</w:t>
      </w:r>
      <w:r>
        <w:rPr>
          <w:highlight w:val="none"/>
        </w:rPr>
        <w:tab/>
      </w:r>
      <w:r>
        <w:rPr>
          <w:highlight w:val="none"/>
        </w:rPr>
        <w:fldChar w:fldCharType="begin"/>
      </w:r>
      <w:r>
        <w:rPr>
          <w:highlight w:val="none"/>
        </w:rPr>
        <w:instrText xml:space="preserve"> PAGEREF _Toc19321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spacing w:val="0"/>
          <w:w w:val="100"/>
          <w:szCs w:val="21"/>
          <w:highlight w:val="none"/>
        </w:rPr>
        <w:fldChar w:fldCharType="end"/>
      </w:r>
    </w:p>
    <w:p w14:paraId="0DE55AE6">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_Toc25528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供应商须知前附表</w:t>
      </w:r>
      <w:r>
        <w:rPr>
          <w:highlight w:val="none"/>
        </w:rPr>
        <w:tab/>
      </w:r>
      <w:r>
        <w:rPr>
          <w:highlight w:val="none"/>
        </w:rPr>
        <w:fldChar w:fldCharType="begin"/>
      </w:r>
      <w:r>
        <w:rPr>
          <w:highlight w:val="none"/>
        </w:rPr>
        <w:instrText xml:space="preserve"> PAGEREF _Toc25528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spacing w:val="0"/>
          <w:w w:val="100"/>
          <w:szCs w:val="21"/>
          <w:highlight w:val="none"/>
        </w:rPr>
        <w:fldChar w:fldCharType="end"/>
      </w:r>
    </w:p>
    <w:p w14:paraId="6FE3EF72">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_Toc18578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1.总则</w:t>
      </w:r>
      <w:r>
        <w:rPr>
          <w:highlight w:val="none"/>
        </w:rPr>
        <w:tab/>
      </w:r>
      <w:r>
        <w:rPr>
          <w:highlight w:val="none"/>
        </w:rPr>
        <w:fldChar w:fldCharType="begin"/>
      </w:r>
      <w:r>
        <w:rPr>
          <w:highlight w:val="none"/>
        </w:rPr>
        <w:instrText xml:space="preserve"> PAGEREF _Toc18578 \h </w:instrText>
      </w:r>
      <w:r>
        <w:rPr>
          <w:highlight w:val="none"/>
        </w:rPr>
        <w:fldChar w:fldCharType="separate"/>
      </w:r>
      <w:r>
        <w:rPr>
          <w:highlight w:val="none"/>
        </w:rPr>
        <w:t>9</w:t>
      </w:r>
      <w:r>
        <w:rPr>
          <w:highlight w:val="none"/>
        </w:rPr>
        <w:fldChar w:fldCharType="end"/>
      </w:r>
      <w:r>
        <w:rPr>
          <w:rFonts w:hint="eastAsia" w:ascii="仿宋" w:hAnsi="仿宋" w:eastAsia="仿宋" w:cs="仿宋"/>
          <w:color w:val="auto"/>
          <w:spacing w:val="0"/>
          <w:w w:val="100"/>
          <w:szCs w:val="21"/>
          <w:highlight w:val="none"/>
        </w:rPr>
        <w:fldChar w:fldCharType="end"/>
      </w:r>
    </w:p>
    <w:p w14:paraId="584F9EAD">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_Toc24302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2.</w:t>
      </w:r>
      <w:r>
        <w:rPr>
          <w:rFonts w:hint="eastAsia" w:ascii="仿宋" w:hAnsi="仿宋" w:eastAsia="仿宋" w:cs="仿宋"/>
          <w:spacing w:val="0"/>
          <w:w w:val="100"/>
          <w:szCs w:val="21"/>
          <w:highlight w:val="none"/>
          <w:lang w:eastAsia="zh-CN"/>
        </w:rPr>
        <w:t>磋商文件</w:t>
      </w:r>
      <w:r>
        <w:rPr>
          <w:highlight w:val="none"/>
        </w:rPr>
        <w:tab/>
      </w:r>
      <w:r>
        <w:rPr>
          <w:highlight w:val="none"/>
        </w:rPr>
        <w:fldChar w:fldCharType="begin"/>
      </w:r>
      <w:r>
        <w:rPr>
          <w:highlight w:val="none"/>
        </w:rPr>
        <w:instrText xml:space="preserve"> PAGEREF _Toc24302 \h </w:instrText>
      </w:r>
      <w:r>
        <w:rPr>
          <w:highlight w:val="none"/>
        </w:rPr>
        <w:fldChar w:fldCharType="separate"/>
      </w:r>
      <w:r>
        <w:rPr>
          <w:highlight w:val="none"/>
        </w:rPr>
        <w:t>10</w:t>
      </w:r>
      <w:r>
        <w:rPr>
          <w:highlight w:val="none"/>
        </w:rPr>
        <w:fldChar w:fldCharType="end"/>
      </w:r>
      <w:r>
        <w:rPr>
          <w:rFonts w:hint="eastAsia" w:ascii="仿宋" w:hAnsi="仿宋" w:eastAsia="仿宋" w:cs="仿宋"/>
          <w:color w:val="auto"/>
          <w:spacing w:val="0"/>
          <w:w w:val="100"/>
          <w:szCs w:val="21"/>
          <w:highlight w:val="none"/>
        </w:rPr>
        <w:fldChar w:fldCharType="end"/>
      </w:r>
    </w:p>
    <w:p w14:paraId="0ADFED59">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_Toc9232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3.响应文件</w:t>
      </w:r>
      <w:r>
        <w:rPr>
          <w:highlight w:val="none"/>
        </w:rPr>
        <w:tab/>
      </w:r>
      <w:r>
        <w:rPr>
          <w:highlight w:val="none"/>
        </w:rPr>
        <w:fldChar w:fldCharType="begin"/>
      </w:r>
      <w:r>
        <w:rPr>
          <w:highlight w:val="none"/>
        </w:rPr>
        <w:instrText xml:space="preserve"> PAGEREF _Toc9232 \h </w:instrText>
      </w:r>
      <w:r>
        <w:rPr>
          <w:highlight w:val="none"/>
        </w:rPr>
        <w:fldChar w:fldCharType="separate"/>
      </w:r>
      <w:r>
        <w:rPr>
          <w:highlight w:val="none"/>
        </w:rPr>
        <w:t>11</w:t>
      </w:r>
      <w:r>
        <w:rPr>
          <w:highlight w:val="none"/>
        </w:rPr>
        <w:fldChar w:fldCharType="end"/>
      </w:r>
      <w:r>
        <w:rPr>
          <w:rFonts w:hint="eastAsia" w:ascii="仿宋" w:hAnsi="仿宋" w:eastAsia="仿宋" w:cs="仿宋"/>
          <w:color w:val="auto"/>
          <w:spacing w:val="0"/>
          <w:w w:val="100"/>
          <w:szCs w:val="21"/>
          <w:highlight w:val="none"/>
        </w:rPr>
        <w:fldChar w:fldCharType="end"/>
      </w:r>
    </w:p>
    <w:p w14:paraId="2BF52911">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_Toc30522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4.磋商</w:t>
      </w:r>
      <w:r>
        <w:rPr>
          <w:highlight w:val="none"/>
        </w:rPr>
        <w:tab/>
      </w:r>
      <w:r>
        <w:rPr>
          <w:highlight w:val="none"/>
        </w:rPr>
        <w:fldChar w:fldCharType="begin"/>
      </w:r>
      <w:r>
        <w:rPr>
          <w:highlight w:val="none"/>
        </w:rPr>
        <w:instrText xml:space="preserve"> PAGEREF _Toc30522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spacing w:val="0"/>
          <w:w w:val="100"/>
          <w:szCs w:val="21"/>
          <w:highlight w:val="none"/>
        </w:rPr>
        <w:fldChar w:fldCharType="end"/>
      </w:r>
    </w:p>
    <w:p w14:paraId="4E21EA43">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_Toc9338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5.评审</w:t>
      </w:r>
      <w:r>
        <w:rPr>
          <w:highlight w:val="none"/>
        </w:rPr>
        <w:tab/>
      </w:r>
      <w:r>
        <w:rPr>
          <w:highlight w:val="none"/>
        </w:rPr>
        <w:fldChar w:fldCharType="begin"/>
      </w:r>
      <w:r>
        <w:rPr>
          <w:highlight w:val="none"/>
        </w:rPr>
        <w:instrText xml:space="preserve"> PAGEREF _Toc9338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spacing w:val="0"/>
          <w:w w:val="100"/>
          <w:szCs w:val="21"/>
          <w:highlight w:val="none"/>
        </w:rPr>
        <w:fldChar w:fldCharType="end"/>
      </w:r>
    </w:p>
    <w:p w14:paraId="068A366A">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_Toc15666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w:t>
      </w:r>
      <w:r>
        <w:rPr>
          <w:rFonts w:hint="eastAsia" w:ascii="仿宋" w:hAnsi="仿宋" w:eastAsia="仿宋" w:cs="仿宋"/>
          <w:bCs/>
          <w:spacing w:val="0"/>
          <w:w w:val="100"/>
          <w:szCs w:val="28"/>
          <w:highlight w:val="none"/>
        </w:rPr>
        <w:t>资格性审查表</w:t>
      </w:r>
      <w:r>
        <w:rPr>
          <w:rFonts w:hint="eastAsia" w:ascii="仿宋" w:hAnsi="仿宋" w:eastAsia="仿宋" w:cs="仿宋"/>
          <w:spacing w:val="0"/>
          <w:w w:val="100"/>
          <w:szCs w:val="21"/>
          <w:highlight w:val="none"/>
        </w:rPr>
        <w:t>】</w:t>
      </w:r>
      <w:r>
        <w:rPr>
          <w:highlight w:val="none"/>
        </w:rPr>
        <w:tab/>
      </w:r>
      <w:r>
        <w:rPr>
          <w:highlight w:val="none"/>
        </w:rPr>
        <w:fldChar w:fldCharType="begin"/>
      </w:r>
      <w:r>
        <w:rPr>
          <w:highlight w:val="none"/>
        </w:rPr>
        <w:instrText xml:space="preserve"> PAGEREF _Toc15666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spacing w:val="0"/>
          <w:w w:val="100"/>
          <w:szCs w:val="21"/>
          <w:highlight w:val="none"/>
        </w:rPr>
        <w:fldChar w:fldCharType="end"/>
      </w:r>
    </w:p>
    <w:p w14:paraId="6DFA7A12">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_Toc5011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【符合性审查表】</w:t>
      </w:r>
      <w:r>
        <w:rPr>
          <w:highlight w:val="none"/>
        </w:rPr>
        <w:tab/>
      </w:r>
      <w:r>
        <w:rPr>
          <w:highlight w:val="none"/>
        </w:rPr>
        <w:fldChar w:fldCharType="begin"/>
      </w:r>
      <w:r>
        <w:rPr>
          <w:highlight w:val="none"/>
        </w:rPr>
        <w:instrText xml:space="preserve"> PAGEREF _Toc5011 \h </w:instrText>
      </w:r>
      <w:r>
        <w:rPr>
          <w:highlight w:val="none"/>
        </w:rPr>
        <w:fldChar w:fldCharType="separate"/>
      </w:r>
      <w:r>
        <w:rPr>
          <w:highlight w:val="none"/>
        </w:rPr>
        <w:t>15</w:t>
      </w:r>
      <w:r>
        <w:rPr>
          <w:highlight w:val="none"/>
        </w:rPr>
        <w:fldChar w:fldCharType="end"/>
      </w:r>
      <w:r>
        <w:rPr>
          <w:rFonts w:hint="eastAsia" w:ascii="仿宋" w:hAnsi="仿宋" w:eastAsia="仿宋" w:cs="仿宋"/>
          <w:color w:val="auto"/>
          <w:spacing w:val="0"/>
          <w:w w:val="100"/>
          <w:szCs w:val="21"/>
          <w:highlight w:val="none"/>
        </w:rPr>
        <w:fldChar w:fldCharType="end"/>
      </w:r>
    </w:p>
    <w:p w14:paraId="6786695C">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_Toc26886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【评审要素及分值一览表】</w:t>
      </w:r>
      <w:r>
        <w:rPr>
          <w:highlight w:val="none"/>
        </w:rPr>
        <w:tab/>
      </w:r>
      <w:r>
        <w:rPr>
          <w:highlight w:val="none"/>
        </w:rPr>
        <w:fldChar w:fldCharType="begin"/>
      </w:r>
      <w:r>
        <w:rPr>
          <w:highlight w:val="none"/>
        </w:rPr>
        <w:instrText xml:space="preserve"> PAGEREF _Toc26886 \h </w:instrText>
      </w:r>
      <w:r>
        <w:rPr>
          <w:highlight w:val="none"/>
        </w:rPr>
        <w:fldChar w:fldCharType="separate"/>
      </w:r>
      <w:r>
        <w:rPr>
          <w:highlight w:val="none"/>
        </w:rPr>
        <w:t>20</w:t>
      </w:r>
      <w:r>
        <w:rPr>
          <w:highlight w:val="none"/>
        </w:rPr>
        <w:fldChar w:fldCharType="end"/>
      </w:r>
      <w:r>
        <w:rPr>
          <w:rFonts w:hint="eastAsia" w:ascii="仿宋" w:hAnsi="仿宋" w:eastAsia="仿宋" w:cs="仿宋"/>
          <w:color w:val="auto"/>
          <w:spacing w:val="0"/>
          <w:w w:val="100"/>
          <w:szCs w:val="21"/>
          <w:highlight w:val="none"/>
        </w:rPr>
        <w:fldChar w:fldCharType="end"/>
      </w:r>
    </w:p>
    <w:p w14:paraId="5AB53E87">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_Toc28762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6.合同授予</w:t>
      </w:r>
      <w:r>
        <w:rPr>
          <w:highlight w:val="none"/>
        </w:rPr>
        <w:tab/>
      </w:r>
      <w:r>
        <w:rPr>
          <w:highlight w:val="none"/>
        </w:rPr>
        <w:fldChar w:fldCharType="begin"/>
      </w:r>
      <w:r>
        <w:rPr>
          <w:highlight w:val="none"/>
        </w:rPr>
        <w:instrText xml:space="preserve"> PAGEREF _Toc28762 \h </w:instrText>
      </w:r>
      <w:r>
        <w:rPr>
          <w:highlight w:val="none"/>
        </w:rPr>
        <w:fldChar w:fldCharType="separate"/>
      </w:r>
      <w:r>
        <w:rPr>
          <w:highlight w:val="none"/>
        </w:rPr>
        <w:t>23</w:t>
      </w:r>
      <w:r>
        <w:rPr>
          <w:highlight w:val="none"/>
        </w:rPr>
        <w:fldChar w:fldCharType="end"/>
      </w:r>
      <w:r>
        <w:rPr>
          <w:rFonts w:hint="eastAsia" w:ascii="仿宋" w:hAnsi="仿宋" w:eastAsia="仿宋" w:cs="仿宋"/>
          <w:color w:val="auto"/>
          <w:spacing w:val="0"/>
          <w:w w:val="100"/>
          <w:szCs w:val="21"/>
          <w:highlight w:val="none"/>
        </w:rPr>
        <w:fldChar w:fldCharType="end"/>
      </w:r>
    </w:p>
    <w:p w14:paraId="5CD21F87">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_Toc20226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7. 纪律和监督</w:t>
      </w:r>
      <w:r>
        <w:rPr>
          <w:highlight w:val="none"/>
        </w:rPr>
        <w:tab/>
      </w:r>
      <w:r>
        <w:rPr>
          <w:highlight w:val="none"/>
        </w:rPr>
        <w:fldChar w:fldCharType="begin"/>
      </w:r>
      <w:r>
        <w:rPr>
          <w:highlight w:val="none"/>
        </w:rPr>
        <w:instrText xml:space="preserve"> PAGEREF _Toc20226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spacing w:val="0"/>
          <w:w w:val="100"/>
          <w:szCs w:val="21"/>
          <w:highlight w:val="none"/>
        </w:rPr>
        <w:fldChar w:fldCharType="end"/>
      </w:r>
    </w:p>
    <w:p w14:paraId="772586E0">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_Toc29202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8.关于政府采购政策</w:t>
      </w:r>
      <w:r>
        <w:rPr>
          <w:highlight w:val="none"/>
        </w:rPr>
        <w:tab/>
      </w:r>
      <w:r>
        <w:rPr>
          <w:highlight w:val="none"/>
        </w:rPr>
        <w:fldChar w:fldCharType="begin"/>
      </w:r>
      <w:r>
        <w:rPr>
          <w:highlight w:val="none"/>
        </w:rPr>
        <w:instrText xml:space="preserve"> PAGEREF _Toc29202 \h </w:instrText>
      </w:r>
      <w:r>
        <w:rPr>
          <w:highlight w:val="none"/>
        </w:rPr>
        <w:fldChar w:fldCharType="separate"/>
      </w:r>
      <w:r>
        <w:rPr>
          <w:highlight w:val="none"/>
        </w:rPr>
        <w:t>25</w:t>
      </w:r>
      <w:r>
        <w:rPr>
          <w:highlight w:val="none"/>
        </w:rPr>
        <w:fldChar w:fldCharType="end"/>
      </w:r>
      <w:r>
        <w:rPr>
          <w:rFonts w:hint="eastAsia" w:ascii="仿宋" w:hAnsi="仿宋" w:eastAsia="仿宋" w:cs="仿宋"/>
          <w:color w:val="auto"/>
          <w:spacing w:val="0"/>
          <w:w w:val="100"/>
          <w:szCs w:val="21"/>
          <w:highlight w:val="none"/>
        </w:rPr>
        <w:fldChar w:fldCharType="end"/>
      </w:r>
    </w:p>
    <w:p w14:paraId="2950C8C4">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_Toc13560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8.1对中小企业、监狱企业、残疾人福利性单位的优惠政策</w:t>
      </w:r>
      <w:r>
        <w:rPr>
          <w:highlight w:val="none"/>
        </w:rPr>
        <w:tab/>
      </w:r>
      <w:r>
        <w:rPr>
          <w:highlight w:val="none"/>
        </w:rPr>
        <w:fldChar w:fldCharType="begin"/>
      </w:r>
      <w:r>
        <w:rPr>
          <w:highlight w:val="none"/>
        </w:rPr>
        <w:instrText xml:space="preserve"> PAGEREF _Toc13560 \h </w:instrText>
      </w:r>
      <w:r>
        <w:rPr>
          <w:highlight w:val="none"/>
        </w:rPr>
        <w:fldChar w:fldCharType="separate"/>
      </w:r>
      <w:r>
        <w:rPr>
          <w:highlight w:val="none"/>
        </w:rPr>
        <w:t>25</w:t>
      </w:r>
      <w:r>
        <w:rPr>
          <w:highlight w:val="none"/>
        </w:rPr>
        <w:fldChar w:fldCharType="end"/>
      </w:r>
      <w:r>
        <w:rPr>
          <w:rFonts w:hint="eastAsia" w:ascii="仿宋" w:hAnsi="仿宋" w:eastAsia="仿宋" w:cs="仿宋"/>
          <w:color w:val="auto"/>
          <w:spacing w:val="0"/>
          <w:w w:val="100"/>
          <w:szCs w:val="21"/>
          <w:highlight w:val="none"/>
        </w:rPr>
        <w:fldChar w:fldCharType="end"/>
      </w:r>
    </w:p>
    <w:p w14:paraId="12DCBC53">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_Toc27762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8.2节能、环保产品采购政策</w:t>
      </w:r>
      <w:r>
        <w:rPr>
          <w:highlight w:val="none"/>
        </w:rPr>
        <w:tab/>
      </w:r>
      <w:r>
        <w:rPr>
          <w:highlight w:val="none"/>
        </w:rPr>
        <w:fldChar w:fldCharType="begin"/>
      </w:r>
      <w:r>
        <w:rPr>
          <w:highlight w:val="none"/>
        </w:rPr>
        <w:instrText xml:space="preserve"> PAGEREF _Toc27762 \h </w:instrText>
      </w:r>
      <w:r>
        <w:rPr>
          <w:highlight w:val="none"/>
        </w:rPr>
        <w:fldChar w:fldCharType="separate"/>
      </w:r>
      <w:r>
        <w:rPr>
          <w:highlight w:val="none"/>
        </w:rPr>
        <w:t>25</w:t>
      </w:r>
      <w:r>
        <w:rPr>
          <w:highlight w:val="none"/>
        </w:rPr>
        <w:fldChar w:fldCharType="end"/>
      </w:r>
      <w:r>
        <w:rPr>
          <w:rFonts w:hint="eastAsia" w:ascii="仿宋" w:hAnsi="仿宋" w:eastAsia="仿宋" w:cs="仿宋"/>
          <w:color w:val="auto"/>
          <w:spacing w:val="0"/>
          <w:w w:val="100"/>
          <w:szCs w:val="21"/>
          <w:highlight w:val="none"/>
        </w:rPr>
        <w:fldChar w:fldCharType="end"/>
      </w:r>
    </w:p>
    <w:p w14:paraId="20DCB7CB">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_Toc30766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8.3供应商信用融资</w:t>
      </w:r>
      <w:r>
        <w:rPr>
          <w:highlight w:val="none"/>
        </w:rPr>
        <w:tab/>
      </w:r>
      <w:r>
        <w:rPr>
          <w:highlight w:val="none"/>
        </w:rPr>
        <w:fldChar w:fldCharType="begin"/>
      </w:r>
      <w:r>
        <w:rPr>
          <w:highlight w:val="none"/>
        </w:rPr>
        <w:instrText xml:space="preserve"> PAGEREF _Toc30766 \h </w:instrText>
      </w:r>
      <w:r>
        <w:rPr>
          <w:highlight w:val="none"/>
        </w:rPr>
        <w:fldChar w:fldCharType="separate"/>
      </w:r>
      <w:r>
        <w:rPr>
          <w:highlight w:val="none"/>
        </w:rPr>
        <w:t>26</w:t>
      </w:r>
      <w:r>
        <w:rPr>
          <w:highlight w:val="none"/>
        </w:rPr>
        <w:fldChar w:fldCharType="end"/>
      </w:r>
      <w:r>
        <w:rPr>
          <w:rFonts w:hint="eastAsia" w:ascii="仿宋" w:hAnsi="仿宋" w:eastAsia="仿宋" w:cs="仿宋"/>
          <w:color w:val="auto"/>
          <w:spacing w:val="0"/>
          <w:w w:val="100"/>
          <w:szCs w:val="21"/>
          <w:highlight w:val="none"/>
        </w:rPr>
        <w:fldChar w:fldCharType="end"/>
      </w:r>
    </w:p>
    <w:p w14:paraId="45D8B9C2">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_Toc26222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9.关于询问、质疑和投诉</w:t>
      </w:r>
      <w:r>
        <w:rPr>
          <w:highlight w:val="none"/>
        </w:rPr>
        <w:tab/>
      </w:r>
      <w:r>
        <w:rPr>
          <w:highlight w:val="none"/>
        </w:rPr>
        <w:fldChar w:fldCharType="begin"/>
      </w:r>
      <w:r>
        <w:rPr>
          <w:highlight w:val="none"/>
        </w:rPr>
        <w:instrText xml:space="preserve"> PAGEREF _Toc26222 \h </w:instrText>
      </w:r>
      <w:r>
        <w:rPr>
          <w:highlight w:val="none"/>
        </w:rPr>
        <w:fldChar w:fldCharType="separate"/>
      </w:r>
      <w:r>
        <w:rPr>
          <w:highlight w:val="none"/>
        </w:rPr>
        <w:t>26</w:t>
      </w:r>
      <w:r>
        <w:rPr>
          <w:highlight w:val="none"/>
        </w:rPr>
        <w:fldChar w:fldCharType="end"/>
      </w:r>
      <w:r>
        <w:rPr>
          <w:rFonts w:hint="eastAsia" w:ascii="仿宋" w:hAnsi="仿宋" w:eastAsia="仿宋" w:cs="仿宋"/>
          <w:color w:val="auto"/>
          <w:spacing w:val="0"/>
          <w:w w:val="100"/>
          <w:szCs w:val="21"/>
          <w:highlight w:val="none"/>
        </w:rPr>
        <w:fldChar w:fldCharType="end"/>
      </w:r>
    </w:p>
    <w:p w14:paraId="5EF5C71C">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_Toc12163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9.1询问</w:t>
      </w:r>
      <w:r>
        <w:rPr>
          <w:highlight w:val="none"/>
        </w:rPr>
        <w:tab/>
      </w:r>
      <w:r>
        <w:rPr>
          <w:highlight w:val="none"/>
        </w:rPr>
        <w:fldChar w:fldCharType="begin"/>
      </w:r>
      <w:r>
        <w:rPr>
          <w:highlight w:val="none"/>
        </w:rPr>
        <w:instrText xml:space="preserve"> PAGEREF _Toc12163 \h </w:instrText>
      </w:r>
      <w:r>
        <w:rPr>
          <w:highlight w:val="none"/>
        </w:rPr>
        <w:fldChar w:fldCharType="separate"/>
      </w:r>
      <w:r>
        <w:rPr>
          <w:highlight w:val="none"/>
        </w:rPr>
        <w:t>26</w:t>
      </w:r>
      <w:r>
        <w:rPr>
          <w:highlight w:val="none"/>
        </w:rPr>
        <w:fldChar w:fldCharType="end"/>
      </w:r>
      <w:r>
        <w:rPr>
          <w:rFonts w:hint="eastAsia" w:ascii="仿宋" w:hAnsi="仿宋" w:eastAsia="仿宋" w:cs="仿宋"/>
          <w:color w:val="auto"/>
          <w:spacing w:val="0"/>
          <w:w w:val="100"/>
          <w:szCs w:val="21"/>
          <w:highlight w:val="none"/>
        </w:rPr>
        <w:fldChar w:fldCharType="end"/>
      </w:r>
    </w:p>
    <w:p w14:paraId="2DECDE7E">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_Toc58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9.2质疑</w:t>
      </w:r>
      <w:r>
        <w:rPr>
          <w:highlight w:val="none"/>
        </w:rPr>
        <w:tab/>
      </w:r>
      <w:r>
        <w:rPr>
          <w:highlight w:val="none"/>
        </w:rPr>
        <w:fldChar w:fldCharType="begin"/>
      </w:r>
      <w:r>
        <w:rPr>
          <w:highlight w:val="none"/>
        </w:rPr>
        <w:instrText xml:space="preserve"> PAGEREF _Toc58 \h </w:instrText>
      </w:r>
      <w:r>
        <w:rPr>
          <w:highlight w:val="none"/>
        </w:rPr>
        <w:fldChar w:fldCharType="separate"/>
      </w:r>
      <w:r>
        <w:rPr>
          <w:highlight w:val="none"/>
        </w:rPr>
        <w:t>26</w:t>
      </w:r>
      <w:r>
        <w:rPr>
          <w:highlight w:val="none"/>
        </w:rPr>
        <w:fldChar w:fldCharType="end"/>
      </w:r>
      <w:r>
        <w:rPr>
          <w:rFonts w:hint="eastAsia" w:ascii="仿宋" w:hAnsi="仿宋" w:eastAsia="仿宋" w:cs="仿宋"/>
          <w:color w:val="auto"/>
          <w:spacing w:val="0"/>
          <w:w w:val="100"/>
          <w:szCs w:val="21"/>
          <w:highlight w:val="none"/>
        </w:rPr>
        <w:fldChar w:fldCharType="end"/>
      </w:r>
    </w:p>
    <w:p w14:paraId="29E21E90">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_Toc5090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9.3投诉</w:t>
      </w:r>
      <w:r>
        <w:rPr>
          <w:highlight w:val="none"/>
        </w:rPr>
        <w:tab/>
      </w:r>
      <w:r>
        <w:rPr>
          <w:highlight w:val="none"/>
        </w:rPr>
        <w:fldChar w:fldCharType="begin"/>
      </w:r>
      <w:r>
        <w:rPr>
          <w:highlight w:val="none"/>
        </w:rPr>
        <w:instrText xml:space="preserve"> PAGEREF _Toc5090 \h </w:instrText>
      </w:r>
      <w:r>
        <w:rPr>
          <w:highlight w:val="none"/>
        </w:rPr>
        <w:fldChar w:fldCharType="separate"/>
      </w:r>
      <w:r>
        <w:rPr>
          <w:highlight w:val="none"/>
        </w:rPr>
        <w:t>27</w:t>
      </w:r>
      <w:r>
        <w:rPr>
          <w:highlight w:val="none"/>
        </w:rPr>
        <w:fldChar w:fldCharType="end"/>
      </w:r>
      <w:r>
        <w:rPr>
          <w:rFonts w:hint="eastAsia" w:ascii="仿宋" w:hAnsi="仿宋" w:eastAsia="仿宋" w:cs="仿宋"/>
          <w:color w:val="auto"/>
          <w:spacing w:val="0"/>
          <w:w w:val="100"/>
          <w:szCs w:val="21"/>
          <w:highlight w:val="none"/>
        </w:rPr>
        <w:fldChar w:fldCharType="end"/>
      </w:r>
    </w:p>
    <w:p w14:paraId="6AD4CEEE">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_Toc27254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9.4恶意质疑、投诉的法律后果</w:t>
      </w:r>
      <w:r>
        <w:rPr>
          <w:highlight w:val="none"/>
        </w:rPr>
        <w:tab/>
      </w:r>
      <w:r>
        <w:rPr>
          <w:highlight w:val="none"/>
        </w:rPr>
        <w:fldChar w:fldCharType="begin"/>
      </w:r>
      <w:r>
        <w:rPr>
          <w:highlight w:val="none"/>
        </w:rPr>
        <w:instrText xml:space="preserve"> PAGEREF _Toc27254 \h </w:instrText>
      </w:r>
      <w:r>
        <w:rPr>
          <w:highlight w:val="none"/>
        </w:rPr>
        <w:fldChar w:fldCharType="separate"/>
      </w:r>
      <w:r>
        <w:rPr>
          <w:highlight w:val="none"/>
        </w:rPr>
        <w:t>27</w:t>
      </w:r>
      <w:r>
        <w:rPr>
          <w:highlight w:val="none"/>
        </w:rPr>
        <w:fldChar w:fldCharType="end"/>
      </w:r>
      <w:r>
        <w:rPr>
          <w:rFonts w:hint="eastAsia" w:ascii="仿宋" w:hAnsi="仿宋" w:eastAsia="仿宋" w:cs="仿宋"/>
          <w:color w:val="auto"/>
          <w:spacing w:val="0"/>
          <w:w w:val="100"/>
          <w:szCs w:val="21"/>
          <w:highlight w:val="none"/>
        </w:rPr>
        <w:fldChar w:fldCharType="end"/>
      </w:r>
    </w:p>
    <w:p w14:paraId="5FF1ED6C">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_Toc2373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10.其他内容</w:t>
      </w:r>
      <w:r>
        <w:rPr>
          <w:highlight w:val="none"/>
        </w:rPr>
        <w:tab/>
      </w:r>
      <w:r>
        <w:rPr>
          <w:highlight w:val="none"/>
        </w:rPr>
        <w:fldChar w:fldCharType="begin"/>
      </w:r>
      <w:r>
        <w:rPr>
          <w:highlight w:val="none"/>
        </w:rPr>
        <w:instrText xml:space="preserve"> PAGEREF _Toc2373 \h </w:instrText>
      </w:r>
      <w:r>
        <w:rPr>
          <w:highlight w:val="none"/>
        </w:rPr>
        <w:fldChar w:fldCharType="separate"/>
      </w:r>
      <w:r>
        <w:rPr>
          <w:highlight w:val="none"/>
        </w:rPr>
        <w:t>28</w:t>
      </w:r>
      <w:r>
        <w:rPr>
          <w:highlight w:val="none"/>
        </w:rPr>
        <w:fldChar w:fldCharType="end"/>
      </w:r>
      <w:r>
        <w:rPr>
          <w:rFonts w:hint="eastAsia" w:ascii="仿宋" w:hAnsi="仿宋" w:eastAsia="仿宋" w:cs="仿宋"/>
          <w:color w:val="auto"/>
          <w:spacing w:val="0"/>
          <w:w w:val="100"/>
          <w:szCs w:val="21"/>
          <w:highlight w:val="none"/>
        </w:rPr>
        <w:fldChar w:fldCharType="end"/>
      </w:r>
    </w:p>
    <w:p w14:paraId="3F52B0FB">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_Toc32675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10.1关于现场踏勘和集中答疑</w:t>
      </w:r>
      <w:r>
        <w:rPr>
          <w:highlight w:val="none"/>
        </w:rPr>
        <w:tab/>
      </w:r>
      <w:r>
        <w:rPr>
          <w:highlight w:val="none"/>
        </w:rPr>
        <w:fldChar w:fldCharType="begin"/>
      </w:r>
      <w:r>
        <w:rPr>
          <w:highlight w:val="none"/>
        </w:rPr>
        <w:instrText xml:space="preserve"> PAGEREF _Toc32675 \h </w:instrText>
      </w:r>
      <w:r>
        <w:rPr>
          <w:highlight w:val="none"/>
        </w:rPr>
        <w:fldChar w:fldCharType="separate"/>
      </w:r>
      <w:r>
        <w:rPr>
          <w:highlight w:val="none"/>
        </w:rPr>
        <w:t>28</w:t>
      </w:r>
      <w:r>
        <w:rPr>
          <w:highlight w:val="none"/>
        </w:rPr>
        <w:fldChar w:fldCharType="end"/>
      </w:r>
      <w:r>
        <w:rPr>
          <w:rFonts w:hint="eastAsia" w:ascii="仿宋" w:hAnsi="仿宋" w:eastAsia="仿宋" w:cs="仿宋"/>
          <w:color w:val="auto"/>
          <w:spacing w:val="0"/>
          <w:w w:val="100"/>
          <w:szCs w:val="21"/>
          <w:highlight w:val="none"/>
        </w:rPr>
        <w:fldChar w:fldCharType="end"/>
      </w:r>
    </w:p>
    <w:p w14:paraId="473BA202">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_Toc13525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10.2关于同一品牌产品的处理</w:t>
      </w:r>
      <w:r>
        <w:rPr>
          <w:highlight w:val="none"/>
        </w:rPr>
        <w:tab/>
      </w:r>
      <w:r>
        <w:rPr>
          <w:highlight w:val="none"/>
        </w:rPr>
        <w:fldChar w:fldCharType="begin"/>
      </w:r>
      <w:r>
        <w:rPr>
          <w:highlight w:val="none"/>
        </w:rPr>
        <w:instrText xml:space="preserve"> PAGEREF _Toc13525 \h </w:instrText>
      </w:r>
      <w:r>
        <w:rPr>
          <w:highlight w:val="none"/>
        </w:rPr>
        <w:fldChar w:fldCharType="separate"/>
      </w:r>
      <w:r>
        <w:rPr>
          <w:highlight w:val="none"/>
        </w:rPr>
        <w:t>28</w:t>
      </w:r>
      <w:r>
        <w:rPr>
          <w:highlight w:val="none"/>
        </w:rPr>
        <w:fldChar w:fldCharType="end"/>
      </w:r>
      <w:r>
        <w:rPr>
          <w:rFonts w:hint="eastAsia" w:ascii="仿宋" w:hAnsi="仿宋" w:eastAsia="仿宋" w:cs="仿宋"/>
          <w:color w:val="auto"/>
          <w:spacing w:val="0"/>
          <w:w w:val="100"/>
          <w:szCs w:val="21"/>
          <w:highlight w:val="none"/>
        </w:rPr>
        <w:fldChar w:fldCharType="end"/>
      </w:r>
    </w:p>
    <w:p w14:paraId="1237E4A5">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_Toc23120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10.3关于知识产权和保密事项</w:t>
      </w:r>
      <w:r>
        <w:rPr>
          <w:highlight w:val="none"/>
        </w:rPr>
        <w:tab/>
      </w:r>
      <w:r>
        <w:rPr>
          <w:highlight w:val="none"/>
        </w:rPr>
        <w:fldChar w:fldCharType="begin"/>
      </w:r>
      <w:r>
        <w:rPr>
          <w:highlight w:val="none"/>
        </w:rPr>
        <w:instrText xml:space="preserve"> PAGEREF _Toc23120 \h </w:instrText>
      </w:r>
      <w:r>
        <w:rPr>
          <w:highlight w:val="none"/>
        </w:rPr>
        <w:fldChar w:fldCharType="separate"/>
      </w:r>
      <w:r>
        <w:rPr>
          <w:highlight w:val="none"/>
        </w:rPr>
        <w:t>29</w:t>
      </w:r>
      <w:r>
        <w:rPr>
          <w:highlight w:val="none"/>
        </w:rPr>
        <w:fldChar w:fldCharType="end"/>
      </w:r>
      <w:r>
        <w:rPr>
          <w:rFonts w:hint="eastAsia" w:ascii="仿宋" w:hAnsi="仿宋" w:eastAsia="仿宋" w:cs="仿宋"/>
          <w:color w:val="auto"/>
          <w:spacing w:val="0"/>
          <w:w w:val="100"/>
          <w:szCs w:val="21"/>
          <w:highlight w:val="none"/>
        </w:rPr>
        <w:fldChar w:fldCharType="end"/>
      </w:r>
    </w:p>
    <w:p w14:paraId="70738F87">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_Toc12511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10.4关于信用记录的查询和使用</w:t>
      </w:r>
      <w:r>
        <w:rPr>
          <w:highlight w:val="none"/>
        </w:rPr>
        <w:tab/>
      </w:r>
      <w:r>
        <w:rPr>
          <w:highlight w:val="none"/>
        </w:rPr>
        <w:fldChar w:fldCharType="begin"/>
      </w:r>
      <w:r>
        <w:rPr>
          <w:highlight w:val="none"/>
        </w:rPr>
        <w:instrText xml:space="preserve"> PAGEREF _Toc12511 \h </w:instrText>
      </w:r>
      <w:r>
        <w:rPr>
          <w:highlight w:val="none"/>
        </w:rPr>
        <w:fldChar w:fldCharType="separate"/>
      </w:r>
      <w:r>
        <w:rPr>
          <w:highlight w:val="none"/>
        </w:rPr>
        <w:t>29</w:t>
      </w:r>
      <w:r>
        <w:rPr>
          <w:highlight w:val="none"/>
        </w:rPr>
        <w:fldChar w:fldCharType="end"/>
      </w:r>
      <w:r>
        <w:rPr>
          <w:rFonts w:hint="eastAsia" w:ascii="仿宋" w:hAnsi="仿宋" w:eastAsia="仿宋" w:cs="仿宋"/>
          <w:color w:val="auto"/>
          <w:spacing w:val="0"/>
          <w:w w:val="100"/>
          <w:szCs w:val="21"/>
          <w:highlight w:val="none"/>
        </w:rPr>
        <w:fldChar w:fldCharType="end"/>
      </w:r>
    </w:p>
    <w:p w14:paraId="496C81C6">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_Toc21920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szCs w:val="21"/>
          <w:highlight w:val="none"/>
        </w:rPr>
        <w:t>10.5其他重要事项</w:t>
      </w:r>
      <w:r>
        <w:rPr>
          <w:highlight w:val="none"/>
        </w:rPr>
        <w:tab/>
      </w:r>
      <w:r>
        <w:rPr>
          <w:highlight w:val="none"/>
        </w:rPr>
        <w:fldChar w:fldCharType="begin"/>
      </w:r>
      <w:r>
        <w:rPr>
          <w:highlight w:val="none"/>
        </w:rPr>
        <w:instrText xml:space="preserve"> PAGEREF _Toc21920 \h </w:instrText>
      </w:r>
      <w:r>
        <w:rPr>
          <w:highlight w:val="none"/>
        </w:rPr>
        <w:fldChar w:fldCharType="separate"/>
      </w:r>
      <w:r>
        <w:rPr>
          <w:highlight w:val="none"/>
        </w:rPr>
        <w:t>29</w:t>
      </w:r>
      <w:r>
        <w:rPr>
          <w:highlight w:val="none"/>
        </w:rPr>
        <w:fldChar w:fldCharType="end"/>
      </w:r>
      <w:r>
        <w:rPr>
          <w:rFonts w:hint="eastAsia" w:ascii="仿宋" w:hAnsi="仿宋" w:eastAsia="仿宋" w:cs="仿宋"/>
          <w:color w:val="auto"/>
          <w:spacing w:val="0"/>
          <w:w w:val="100"/>
          <w:szCs w:val="21"/>
          <w:highlight w:val="none"/>
        </w:rPr>
        <w:fldChar w:fldCharType="end"/>
      </w:r>
    </w:p>
    <w:p w14:paraId="3E1B2E8F">
      <w:pPr>
        <w:pStyle w:val="22"/>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_Toc13762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第三章</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lang w:eastAsia="zh-CN"/>
        </w:rPr>
        <w:t>拟签订的合同文本</w:t>
      </w:r>
      <w:r>
        <w:rPr>
          <w:highlight w:val="none"/>
        </w:rPr>
        <w:tab/>
      </w:r>
      <w:r>
        <w:rPr>
          <w:highlight w:val="none"/>
        </w:rPr>
        <w:fldChar w:fldCharType="begin"/>
      </w:r>
      <w:r>
        <w:rPr>
          <w:highlight w:val="none"/>
        </w:rPr>
        <w:instrText xml:space="preserve"> PAGEREF _Toc13762 \h </w:instrText>
      </w:r>
      <w:r>
        <w:rPr>
          <w:highlight w:val="none"/>
        </w:rPr>
        <w:fldChar w:fldCharType="separate"/>
      </w:r>
      <w:r>
        <w:rPr>
          <w:highlight w:val="none"/>
        </w:rPr>
        <w:t>30</w:t>
      </w:r>
      <w:r>
        <w:rPr>
          <w:highlight w:val="none"/>
        </w:rPr>
        <w:fldChar w:fldCharType="end"/>
      </w:r>
      <w:r>
        <w:rPr>
          <w:rFonts w:hint="eastAsia" w:ascii="仿宋" w:hAnsi="仿宋" w:eastAsia="仿宋" w:cs="仿宋"/>
          <w:color w:val="auto"/>
          <w:spacing w:val="0"/>
          <w:w w:val="100"/>
          <w:szCs w:val="21"/>
          <w:highlight w:val="none"/>
        </w:rPr>
        <w:fldChar w:fldCharType="end"/>
      </w:r>
    </w:p>
    <w:p w14:paraId="3B754DA2">
      <w:pPr>
        <w:pStyle w:val="22"/>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_Toc4891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第四章</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rPr>
        <w:t>采购需求</w:t>
      </w:r>
      <w:r>
        <w:rPr>
          <w:highlight w:val="none"/>
        </w:rPr>
        <w:tab/>
      </w:r>
      <w:r>
        <w:rPr>
          <w:highlight w:val="none"/>
        </w:rPr>
        <w:fldChar w:fldCharType="begin"/>
      </w:r>
      <w:r>
        <w:rPr>
          <w:highlight w:val="none"/>
        </w:rPr>
        <w:instrText xml:space="preserve"> PAGEREF _Toc4891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spacing w:val="0"/>
          <w:w w:val="100"/>
          <w:szCs w:val="21"/>
          <w:highlight w:val="none"/>
        </w:rPr>
        <w:fldChar w:fldCharType="end"/>
      </w:r>
    </w:p>
    <w:p w14:paraId="623498AA">
      <w:pPr>
        <w:pStyle w:val="22"/>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_Toc1795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第五章</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lang w:eastAsia="zh-CN"/>
        </w:rPr>
        <w:t>响应文件</w:t>
      </w:r>
      <w:r>
        <w:rPr>
          <w:rFonts w:hint="eastAsia" w:ascii="仿宋" w:hAnsi="仿宋" w:eastAsia="仿宋" w:cs="仿宋"/>
          <w:spacing w:val="0"/>
          <w:w w:val="100"/>
          <w:highlight w:val="none"/>
        </w:rPr>
        <w:t>参考格式</w:t>
      </w:r>
      <w:r>
        <w:rPr>
          <w:highlight w:val="none"/>
        </w:rPr>
        <w:tab/>
      </w:r>
      <w:r>
        <w:rPr>
          <w:highlight w:val="none"/>
        </w:rPr>
        <w:fldChar w:fldCharType="begin"/>
      </w:r>
      <w:r>
        <w:rPr>
          <w:highlight w:val="none"/>
        </w:rPr>
        <w:instrText xml:space="preserve"> PAGEREF _Toc1795 \h </w:instrText>
      </w:r>
      <w:r>
        <w:rPr>
          <w:highlight w:val="none"/>
        </w:rPr>
        <w:fldChar w:fldCharType="separate"/>
      </w:r>
      <w:r>
        <w:rPr>
          <w:highlight w:val="none"/>
        </w:rPr>
        <w:t>39</w:t>
      </w:r>
      <w:r>
        <w:rPr>
          <w:highlight w:val="none"/>
        </w:rPr>
        <w:fldChar w:fldCharType="end"/>
      </w:r>
      <w:r>
        <w:rPr>
          <w:rFonts w:hint="eastAsia" w:ascii="仿宋" w:hAnsi="仿宋" w:eastAsia="仿宋" w:cs="仿宋"/>
          <w:color w:val="auto"/>
          <w:spacing w:val="0"/>
          <w:w w:val="100"/>
          <w:szCs w:val="21"/>
          <w:highlight w:val="none"/>
        </w:rPr>
        <w:fldChar w:fldCharType="end"/>
      </w:r>
    </w:p>
    <w:p w14:paraId="3FBBCFE6">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_Toc14309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第一部分</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rPr>
        <w:t>响应函</w:t>
      </w:r>
      <w:r>
        <w:rPr>
          <w:highlight w:val="none"/>
        </w:rPr>
        <w:tab/>
      </w:r>
      <w:r>
        <w:rPr>
          <w:highlight w:val="none"/>
        </w:rPr>
        <w:fldChar w:fldCharType="begin"/>
      </w:r>
      <w:r>
        <w:rPr>
          <w:highlight w:val="none"/>
        </w:rPr>
        <w:instrText xml:space="preserve"> PAGEREF _Toc14309 \h </w:instrText>
      </w:r>
      <w:r>
        <w:rPr>
          <w:highlight w:val="none"/>
        </w:rPr>
        <w:fldChar w:fldCharType="separate"/>
      </w:r>
      <w:r>
        <w:rPr>
          <w:highlight w:val="none"/>
        </w:rPr>
        <w:t>41</w:t>
      </w:r>
      <w:r>
        <w:rPr>
          <w:highlight w:val="none"/>
        </w:rPr>
        <w:fldChar w:fldCharType="end"/>
      </w:r>
      <w:r>
        <w:rPr>
          <w:rFonts w:hint="eastAsia" w:ascii="仿宋" w:hAnsi="仿宋" w:eastAsia="仿宋" w:cs="仿宋"/>
          <w:color w:val="auto"/>
          <w:spacing w:val="0"/>
          <w:w w:val="100"/>
          <w:szCs w:val="21"/>
          <w:highlight w:val="none"/>
        </w:rPr>
        <w:fldChar w:fldCharType="end"/>
      </w:r>
    </w:p>
    <w:p w14:paraId="21EC12A7">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_Toc11804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第二部分</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rPr>
        <w:t>第一次磋商报价表</w:t>
      </w:r>
      <w:r>
        <w:rPr>
          <w:highlight w:val="none"/>
        </w:rPr>
        <w:tab/>
      </w:r>
      <w:r>
        <w:rPr>
          <w:highlight w:val="none"/>
        </w:rPr>
        <w:fldChar w:fldCharType="begin"/>
      </w:r>
      <w:r>
        <w:rPr>
          <w:highlight w:val="none"/>
        </w:rPr>
        <w:instrText xml:space="preserve"> PAGEREF _Toc11804 \h </w:instrText>
      </w:r>
      <w:r>
        <w:rPr>
          <w:highlight w:val="none"/>
        </w:rPr>
        <w:fldChar w:fldCharType="separate"/>
      </w:r>
      <w:r>
        <w:rPr>
          <w:highlight w:val="none"/>
        </w:rPr>
        <w:t>43</w:t>
      </w:r>
      <w:r>
        <w:rPr>
          <w:highlight w:val="none"/>
        </w:rPr>
        <w:fldChar w:fldCharType="end"/>
      </w:r>
      <w:r>
        <w:rPr>
          <w:rFonts w:hint="eastAsia" w:ascii="仿宋" w:hAnsi="仿宋" w:eastAsia="仿宋" w:cs="仿宋"/>
          <w:color w:val="auto"/>
          <w:spacing w:val="0"/>
          <w:w w:val="100"/>
          <w:szCs w:val="21"/>
          <w:highlight w:val="none"/>
        </w:rPr>
        <w:fldChar w:fldCharType="end"/>
      </w:r>
    </w:p>
    <w:p w14:paraId="69A48343">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_Toc25810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第三部分</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rPr>
        <w:t>资格证明文件</w:t>
      </w:r>
      <w:r>
        <w:rPr>
          <w:highlight w:val="none"/>
        </w:rPr>
        <w:tab/>
      </w:r>
      <w:r>
        <w:rPr>
          <w:highlight w:val="none"/>
        </w:rPr>
        <w:fldChar w:fldCharType="begin"/>
      </w:r>
      <w:r>
        <w:rPr>
          <w:highlight w:val="none"/>
        </w:rPr>
        <w:instrText xml:space="preserve"> PAGEREF _Toc25810 \h </w:instrText>
      </w:r>
      <w:r>
        <w:rPr>
          <w:highlight w:val="none"/>
        </w:rPr>
        <w:fldChar w:fldCharType="separate"/>
      </w:r>
      <w:r>
        <w:rPr>
          <w:highlight w:val="none"/>
        </w:rPr>
        <w:t>44</w:t>
      </w:r>
      <w:r>
        <w:rPr>
          <w:highlight w:val="none"/>
        </w:rPr>
        <w:fldChar w:fldCharType="end"/>
      </w:r>
      <w:r>
        <w:rPr>
          <w:rFonts w:hint="eastAsia" w:ascii="仿宋" w:hAnsi="仿宋" w:eastAsia="仿宋" w:cs="仿宋"/>
          <w:color w:val="auto"/>
          <w:spacing w:val="0"/>
          <w:w w:val="100"/>
          <w:szCs w:val="21"/>
          <w:highlight w:val="none"/>
        </w:rPr>
        <w:fldChar w:fldCharType="end"/>
      </w:r>
    </w:p>
    <w:p w14:paraId="2E882376">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_Toc6351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lang w:val="en-US" w:eastAsia="zh-CN"/>
        </w:rPr>
        <w:t>附1：供应商信用记录书面声明函</w:t>
      </w:r>
      <w:r>
        <w:rPr>
          <w:highlight w:val="none"/>
        </w:rPr>
        <w:tab/>
      </w:r>
      <w:r>
        <w:rPr>
          <w:highlight w:val="none"/>
        </w:rPr>
        <w:fldChar w:fldCharType="begin"/>
      </w:r>
      <w:r>
        <w:rPr>
          <w:highlight w:val="none"/>
        </w:rPr>
        <w:instrText xml:space="preserve"> PAGEREF _Toc6351 \h </w:instrText>
      </w:r>
      <w:r>
        <w:rPr>
          <w:highlight w:val="none"/>
        </w:rPr>
        <w:fldChar w:fldCharType="separate"/>
      </w:r>
      <w:r>
        <w:rPr>
          <w:highlight w:val="none"/>
        </w:rPr>
        <w:t>45</w:t>
      </w:r>
      <w:r>
        <w:rPr>
          <w:highlight w:val="none"/>
        </w:rPr>
        <w:fldChar w:fldCharType="end"/>
      </w:r>
      <w:r>
        <w:rPr>
          <w:rFonts w:hint="eastAsia" w:ascii="仿宋" w:hAnsi="仿宋" w:eastAsia="仿宋" w:cs="仿宋"/>
          <w:color w:val="auto"/>
          <w:spacing w:val="0"/>
          <w:w w:val="100"/>
          <w:szCs w:val="21"/>
          <w:highlight w:val="none"/>
        </w:rPr>
        <w:fldChar w:fldCharType="end"/>
      </w:r>
    </w:p>
    <w:p w14:paraId="5295B933">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_Toc18414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lang w:val="en-US" w:eastAsia="zh-CN"/>
        </w:rPr>
        <w:t>附2：</w:t>
      </w:r>
      <w:r>
        <w:rPr>
          <w:rFonts w:hint="eastAsia" w:ascii="仿宋" w:hAnsi="仿宋" w:eastAsia="仿宋" w:cs="仿宋"/>
          <w:spacing w:val="0"/>
          <w:w w:val="100"/>
          <w:highlight w:val="none"/>
        </w:rPr>
        <w:t>法定代表人（主要负责人）委托授权书\身份证明</w:t>
      </w:r>
      <w:r>
        <w:rPr>
          <w:highlight w:val="none"/>
        </w:rPr>
        <w:tab/>
      </w:r>
      <w:r>
        <w:rPr>
          <w:highlight w:val="none"/>
        </w:rPr>
        <w:fldChar w:fldCharType="begin"/>
      </w:r>
      <w:r>
        <w:rPr>
          <w:highlight w:val="none"/>
        </w:rPr>
        <w:instrText xml:space="preserve"> PAGEREF _Toc18414 \h </w:instrText>
      </w:r>
      <w:r>
        <w:rPr>
          <w:highlight w:val="none"/>
        </w:rPr>
        <w:fldChar w:fldCharType="separate"/>
      </w:r>
      <w:r>
        <w:rPr>
          <w:highlight w:val="none"/>
        </w:rPr>
        <w:t>46</w:t>
      </w:r>
      <w:r>
        <w:rPr>
          <w:highlight w:val="none"/>
        </w:rPr>
        <w:fldChar w:fldCharType="end"/>
      </w:r>
      <w:r>
        <w:rPr>
          <w:rFonts w:hint="eastAsia" w:ascii="仿宋" w:hAnsi="仿宋" w:eastAsia="仿宋" w:cs="仿宋"/>
          <w:color w:val="auto"/>
          <w:spacing w:val="0"/>
          <w:w w:val="100"/>
          <w:szCs w:val="21"/>
          <w:highlight w:val="none"/>
        </w:rPr>
        <w:fldChar w:fldCharType="end"/>
      </w:r>
    </w:p>
    <w:p w14:paraId="3B2CC36E">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_Toc7934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第四部分　供应商概况</w:t>
      </w:r>
      <w:r>
        <w:rPr>
          <w:highlight w:val="none"/>
        </w:rPr>
        <w:tab/>
      </w:r>
      <w:r>
        <w:rPr>
          <w:highlight w:val="none"/>
        </w:rPr>
        <w:fldChar w:fldCharType="begin"/>
      </w:r>
      <w:r>
        <w:rPr>
          <w:highlight w:val="none"/>
        </w:rPr>
        <w:instrText xml:space="preserve"> PAGEREF _Toc7934 \h </w:instrText>
      </w:r>
      <w:r>
        <w:rPr>
          <w:highlight w:val="none"/>
        </w:rPr>
        <w:fldChar w:fldCharType="separate"/>
      </w:r>
      <w:r>
        <w:rPr>
          <w:highlight w:val="none"/>
        </w:rPr>
        <w:t>48</w:t>
      </w:r>
      <w:r>
        <w:rPr>
          <w:highlight w:val="none"/>
        </w:rPr>
        <w:fldChar w:fldCharType="end"/>
      </w:r>
      <w:r>
        <w:rPr>
          <w:rFonts w:hint="eastAsia" w:ascii="仿宋" w:hAnsi="仿宋" w:eastAsia="仿宋" w:cs="仿宋"/>
          <w:color w:val="auto"/>
          <w:spacing w:val="0"/>
          <w:w w:val="100"/>
          <w:szCs w:val="21"/>
          <w:highlight w:val="none"/>
        </w:rPr>
        <w:fldChar w:fldCharType="end"/>
      </w:r>
    </w:p>
    <w:p w14:paraId="17E266FA">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_Toc23411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（一）供应商基本信息</w:t>
      </w:r>
      <w:r>
        <w:rPr>
          <w:highlight w:val="none"/>
        </w:rPr>
        <w:tab/>
      </w:r>
      <w:r>
        <w:rPr>
          <w:highlight w:val="none"/>
        </w:rPr>
        <w:fldChar w:fldCharType="begin"/>
      </w:r>
      <w:r>
        <w:rPr>
          <w:highlight w:val="none"/>
        </w:rPr>
        <w:instrText xml:space="preserve"> PAGEREF _Toc23411 \h </w:instrText>
      </w:r>
      <w:r>
        <w:rPr>
          <w:highlight w:val="none"/>
        </w:rPr>
        <w:fldChar w:fldCharType="separate"/>
      </w:r>
      <w:r>
        <w:rPr>
          <w:highlight w:val="none"/>
        </w:rPr>
        <w:t>48</w:t>
      </w:r>
      <w:r>
        <w:rPr>
          <w:highlight w:val="none"/>
        </w:rPr>
        <w:fldChar w:fldCharType="end"/>
      </w:r>
      <w:r>
        <w:rPr>
          <w:rFonts w:hint="eastAsia" w:ascii="仿宋" w:hAnsi="仿宋" w:eastAsia="仿宋" w:cs="仿宋"/>
          <w:color w:val="auto"/>
          <w:spacing w:val="0"/>
          <w:w w:val="100"/>
          <w:szCs w:val="21"/>
          <w:highlight w:val="none"/>
        </w:rPr>
        <w:fldChar w:fldCharType="end"/>
      </w:r>
    </w:p>
    <w:p w14:paraId="3599CAE3">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_Toc21593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（二）供应商性质</w:t>
      </w:r>
      <w:r>
        <w:rPr>
          <w:highlight w:val="none"/>
        </w:rPr>
        <w:tab/>
      </w:r>
      <w:r>
        <w:rPr>
          <w:highlight w:val="none"/>
        </w:rPr>
        <w:fldChar w:fldCharType="begin"/>
      </w:r>
      <w:r>
        <w:rPr>
          <w:highlight w:val="none"/>
        </w:rPr>
        <w:instrText xml:space="preserve"> PAGEREF _Toc21593 \h </w:instrText>
      </w:r>
      <w:r>
        <w:rPr>
          <w:highlight w:val="none"/>
        </w:rPr>
        <w:fldChar w:fldCharType="separate"/>
      </w:r>
      <w:r>
        <w:rPr>
          <w:highlight w:val="none"/>
        </w:rPr>
        <w:t>49</w:t>
      </w:r>
      <w:r>
        <w:rPr>
          <w:highlight w:val="none"/>
        </w:rPr>
        <w:fldChar w:fldCharType="end"/>
      </w:r>
      <w:r>
        <w:rPr>
          <w:rFonts w:hint="eastAsia" w:ascii="仿宋" w:hAnsi="仿宋" w:eastAsia="仿宋" w:cs="仿宋"/>
          <w:color w:val="auto"/>
          <w:spacing w:val="0"/>
          <w:w w:val="100"/>
          <w:szCs w:val="21"/>
          <w:highlight w:val="none"/>
        </w:rPr>
        <w:fldChar w:fldCharType="end"/>
      </w:r>
    </w:p>
    <w:p w14:paraId="22A599CF">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_Toc17732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第五部分　供应商参加政府采购活动承诺书</w:t>
      </w:r>
      <w:r>
        <w:rPr>
          <w:highlight w:val="none"/>
        </w:rPr>
        <w:tab/>
      </w:r>
      <w:r>
        <w:rPr>
          <w:highlight w:val="none"/>
        </w:rPr>
        <w:fldChar w:fldCharType="begin"/>
      </w:r>
      <w:r>
        <w:rPr>
          <w:highlight w:val="none"/>
        </w:rPr>
        <w:instrText xml:space="preserve"> PAGEREF _Toc17732 \h </w:instrText>
      </w:r>
      <w:r>
        <w:rPr>
          <w:highlight w:val="none"/>
        </w:rPr>
        <w:fldChar w:fldCharType="separate"/>
      </w:r>
      <w:r>
        <w:rPr>
          <w:highlight w:val="none"/>
        </w:rPr>
        <w:t>52</w:t>
      </w:r>
      <w:r>
        <w:rPr>
          <w:highlight w:val="none"/>
        </w:rPr>
        <w:fldChar w:fldCharType="end"/>
      </w:r>
      <w:r>
        <w:rPr>
          <w:rFonts w:hint="eastAsia" w:ascii="仿宋" w:hAnsi="仿宋" w:eastAsia="仿宋" w:cs="仿宋"/>
          <w:color w:val="auto"/>
          <w:spacing w:val="0"/>
          <w:w w:val="100"/>
          <w:szCs w:val="21"/>
          <w:highlight w:val="none"/>
        </w:rPr>
        <w:fldChar w:fldCharType="end"/>
      </w:r>
    </w:p>
    <w:p w14:paraId="3BB4BC61">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_Toc27745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（一）质量安全责任承诺书</w:t>
      </w:r>
      <w:r>
        <w:rPr>
          <w:highlight w:val="none"/>
        </w:rPr>
        <w:tab/>
      </w:r>
      <w:r>
        <w:rPr>
          <w:highlight w:val="none"/>
        </w:rPr>
        <w:fldChar w:fldCharType="begin"/>
      </w:r>
      <w:r>
        <w:rPr>
          <w:highlight w:val="none"/>
        </w:rPr>
        <w:instrText xml:space="preserve"> PAGEREF _Toc27745 \h </w:instrText>
      </w:r>
      <w:r>
        <w:rPr>
          <w:highlight w:val="none"/>
        </w:rPr>
        <w:fldChar w:fldCharType="separate"/>
      </w:r>
      <w:r>
        <w:rPr>
          <w:highlight w:val="none"/>
        </w:rPr>
        <w:t>52</w:t>
      </w:r>
      <w:r>
        <w:rPr>
          <w:highlight w:val="none"/>
        </w:rPr>
        <w:fldChar w:fldCharType="end"/>
      </w:r>
      <w:r>
        <w:rPr>
          <w:rFonts w:hint="eastAsia" w:ascii="仿宋" w:hAnsi="仿宋" w:eastAsia="仿宋" w:cs="仿宋"/>
          <w:color w:val="auto"/>
          <w:spacing w:val="0"/>
          <w:w w:val="100"/>
          <w:szCs w:val="21"/>
          <w:highlight w:val="none"/>
        </w:rPr>
        <w:fldChar w:fldCharType="end"/>
      </w:r>
    </w:p>
    <w:p w14:paraId="3E48F775">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_Toc9057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（二）参加政府采购活动行为自律承诺书</w:t>
      </w:r>
      <w:r>
        <w:rPr>
          <w:highlight w:val="none"/>
        </w:rPr>
        <w:tab/>
      </w:r>
      <w:r>
        <w:rPr>
          <w:highlight w:val="none"/>
        </w:rPr>
        <w:fldChar w:fldCharType="begin"/>
      </w:r>
      <w:r>
        <w:rPr>
          <w:highlight w:val="none"/>
        </w:rPr>
        <w:instrText xml:space="preserve"> PAGEREF _Toc9057 \h </w:instrText>
      </w:r>
      <w:r>
        <w:rPr>
          <w:highlight w:val="none"/>
        </w:rPr>
        <w:fldChar w:fldCharType="separate"/>
      </w:r>
      <w:r>
        <w:rPr>
          <w:highlight w:val="none"/>
        </w:rPr>
        <w:t>53</w:t>
      </w:r>
      <w:r>
        <w:rPr>
          <w:highlight w:val="none"/>
        </w:rPr>
        <w:fldChar w:fldCharType="end"/>
      </w:r>
      <w:r>
        <w:rPr>
          <w:rFonts w:hint="eastAsia" w:ascii="仿宋" w:hAnsi="仿宋" w:eastAsia="仿宋" w:cs="仿宋"/>
          <w:color w:val="auto"/>
          <w:spacing w:val="0"/>
          <w:w w:val="100"/>
          <w:szCs w:val="21"/>
          <w:highlight w:val="none"/>
        </w:rPr>
        <w:fldChar w:fldCharType="end"/>
      </w:r>
    </w:p>
    <w:p w14:paraId="657759AB">
      <w:pPr>
        <w:pStyle w:val="24"/>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_Toc27531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第六部分</w:t>
      </w:r>
      <w:r>
        <w:rPr>
          <w:rFonts w:hint="eastAsia" w:ascii="仿宋" w:hAnsi="仿宋" w:eastAsia="仿宋" w:cs="仿宋"/>
          <w:spacing w:val="0"/>
          <w:w w:val="100"/>
          <w:highlight w:val="none"/>
          <w:lang w:val="en-US" w:eastAsia="zh-CN"/>
        </w:rPr>
        <w:t xml:space="preserve">  </w:t>
      </w:r>
      <w:r>
        <w:rPr>
          <w:rFonts w:hint="eastAsia" w:ascii="仿宋" w:hAnsi="仿宋" w:eastAsia="仿宋" w:cs="仿宋"/>
          <w:spacing w:val="0"/>
          <w:w w:val="100"/>
          <w:highlight w:val="none"/>
        </w:rPr>
        <w:t>响应方案</w:t>
      </w:r>
      <w:r>
        <w:rPr>
          <w:highlight w:val="none"/>
        </w:rPr>
        <w:tab/>
      </w:r>
      <w:r>
        <w:rPr>
          <w:highlight w:val="none"/>
        </w:rPr>
        <w:fldChar w:fldCharType="begin"/>
      </w:r>
      <w:r>
        <w:rPr>
          <w:highlight w:val="none"/>
        </w:rPr>
        <w:instrText xml:space="preserve"> PAGEREF _Toc27531 \h </w:instrText>
      </w:r>
      <w:r>
        <w:rPr>
          <w:highlight w:val="none"/>
        </w:rPr>
        <w:fldChar w:fldCharType="separate"/>
      </w:r>
      <w:r>
        <w:rPr>
          <w:highlight w:val="none"/>
        </w:rPr>
        <w:t>54</w:t>
      </w:r>
      <w:r>
        <w:rPr>
          <w:highlight w:val="none"/>
        </w:rPr>
        <w:fldChar w:fldCharType="end"/>
      </w:r>
      <w:r>
        <w:rPr>
          <w:rFonts w:hint="eastAsia" w:ascii="仿宋" w:hAnsi="仿宋" w:eastAsia="仿宋" w:cs="仿宋"/>
          <w:color w:val="auto"/>
          <w:spacing w:val="0"/>
          <w:w w:val="100"/>
          <w:szCs w:val="21"/>
          <w:highlight w:val="none"/>
        </w:rPr>
        <w:fldChar w:fldCharType="end"/>
      </w:r>
    </w:p>
    <w:p w14:paraId="4B6DA50C">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_Toc13564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kern w:val="2"/>
          <w:szCs w:val="24"/>
          <w:highlight w:val="none"/>
          <w:lang w:val="en-US" w:eastAsia="zh-CN" w:bidi="ar-SA"/>
        </w:rPr>
        <w:t>（一）</w:t>
      </w:r>
      <w:r>
        <w:rPr>
          <w:rFonts w:hint="eastAsia" w:ascii="仿宋" w:hAnsi="仿宋" w:eastAsia="仿宋" w:cs="仿宋"/>
          <w:spacing w:val="0"/>
          <w:w w:val="100"/>
          <w:highlight w:val="none"/>
          <w:lang w:eastAsia="zh-CN"/>
        </w:rPr>
        <w:t>技术（服务）要求响应索引表</w:t>
      </w:r>
      <w:r>
        <w:rPr>
          <w:highlight w:val="none"/>
        </w:rPr>
        <w:tab/>
      </w:r>
      <w:r>
        <w:rPr>
          <w:highlight w:val="none"/>
        </w:rPr>
        <w:fldChar w:fldCharType="begin"/>
      </w:r>
      <w:r>
        <w:rPr>
          <w:highlight w:val="none"/>
        </w:rPr>
        <w:instrText xml:space="preserve"> PAGEREF _Toc13564 \h </w:instrText>
      </w:r>
      <w:r>
        <w:rPr>
          <w:highlight w:val="none"/>
        </w:rPr>
        <w:fldChar w:fldCharType="separate"/>
      </w:r>
      <w:r>
        <w:rPr>
          <w:highlight w:val="none"/>
        </w:rPr>
        <w:t>54</w:t>
      </w:r>
      <w:r>
        <w:rPr>
          <w:highlight w:val="none"/>
        </w:rPr>
        <w:fldChar w:fldCharType="end"/>
      </w:r>
      <w:r>
        <w:rPr>
          <w:rFonts w:hint="eastAsia" w:ascii="仿宋" w:hAnsi="仿宋" w:eastAsia="仿宋" w:cs="仿宋"/>
          <w:color w:val="auto"/>
          <w:spacing w:val="0"/>
          <w:w w:val="100"/>
          <w:szCs w:val="21"/>
          <w:highlight w:val="none"/>
        </w:rPr>
        <w:fldChar w:fldCharType="end"/>
      </w:r>
    </w:p>
    <w:p w14:paraId="0682ED5D">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_Toc30353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（二）</w:t>
      </w:r>
      <w:r>
        <w:rPr>
          <w:rFonts w:hint="eastAsia" w:ascii="仿宋" w:hAnsi="仿宋" w:eastAsia="仿宋" w:cs="仿宋"/>
          <w:spacing w:val="0"/>
          <w:w w:val="100"/>
          <w:highlight w:val="none"/>
          <w:lang w:eastAsia="zh-CN"/>
        </w:rPr>
        <w:t>商务及合同条款响应说明表</w:t>
      </w:r>
      <w:r>
        <w:rPr>
          <w:highlight w:val="none"/>
        </w:rPr>
        <w:tab/>
      </w:r>
      <w:r>
        <w:rPr>
          <w:highlight w:val="none"/>
        </w:rPr>
        <w:fldChar w:fldCharType="begin"/>
      </w:r>
      <w:r>
        <w:rPr>
          <w:highlight w:val="none"/>
        </w:rPr>
        <w:instrText xml:space="preserve"> PAGEREF _Toc30353 \h </w:instrText>
      </w:r>
      <w:r>
        <w:rPr>
          <w:highlight w:val="none"/>
        </w:rPr>
        <w:fldChar w:fldCharType="separate"/>
      </w:r>
      <w:r>
        <w:rPr>
          <w:highlight w:val="none"/>
        </w:rPr>
        <w:t>55</w:t>
      </w:r>
      <w:r>
        <w:rPr>
          <w:highlight w:val="none"/>
        </w:rPr>
        <w:fldChar w:fldCharType="end"/>
      </w:r>
      <w:r>
        <w:rPr>
          <w:rFonts w:hint="eastAsia" w:ascii="仿宋" w:hAnsi="仿宋" w:eastAsia="仿宋" w:cs="仿宋"/>
          <w:color w:val="auto"/>
          <w:spacing w:val="0"/>
          <w:w w:val="100"/>
          <w:szCs w:val="21"/>
          <w:highlight w:val="none"/>
        </w:rPr>
        <w:fldChar w:fldCharType="end"/>
      </w:r>
    </w:p>
    <w:p w14:paraId="767693B0">
      <w:pPr>
        <w:pStyle w:val="16"/>
        <w:tabs>
          <w:tab w:val="right" w:leader="dot" w:pos="8306"/>
        </w:tabs>
        <w:rPr>
          <w:highlight w:val="none"/>
        </w:rPr>
      </w:pPr>
      <w:r>
        <w:rPr>
          <w:rFonts w:hint="eastAsia" w:ascii="仿宋" w:hAnsi="仿宋" w:eastAsia="仿宋" w:cs="仿宋"/>
          <w:color w:val="auto"/>
          <w:spacing w:val="0"/>
          <w:w w:val="100"/>
          <w:szCs w:val="21"/>
          <w:highlight w:val="none"/>
        </w:rPr>
        <w:fldChar w:fldCharType="begin"/>
      </w:r>
      <w:r>
        <w:rPr>
          <w:rFonts w:hint="eastAsia" w:ascii="仿宋" w:hAnsi="仿宋" w:eastAsia="仿宋" w:cs="仿宋"/>
          <w:spacing w:val="0"/>
          <w:w w:val="100"/>
          <w:szCs w:val="21"/>
          <w:highlight w:val="none"/>
        </w:rPr>
        <w:instrText xml:space="preserve"> HYPERLINK \l _Toc3335 </w:instrText>
      </w:r>
      <w:r>
        <w:rPr>
          <w:rFonts w:hint="eastAsia" w:ascii="仿宋" w:hAnsi="仿宋" w:eastAsia="仿宋" w:cs="仿宋"/>
          <w:spacing w:val="0"/>
          <w:w w:val="100"/>
          <w:szCs w:val="21"/>
          <w:highlight w:val="none"/>
        </w:rPr>
        <w:fldChar w:fldCharType="separate"/>
      </w:r>
      <w:r>
        <w:rPr>
          <w:rFonts w:hint="eastAsia" w:ascii="仿宋" w:hAnsi="仿宋" w:eastAsia="仿宋" w:cs="仿宋"/>
          <w:spacing w:val="0"/>
          <w:w w:val="100"/>
          <w:highlight w:val="none"/>
        </w:rPr>
        <w:t>（</w:t>
      </w:r>
      <w:r>
        <w:rPr>
          <w:rFonts w:hint="eastAsia" w:ascii="仿宋" w:hAnsi="仿宋" w:eastAsia="仿宋" w:cs="仿宋"/>
          <w:spacing w:val="0"/>
          <w:w w:val="100"/>
          <w:highlight w:val="none"/>
          <w:lang w:val="en-US" w:eastAsia="zh-CN"/>
        </w:rPr>
        <w:t>三</w:t>
      </w:r>
      <w:r>
        <w:rPr>
          <w:rFonts w:hint="eastAsia" w:ascii="仿宋" w:hAnsi="仿宋" w:eastAsia="仿宋" w:cs="仿宋"/>
          <w:spacing w:val="0"/>
          <w:w w:val="100"/>
          <w:highlight w:val="none"/>
        </w:rPr>
        <w:t>）其他需要供应商提供的材料</w:t>
      </w:r>
      <w:r>
        <w:rPr>
          <w:highlight w:val="none"/>
        </w:rPr>
        <w:tab/>
      </w:r>
      <w:r>
        <w:rPr>
          <w:highlight w:val="none"/>
        </w:rPr>
        <w:fldChar w:fldCharType="begin"/>
      </w:r>
      <w:r>
        <w:rPr>
          <w:highlight w:val="none"/>
        </w:rPr>
        <w:instrText xml:space="preserve"> PAGEREF _Toc3335 \h </w:instrText>
      </w:r>
      <w:r>
        <w:rPr>
          <w:highlight w:val="none"/>
        </w:rPr>
        <w:fldChar w:fldCharType="separate"/>
      </w:r>
      <w:r>
        <w:rPr>
          <w:highlight w:val="none"/>
        </w:rPr>
        <w:t>56</w:t>
      </w:r>
      <w:r>
        <w:rPr>
          <w:highlight w:val="none"/>
        </w:rPr>
        <w:fldChar w:fldCharType="end"/>
      </w:r>
      <w:r>
        <w:rPr>
          <w:rFonts w:hint="eastAsia" w:ascii="仿宋" w:hAnsi="仿宋" w:eastAsia="仿宋" w:cs="仿宋"/>
          <w:color w:val="auto"/>
          <w:spacing w:val="0"/>
          <w:w w:val="100"/>
          <w:szCs w:val="21"/>
          <w:highlight w:val="none"/>
        </w:rPr>
        <w:fldChar w:fldCharType="end"/>
      </w:r>
    </w:p>
    <w:p w14:paraId="17A15DB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color w:val="auto"/>
          <w:spacing w:val="0"/>
          <w:w w:val="100"/>
          <w:sz w:val="21"/>
          <w:szCs w:val="21"/>
          <w:highlight w:val="none"/>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color w:val="auto"/>
          <w:spacing w:val="0"/>
          <w:w w:val="100"/>
          <w:szCs w:val="21"/>
          <w:highlight w:val="none"/>
        </w:rPr>
        <w:fldChar w:fldCharType="end"/>
      </w:r>
    </w:p>
    <w:p w14:paraId="03DAD9FB">
      <w:pPr>
        <w:pStyle w:val="4"/>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lang w:eastAsia="zh-CN"/>
        </w:rPr>
      </w:pPr>
      <w:bookmarkStart w:id="0" w:name="_Toc30007"/>
      <w:bookmarkStart w:id="1" w:name="_Toc30697"/>
      <w:bookmarkStart w:id="2" w:name="_Toc972"/>
      <w:r>
        <w:rPr>
          <w:rFonts w:hint="eastAsia" w:ascii="仿宋" w:hAnsi="仿宋" w:eastAsia="仿宋" w:cs="仿宋"/>
          <w:color w:val="auto"/>
          <w:spacing w:val="0"/>
          <w:w w:val="100"/>
          <w:highlight w:val="none"/>
        </w:rPr>
        <w:t>第一章</w:t>
      </w:r>
      <w:r>
        <w:rPr>
          <w:rFonts w:hint="eastAsia" w:ascii="仿宋" w:hAnsi="仿宋" w:eastAsia="仿宋" w:cs="仿宋"/>
          <w:color w:val="auto"/>
          <w:spacing w:val="0"/>
          <w:w w:val="100"/>
          <w:highlight w:val="none"/>
          <w:lang w:val="en-US" w:eastAsia="zh-CN"/>
        </w:rPr>
        <w:t xml:space="preserve">  </w:t>
      </w:r>
      <w:bookmarkEnd w:id="0"/>
      <w:bookmarkEnd w:id="1"/>
      <w:r>
        <w:rPr>
          <w:rFonts w:hint="eastAsia" w:ascii="仿宋" w:hAnsi="仿宋" w:eastAsia="仿宋" w:cs="仿宋"/>
          <w:color w:val="auto"/>
          <w:spacing w:val="0"/>
          <w:w w:val="100"/>
          <w:highlight w:val="none"/>
          <w:lang w:eastAsia="zh-CN"/>
        </w:rPr>
        <w:t>磋商公告</w:t>
      </w:r>
      <w:bookmarkEnd w:id="2"/>
    </w:p>
    <w:p w14:paraId="6B72A606">
      <w:pPr>
        <w:pageBreakBefore w:val="0"/>
        <w:widowControl/>
        <w:overflowPunct/>
        <w:topLinePunct w:val="0"/>
        <w:bidi w:val="0"/>
        <w:spacing w:line="240" w:lineRule="auto"/>
        <w:ind w:left="0" w:leftChars="0" w:right="0" w:rightChars="0"/>
        <w:jc w:val="center"/>
        <w:rPr>
          <w:rFonts w:hint="eastAsia" w:ascii="仿宋" w:hAnsi="仿宋" w:eastAsia="仿宋" w:cs="仿宋"/>
          <w:b/>
          <w:bCs/>
          <w:color w:val="auto"/>
          <w:spacing w:val="0"/>
          <w:w w:val="100"/>
          <w:sz w:val="28"/>
          <w:szCs w:val="28"/>
          <w:highlight w:val="none"/>
        </w:rPr>
      </w:pPr>
      <w:r>
        <w:rPr>
          <w:rFonts w:hint="eastAsia" w:ascii="仿宋" w:hAnsi="仿宋" w:eastAsia="仿宋" w:cs="仿宋"/>
          <w:b/>
          <w:bCs/>
          <w:color w:val="auto"/>
          <w:spacing w:val="0"/>
          <w:w w:val="100"/>
          <w:kern w:val="0"/>
          <w:sz w:val="28"/>
          <w:szCs w:val="28"/>
          <w:highlight w:val="none"/>
          <w:shd w:val="clear" w:color="auto" w:fill="FFFFFF"/>
          <w:lang w:eastAsia="zh-CN"/>
        </w:rPr>
        <w:t>西安市雁塔区东泰巷补充考古发掘劳务项目</w:t>
      </w:r>
      <w:r>
        <w:rPr>
          <w:rFonts w:hint="eastAsia" w:ascii="仿宋" w:hAnsi="仿宋" w:eastAsia="仿宋" w:cs="仿宋"/>
          <w:b/>
          <w:bCs/>
          <w:color w:val="auto"/>
          <w:spacing w:val="0"/>
          <w:w w:val="100"/>
          <w:kern w:val="0"/>
          <w:sz w:val="28"/>
          <w:szCs w:val="28"/>
          <w:highlight w:val="none"/>
          <w:shd w:val="clear" w:color="auto" w:fill="FFFFFF"/>
        </w:rPr>
        <w:t>磋商公告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1"/>
      </w:tblGrid>
      <w:tr w14:paraId="6DBD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2" w:type="dxa"/>
          </w:tcPr>
          <w:p w14:paraId="27D80EBA">
            <w:pPr>
              <w:pStyle w:val="8"/>
              <w:keepNext w:val="0"/>
              <w:keepLines w:val="0"/>
              <w:pageBreakBefore w:val="0"/>
              <w:widowControl/>
              <w:wordWrap w:val="0"/>
              <w:overflowPunct/>
              <w:topLinePunct w:val="0"/>
              <w:bidi w:val="0"/>
              <w:spacing w:before="0" w:after="0" w:line="460" w:lineRule="exact"/>
              <w:ind w:left="0" w:leftChars="0" w:right="0" w:rightChars="0"/>
              <w:jc w:val="left"/>
              <w:outlineLvl w:val="5"/>
              <w:rPr>
                <w:rFonts w:hint="eastAsia" w:ascii="仿宋" w:hAnsi="仿宋" w:eastAsia="仿宋" w:cs="仿宋"/>
                <w:b w:val="0"/>
                <w:bCs w:val="0"/>
                <w:color w:val="auto"/>
                <w:spacing w:val="0"/>
                <w:w w:val="100"/>
                <w:sz w:val="21"/>
                <w:szCs w:val="21"/>
                <w:highlight w:val="none"/>
              </w:rPr>
            </w:pPr>
            <w:r>
              <w:rPr>
                <w:rStyle w:val="30"/>
                <w:rFonts w:hint="eastAsia" w:ascii="仿宋" w:hAnsi="仿宋" w:eastAsia="仿宋" w:cs="仿宋"/>
                <w:b/>
                <w:color w:val="auto"/>
                <w:spacing w:val="0"/>
                <w:w w:val="100"/>
                <w:sz w:val="21"/>
                <w:szCs w:val="21"/>
                <w:highlight w:val="none"/>
                <w:shd w:val="clear" w:color="auto" w:fill="FFFFFF"/>
              </w:rPr>
              <w:t>项目概况</w:t>
            </w:r>
          </w:p>
          <w:p w14:paraId="61DB3BA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60" w:lineRule="exact"/>
              <w:ind w:left="0" w:leftChars="0" w:right="0" w:rightChars="0" w:firstLine="480"/>
              <w:jc w:val="both"/>
              <w:textAlignment w:val="auto"/>
              <w:rPr>
                <w:rFonts w:hint="eastAsia" w:ascii="仿宋" w:hAnsi="仿宋" w:eastAsia="仿宋" w:cs="仿宋"/>
                <w:color w:val="auto"/>
                <w:spacing w:val="0"/>
                <w:w w:val="100"/>
                <w:sz w:val="21"/>
                <w:szCs w:val="21"/>
                <w:highlight w:val="none"/>
                <w:shd w:val="clear" w:color="auto" w:fill="FFFFFF"/>
              </w:rPr>
            </w:pPr>
            <w:r>
              <w:rPr>
                <w:rFonts w:hint="eastAsia" w:ascii="仿宋" w:hAnsi="仿宋" w:eastAsia="仿宋" w:cs="仿宋"/>
                <w:i w:val="0"/>
                <w:iCs w:val="0"/>
                <w:caps w:val="0"/>
                <w:color w:val="auto"/>
                <w:spacing w:val="0"/>
                <w:w w:val="100"/>
                <w:sz w:val="21"/>
                <w:szCs w:val="21"/>
                <w:highlight w:val="none"/>
                <w:shd w:val="clear" w:fill="FFFFFF"/>
                <w:lang w:eastAsia="zh-CN"/>
              </w:rPr>
              <w:t>西安市雁塔区东泰巷补充考古发掘劳务项目</w:t>
            </w:r>
            <w:r>
              <w:rPr>
                <w:rFonts w:hint="eastAsia" w:ascii="仿宋" w:hAnsi="仿宋" w:eastAsia="仿宋" w:cs="仿宋"/>
                <w:i w:val="0"/>
                <w:iCs w:val="0"/>
                <w:caps w:val="0"/>
                <w:color w:val="auto"/>
                <w:spacing w:val="0"/>
                <w:w w:val="100"/>
                <w:sz w:val="21"/>
                <w:szCs w:val="21"/>
                <w:highlight w:val="none"/>
                <w:shd w:val="clear" w:fill="FFFFFF"/>
              </w:rPr>
              <w:t>的潜在供应商应在</w:t>
            </w:r>
            <w:r>
              <w:rPr>
                <w:rFonts w:hint="eastAsia" w:ascii="仿宋" w:hAnsi="仿宋" w:eastAsia="仿宋" w:cs="仿宋"/>
                <w:i w:val="0"/>
                <w:iCs w:val="0"/>
                <w:caps w:val="0"/>
                <w:color w:val="auto"/>
                <w:spacing w:val="0"/>
                <w:w w:val="100"/>
                <w:sz w:val="21"/>
                <w:szCs w:val="21"/>
                <w:highlight w:val="none"/>
                <w:shd w:val="clear" w:fill="FFFFFF"/>
                <w:lang w:val="en-US" w:eastAsia="zh-CN"/>
              </w:rPr>
              <w:t>西安市南二环高新路西部国际广场B座28层</w:t>
            </w:r>
            <w:r>
              <w:rPr>
                <w:rFonts w:hint="eastAsia" w:ascii="仿宋" w:hAnsi="仿宋" w:eastAsia="仿宋" w:cs="仿宋"/>
                <w:i w:val="0"/>
                <w:iCs w:val="0"/>
                <w:caps w:val="0"/>
                <w:color w:val="auto"/>
                <w:spacing w:val="0"/>
                <w:w w:val="100"/>
                <w:sz w:val="21"/>
                <w:szCs w:val="21"/>
                <w:highlight w:val="none"/>
                <w:shd w:val="clear" w:fill="FFFFFF"/>
              </w:rPr>
              <w:t>获取采购文件，并于</w:t>
            </w:r>
            <w:r>
              <w:rPr>
                <w:rFonts w:hint="eastAsia" w:ascii="仿宋" w:hAnsi="仿宋" w:eastAsia="仿宋" w:cs="仿宋"/>
                <w:i w:val="0"/>
                <w:iCs w:val="0"/>
                <w:caps w:val="0"/>
                <w:color w:val="0000FF"/>
                <w:spacing w:val="0"/>
                <w:w w:val="100"/>
                <w:sz w:val="21"/>
                <w:szCs w:val="21"/>
                <w:highlight w:val="none"/>
                <w:shd w:val="clear" w:fill="FFFFFF"/>
              </w:rPr>
              <w:t>2025年</w:t>
            </w:r>
            <w:r>
              <w:rPr>
                <w:rFonts w:hint="eastAsia" w:ascii="仿宋" w:hAnsi="仿宋" w:eastAsia="仿宋" w:cs="仿宋"/>
                <w:i w:val="0"/>
                <w:iCs w:val="0"/>
                <w:caps w:val="0"/>
                <w:color w:val="0000FF"/>
                <w:spacing w:val="0"/>
                <w:w w:val="100"/>
                <w:sz w:val="21"/>
                <w:szCs w:val="21"/>
                <w:highlight w:val="none"/>
                <w:shd w:val="clear" w:fill="FFFFFF"/>
                <w:lang w:val="en-US" w:eastAsia="zh-CN"/>
              </w:rPr>
              <w:t>10</w:t>
            </w:r>
            <w:r>
              <w:rPr>
                <w:rFonts w:hint="eastAsia" w:ascii="仿宋" w:hAnsi="仿宋" w:eastAsia="仿宋" w:cs="仿宋"/>
                <w:i w:val="0"/>
                <w:iCs w:val="0"/>
                <w:caps w:val="0"/>
                <w:color w:val="0000FF"/>
                <w:spacing w:val="0"/>
                <w:w w:val="100"/>
                <w:sz w:val="21"/>
                <w:szCs w:val="21"/>
                <w:highlight w:val="none"/>
                <w:shd w:val="clear" w:fill="FFFFFF"/>
              </w:rPr>
              <w:t>月</w:t>
            </w:r>
            <w:r>
              <w:rPr>
                <w:rFonts w:hint="eastAsia" w:ascii="仿宋" w:hAnsi="仿宋" w:eastAsia="仿宋" w:cs="仿宋"/>
                <w:i w:val="0"/>
                <w:iCs w:val="0"/>
                <w:caps w:val="0"/>
                <w:color w:val="0000FF"/>
                <w:spacing w:val="0"/>
                <w:w w:val="100"/>
                <w:sz w:val="21"/>
                <w:szCs w:val="21"/>
                <w:highlight w:val="none"/>
                <w:shd w:val="clear" w:fill="FFFFFF"/>
                <w:lang w:val="en-US" w:eastAsia="zh-CN"/>
              </w:rPr>
              <w:t>24</w:t>
            </w:r>
            <w:r>
              <w:rPr>
                <w:rFonts w:hint="eastAsia" w:ascii="仿宋" w:hAnsi="仿宋" w:eastAsia="仿宋" w:cs="仿宋"/>
                <w:i w:val="0"/>
                <w:iCs w:val="0"/>
                <w:caps w:val="0"/>
                <w:color w:val="0000FF"/>
                <w:spacing w:val="0"/>
                <w:w w:val="100"/>
                <w:sz w:val="21"/>
                <w:szCs w:val="21"/>
                <w:highlight w:val="none"/>
                <w:shd w:val="clear" w:fill="FFFFFF"/>
              </w:rPr>
              <w:t>日1</w:t>
            </w:r>
            <w:r>
              <w:rPr>
                <w:rFonts w:hint="eastAsia" w:ascii="仿宋" w:hAnsi="仿宋" w:eastAsia="仿宋" w:cs="仿宋"/>
                <w:i w:val="0"/>
                <w:iCs w:val="0"/>
                <w:caps w:val="0"/>
                <w:color w:val="0000FF"/>
                <w:spacing w:val="0"/>
                <w:w w:val="100"/>
                <w:sz w:val="21"/>
                <w:szCs w:val="21"/>
                <w:highlight w:val="none"/>
                <w:shd w:val="clear" w:fill="FFFFFF"/>
                <w:lang w:val="en-US" w:eastAsia="zh-CN"/>
              </w:rPr>
              <w:t>4</w:t>
            </w:r>
            <w:r>
              <w:rPr>
                <w:rFonts w:hint="eastAsia" w:ascii="仿宋" w:hAnsi="仿宋" w:eastAsia="仿宋" w:cs="仿宋"/>
                <w:i w:val="0"/>
                <w:iCs w:val="0"/>
                <w:caps w:val="0"/>
                <w:color w:val="0000FF"/>
                <w:spacing w:val="0"/>
                <w:w w:val="100"/>
                <w:sz w:val="21"/>
                <w:szCs w:val="21"/>
                <w:highlight w:val="none"/>
                <w:shd w:val="clear" w:fill="FFFFFF"/>
              </w:rPr>
              <w:t>时</w:t>
            </w:r>
            <w:r>
              <w:rPr>
                <w:rFonts w:hint="eastAsia" w:ascii="仿宋" w:hAnsi="仿宋" w:eastAsia="仿宋" w:cs="仿宋"/>
                <w:i w:val="0"/>
                <w:iCs w:val="0"/>
                <w:caps w:val="0"/>
                <w:color w:val="0000FF"/>
                <w:spacing w:val="0"/>
                <w:w w:val="100"/>
                <w:sz w:val="21"/>
                <w:szCs w:val="21"/>
                <w:highlight w:val="none"/>
                <w:shd w:val="clear" w:fill="FFFFFF"/>
                <w:lang w:val="en-US" w:eastAsia="zh-CN"/>
              </w:rPr>
              <w:t>3</w:t>
            </w:r>
            <w:r>
              <w:rPr>
                <w:rFonts w:hint="eastAsia" w:ascii="仿宋" w:hAnsi="仿宋" w:eastAsia="仿宋" w:cs="仿宋"/>
                <w:i w:val="0"/>
                <w:iCs w:val="0"/>
                <w:caps w:val="0"/>
                <w:color w:val="0000FF"/>
                <w:spacing w:val="0"/>
                <w:w w:val="100"/>
                <w:sz w:val="21"/>
                <w:szCs w:val="21"/>
                <w:highlight w:val="none"/>
                <w:shd w:val="clear" w:fill="FFFFFF"/>
              </w:rPr>
              <w:t>0分</w:t>
            </w:r>
            <w:r>
              <w:rPr>
                <w:rFonts w:hint="eastAsia" w:ascii="仿宋" w:hAnsi="仿宋" w:eastAsia="仿宋" w:cs="仿宋"/>
                <w:i w:val="0"/>
                <w:iCs w:val="0"/>
                <w:caps w:val="0"/>
                <w:color w:val="auto"/>
                <w:spacing w:val="0"/>
                <w:w w:val="100"/>
                <w:sz w:val="21"/>
                <w:szCs w:val="21"/>
                <w:highlight w:val="none"/>
                <w:shd w:val="clear" w:fill="FFFFFF"/>
              </w:rPr>
              <w:t>（北京时间）前提交响应文件。</w:t>
            </w:r>
          </w:p>
        </w:tc>
      </w:tr>
    </w:tbl>
    <w:p w14:paraId="37A69C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一、项目基本情况</w:t>
      </w:r>
    </w:p>
    <w:p w14:paraId="69FFBF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项目编号：ZJZC20250929004</w:t>
      </w:r>
    </w:p>
    <w:p w14:paraId="656DBF3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项目名称：</w:t>
      </w:r>
      <w:r>
        <w:rPr>
          <w:rFonts w:hint="eastAsia" w:ascii="仿宋" w:hAnsi="仿宋" w:eastAsia="仿宋" w:cs="仿宋"/>
          <w:i w:val="0"/>
          <w:iCs w:val="0"/>
          <w:caps w:val="0"/>
          <w:color w:val="auto"/>
          <w:spacing w:val="0"/>
          <w:w w:val="100"/>
          <w:sz w:val="21"/>
          <w:szCs w:val="21"/>
          <w:highlight w:val="none"/>
          <w:shd w:val="clear" w:fill="FFFFFF"/>
          <w:lang w:eastAsia="zh-CN"/>
        </w:rPr>
        <w:t>西安市雁塔区东泰巷补充考古发掘劳务项目</w:t>
      </w:r>
    </w:p>
    <w:p w14:paraId="3A24137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采购方式：竞争性磋商</w:t>
      </w:r>
    </w:p>
    <w:p w14:paraId="2ACBEB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预算金额：2</w:t>
      </w:r>
      <w:r>
        <w:rPr>
          <w:rFonts w:hint="eastAsia" w:ascii="仿宋" w:hAnsi="仿宋" w:eastAsia="仿宋" w:cs="仿宋"/>
          <w:color w:val="auto"/>
          <w:spacing w:val="0"/>
          <w:w w:val="100"/>
          <w:sz w:val="21"/>
          <w:szCs w:val="21"/>
          <w:highlight w:val="none"/>
          <w:lang w:val="en-US" w:eastAsia="zh-CN"/>
        </w:rPr>
        <w:t>80,</w:t>
      </w:r>
      <w:r>
        <w:rPr>
          <w:rFonts w:hint="eastAsia" w:ascii="仿宋" w:hAnsi="仿宋" w:eastAsia="仿宋" w:cs="仿宋"/>
          <w:color w:val="auto"/>
          <w:spacing w:val="0"/>
          <w:w w:val="100"/>
          <w:sz w:val="21"/>
          <w:szCs w:val="21"/>
          <w:highlight w:val="none"/>
        </w:rPr>
        <w:t>000.00元</w:t>
      </w:r>
    </w:p>
    <w:p w14:paraId="380A815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采购需求：</w:t>
      </w:r>
    </w:p>
    <w:p w14:paraId="6FAF02D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rPr>
        <w:t>合同包1(</w:t>
      </w:r>
      <w:r>
        <w:rPr>
          <w:rFonts w:hint="eastAsia" w:ascii="仿宋" w:hAnsi="仿宋" w:eastAsia="仿宋" w:cs="仿宋"/>
          <w:i w:val="0"/>
          <w:iCs w:val="0"/>
          <w:caps w:val="0"/>
          <w:color w:val="auto"/>
          <w:spacing w:val="0"/>
          <w:w w:val="100"/>
          <w:sz w:val="21"/>
          <w:szCs w:val="21"/>
          <w:highlight w:val="none"/>
          <w:shd w:val="clear" w:fill="FFFFFF"/>
          <w:lang w:eastAsia="zh-CN"/>
        </w:rPr>
        <w:t>西安市雁塔区东泰巷补充考古发掘劳务项目</w:t>
      </w:r>
      <w:r>
        <w:rPr>
          <w:rFonts w:hint="eastAsia" w:ascii="仿宋" w:hAnsi="仿宋" w:eastAsia="仿宋" w:cs="仿宋"/>
          <w:color w:val="auto"/>
          <w:spacing w:val="0"/>
          <w:w w:val="100"/>
          <w:sz w:val="21"/>
          <w:szCs w:val="21"/>
          <w:highlight w:val="none"/>
        </w:rPr>
        <w:t>)</w:t>
      </w:r>
      <w:r>
        <w:rPr>
          <w:rFonts w:hint="eastAsia" w:ascii="仿宋" w:hAnsi="仿宋" w:eastAsia="仿宋" w:cs="仿宋"/>
          <w:color w:val="auto"/>
          <w:spacing w:val="0"/>
          <w:w w:val="100"/>
          <w:sz w:val="21"/>
          <w:szCs w:val="21"/>
          <w:highlight w:val="none"/>
          <w:lang w:eastAsia="zh-CN"/>
        </w:rPr>
        <w:t>：</w:t>
      </w:r>
    </w:p>
    <w:p w14:paraId="3D05817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合同包预算金额：2</w:t>
      </w:r>
      <w:r>
        <w:rPr>
          <w:rFonts w:hint="eastAsia" w:ascii="仿宋" w:hAnsi="仿宋" w:eastAsia="仿宋" w:cs="仿宋"/>
          <w:color w:val="auto"/>
          <w:spacing w:val="0"/>
          <w:w w:val="100"/>
          <w:sz w:val="21"/>
          <w:szCs w:val="21"/>
          <w:highlight w:val="none"/>
          <w:lang w:val="en-US" w:eastAsia="zh-CN"/>
        </w:rPr>
        <w:t>80,</w:t>
      </w:r>
      <w:r>
        <w:rPr>
          <w:rFonts w:hint="eastAsia" w:ascii="仿宋" w:hAnsi="仿宋" w:eastAsia="仿宋" w:cs="仿宋"/>
          <w:color w:val="auto"/>
          <w:spacing w:val="0"/>
          <w:w w:val="100"/>
          <w:sz w:val="21"/>
          <w:szCs w:val="21"/>
          <w:highlight w:val="none"/>
        </w:rPr>
        <w:t>000.00元</w:t>
      </w:r>
    </w:p>
    <w:p w14:paraId="7EFC69A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合同包最高限价：2</w:t>
      </w:r>
      <w:r>
        <w:rPr>
          <w:rFonts w:hint="eastAsia" w:ascii="仿宋" w:hAnsi="仿宋" w:eastAsia="仿宋" w:cs="仿宋"/>
          <w:color w:val="auto"/>
          <w:spacing w:val="0"/>
          <w:w w:val="100"/>
          <w:sz w:val="21"/>
          <w:szCs w:val="21"/>
          <w:highlight w:val="none"/>
          <w:lang w:val="en-US" w:eastAsia="zh-CN"/>
        </w:rPr>
        <w:t>80,</w:t>
      </w:r>
      <w:r>
        <w:rPr>
          <w:rFonts w:hint="eastAsia" w:ascii="仿宋" w:hAnsi="仿宋" w:eastAsia="仿宋" w:cs="仿宋"/>
          <w:color w:val="auto"/>
          <w:spacing w:val="0"/>
          <w:w w:val="100"/>
          <w:sz w:val="21"/>
          <w:szCs w:val="21"/>
          <w:highlight w:val="none"/>
        </w:rPr>
        <w:t>000.00元</w:t>
      </w:r>
    </w:p>
    <w:tbl>
      <w:tblPr>
        <w:tblStyle w:val="27"/>
        <w:tblW w:w="508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5"/>
        <w:gridCol w:w="1152"/>
        <w:gridCol w:w="2151"/>
        <w:gridCol w:w="1086"/>
        <w:gridCol w:w="2010"/>
        <w:gridCol w:w="1430"/>
      </w:tblGrid>
      <w:tr w14:paraId="76137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3768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品目号</w:t>
            </w:r>
          </w:p>
        </w:tc>
        <w:tc>
          <w:tcPr>
            <w:tcW w:w="6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DDB3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品目名称</w:t>
            </w:r>
          </w:p>
        </w:tc>
        <w:tc>
          <w:tcPr>
            <w:tcW w:w="12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C0C9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采购标的</w:t>
            </w:r>
          </w:p>
        </w:tc>
        <w:tc>
          <w:tcPr>
            <w:tcW w:w="6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9E31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数量（单位）</w:t>
            </w:r>
          </w:p>
        </w:tc>
        <w:tc>
          <w:tcPr>
            <w:tcW w:w="11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F7EE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技术规格、参数及要求</w:t>
            </w:r>
          </w:p>
        </w:tc>
        <w:tc>
          <w:tcPr>
            <w:tcW w:w="8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9E5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品目预算(元)</w:t>
            </w:r>
          </w:p>
        </w:tc>
      </w:tr>
      <w:tr w14:paraId="00E43B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70C6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1-1</w:t>
            </w:r>
          </w:p>
        </w:tc>
        <w:tc>
          <w:tcPr>
            <w:tcW w:w="6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DD80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其他专业技术服务</w:t>
            </w:r>
          </w:p>
        </w:tc>
        <w:tc>
          <w:tcPr>
            <w:tcW w:w="12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6C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i w:val="0"/>
                <w:iCs w:val="0"/>
                <w:caps w:val="0"/>
                <w:color w:val="auto"/>
                <w:spacing w:val="0"/>
                <w:w w:val="100"/>
                <w:sz w:val="21"/>
                <w:szCs w:val="21"/>
                <w:highlight w:val="none"/>
                <w:shd w:val="clear" w:fill="FFFFFF"/>
                <w:lang w:eastAsia="zh-CN"/>
              </w:rPr>
              <w:t>西安市雁塔区东泰巷补充考古发掘劳务</w:t>
            </w:r>
          </w:p>
        </w:tc>
        <w:tc>
          <w:tcPr>
            <w:tcW w:w="6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D654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1(项)</w:t>
            </w:r>
          </w:p>
        </w:tc>
        <w:tc>
          <w:tcPr>
            <w:tcW w:w="11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970F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详见采购文件</w:t>
            </w:r>
          </w:p>
        </w:tc>
        <w:tc>
          <w:tcPr>
            <w:tcW w:w="8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A089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w:t>
            </w:r>
            <w:r>
              <w:rPr>
                <w:rFonts w:hint="eastAsia" w:ascii="仿宋" w:hAnsi="仿宋" w:eastAsia="仿宋" w:cs="仿宋"/>
                <w:color w:val="auto"/>
                <w:spacing w:val="0"/>
                <w:w w:val="100"/>
                <w:sz w:val="21"/>
                <w:szCs w:val="21"/>
                <w:highlight w:val="none"/>
                <w:lang w:val="en-US" w:eastAsia="zh-CN"/>
              </w:rPr>
              <w:t>80,</w:t>
            </w:r>
            <w:r>
              <w:rPr>
                <w:rFonts w:hint="eastAsia" w:ascii="仿宋" w:hAnsi="仿宋" w:eastAsia="仿宋" w:cs="仿宋"/>
                <w:color w:val="auto"/>
                <w:spacing w:val="0"/>
                <w:w w:val="100"/>
                <w:sz w:val="21"/>
                <w:szCs w:val="21"/>
                <w:highlight w:val="none"/>
              </w:rPr>
              <w:t>000.00</w:t>
            </w:r>
          </w:p>
        </w:tc>
      </w:tr>
    </w:tbl>
    <w:p w14:paraId="6CE8D3E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本合同包不接受联合体投标</w:t>
      </w:r>
    </w:p>
    <w:p w14:paraId="56E0C52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合同履行期限：</w:t>
      </w:r>
      <w:r>
        <w:rPr>
          <w:rFonts w:hint="eastAsia" w:ascii="仿宋" w:hAnsi="仿宋" w:eastAsia="仿宋" w:cs="仿宋"/>
          <w:color w:val="auto"/>
          <w:spacing w:val="0"/>
          <w:w w:val="100"/>
          <w:sz w:val="21"/>
          <w:szCs w:val="21"/>
          <w:highlight w:val="none"/>
          <w:lang w:val="en-US" w:eastAsia="zh-CN"/>
        </w:rPr>
        <w:t>自甲方通知乙方进场开展工作之日起，乙方在30个工作日内完成考古发掘工作。</w:t>
      </w:r>
    </w:p>
    <w:p w14:paraId="4B069CE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二、申请人的资格要求：</w:t>
      </w:r>
    </w:p>
    <w:p w14:paraId="33C598C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（一）满足《中华人民共和国政府采购法》第二十二条规定；</w:t>
      </w:r>
    </w:p>
    <w:p w14:paraId="63FBF01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（二）落实政府采购政策需满足的资格要求：</w:t>
      </w:r>
    </w:p>
    <w:p w14:paraId="485FD21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落实政府采购促进中小企业发展的相关政策：</w:t>
      </w:r>
    </w:p>
    <w:p w14:paraId="1DCBD56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采购包1（</w:t>
      </w:r>
      <w:r>
        <w:rPr>
          <w:rFonts w:hint="eastAsia" w:ascii="仿宋" w:hAnsi="仿宋" w:eastAsia="仿宋" w:cs="仿宋"/>
          <w:i w:val="0"/>
          <w:iCs w:val="0"/>
          <w:caps w:val="0"/>
          <w:color w:val="auto"/>
          <w:spacing w:val="0"/>
          <w:w w:val="100"/>
          <w:sz w:val="21"/>
          <w:szCs w:val="21"/>
          <w:highlight w:val="none"/>
          <w:shd w:val="clear" w:fill="FFFFFF"/>
          <w:lang w:eastAsia="zh-CN"/>
        </w:rPr>
        <w:t>西安市雁塔区东泰巷补充考古发掘劳务</w:t>
      </w:r>
      <w:r>
        <w:rPr>
          <w:rFonts w:hint="eastAsia" w:ascii="仿宋" w:hAnsi="仿宋" w:eastAsia="仿宋" w:cs="仿宋"/>
          <w:color w:val="auto"/>
          <w:spacing w:val="0"/>
          <w:w w:val="100"/>
          <w:sz w:val="21"/>
          <w:szCs w:val="21"/>
          <w:highlight w:val="none"/>
        </w:rPr>
        <w:t>）：属于专门面向中小企业采购。</w:t>
      </w:r>
    </w:p>
    <w:p w14:paraId="1C9682F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（三）本项目的特定资格要求：</w:t>
      </w:r>
    </w:p>
    <w:p w14:paraId="20493A5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采购包1：</w:t>
      </w:r>
    </w:p>
    <w:p w14:paraId="0578BC4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1、营业执照等主体资格证明文件：提供有效存续的企业营业执照（副本）/事业单位法人证书/专业服务机构执业许可证/民办非企业单位登记证书。</w:t>
      </w:r>
    </w:p>
    <w:p w14:paraId="5F94BEE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财务状况报告：提供2024年度经审计的财务报（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EB79E3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3、书面声明：提供书面声明，包括声明具有履行合同所必需的设备和专业技术能力；未为本项目提供整体设计、规范编制或者项目管理、监理、检测等服务。</w:t>
      </w:r>
    </w:p>
    <w:p w14:paraId="6DFD488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4、社保缴纳证明：提供递交响应文件截止之日前一年内任意一个月的社会保障资金缴存单据或社保机构开具的社会保险参保缴费情况证明。依法不需要缴纳社会保障资金的供应商应提供相关文件证明。</w:t>
      </w:r>
    </w:p>
    <w:p w14:paraId="2049288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税收缴纳证明：提供递交响应文件截止之日前一年内任意一个月的依法缴纳税收的相关凭据（时间以税款所属日期为准、税种至少包含增值税或企业所得税），凭据应有税务机关或代收机关的公章或业务专用章。依法免税或无须缴纳税收的供应商，应提供相应证明文件。</w:t>
      </w:r>
    </w:p>
    <w:p w14:paraId="0388FE5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6、近三年无重大违法、违纪书面声明：提供《近三年无重大违法、违纪书面声明》。</w:t>
      </w:r>
    </w:p>
    <w:p w14:paraId="3F1E4B5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rPr>
        <w:t>7、信用记录：供应商未被列入“信用中国”网站记录的“失信被执行人”或“重大税收违法案件当事人”名单；不处于“中国政府采购网”记录的“政府采购严重违法失信行为记录名单”中的禁止参加政府采购活动期间。（以采购人或采购代理机构开标当天查询结果为准）</w:t>
      </w:r>
      <w:r>
        <w:rPr>
          <w:rFonts w:hint="eastAsia" w:ascii="仿宋" w:hAnsi="仿宋" w:eastAsia="仿宋" w:cs="仿宋"/>
          <w:color w:val="auto"/>
          <w:spacing w:val="0"/>
          <w:w w:val="100"/>
          <w:sz w:val="21"/>
          <w:szCs w:val="21"/>
          <w:highlight w:val="none"/>
          <w:lang w:eastAsia="zh-CN"/>
        </w:rPr>
        <w:t>。</w:t>
      </w:r>
    </w:p>
    <w:p w14:paraId="04D9D02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8、控股管理关系：提供直接控股和管理关系清单。若与其他供应商存在单位负责人为同一人或者存在直接控股、管理关系的，则响应无效。</w:t>
      </w:r>
    </w:p>
    <w:p w14:paraId="6DB70FB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9、法定代表人授权委托书：法定代表人参加磋商的，须提供本人身份证复印件（附在资格证明文件中）；法定代表人授 权他人参加磋商的，须提供法定代表人授权委托书。磋商文件中凡是需要法定代表人盖章之处，非法人单位的负责人均参照执行。法人的分支机构参与磋商时，除提供《法定代表人授权委托书》外，还须同时提供法人给分支机构出具的授权书。</w:t>
      </w:r>
    </w:p>
    <w:p w14:paraId="45C1FB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10、本项目不接受联合体磋商，不允许分包：供应商应提供《非联合体不分包磋商声明》，视为独立磋商，不分包。</w:t>
      </w:r>
    </w:p>
    <w:p w14:paraId="650C2DF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i w:val="0"/>
          <w:iCs w:val="0"/>
          <w:color w:val="auto"/>
          <w:spacing w:val="0"/>
          <w:w w:val="100"/>
          <w:sz w:val="21"/>
          <w:szCs w:val="21"/>
          <w:highlight w:val="none"/>
        </w:rPr>
      </w:pPr>
      <w:r>
        <w:rPr>
          <w:rFonts w:hint="eastAsia" w:ascii="仿宋" w:hAnsi="仿宋" w:eastAsia="仿宋" w:cs="仿宋"/>
          <w:b/>
          <w:bCs/>
          <w:i w:val="0"/>
          <w:iCs w:val="0"/>
          <w:color w:val="auto"/>
          <w:spacing w:val="0"/>
          <w:w w:val="100"/>
          <w:sz w:val="21"/>
          <w:szCs w:val="21"/>
          <w:highlight w:val="none"/>
        </w:rPr>
        <w:t>三、获取采购文件</w:t>
      </w:r>
    </w:p>
    <w:p w14:paraId="398E34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时间：</w:t>
      </w:r>
      <w:r>
        <w:rPr>
          <w:rFonts w:hint="eastAsia" w:ascii="仿宋" w:hAnsi="仿宋" w:eastAsia="仿宋" w:cs="仿宋"/>
          <w:color w:val="0000FF"/>
          <w:spacing w:val="0"/>
          <w:w w:val="100"/>
          <w:sz w:val="21"/>
          <w:szCs w:val="21"/>
          <w:highlight w:val="none"/>
        </w:rPr>
        <w:t xml:space="preserve"> 2025年</w:t>
      </w:r>
      <w:r>
        <w:rPr>
          <w:rFonts w:hint="eastAsia" w:ascii="仿宋" w:hAnsi="仿宋" w:eastAsia="仿宋" w:cs="仿宋"/>
          <w:color w:val="0000FF"/>
          <w:spacing w:val="0"/>
          <w:w w:val="100"/>
          <w:sz w:val="21"/>
          <w:szCs w:val="21"/>
          <w:highlight w:val="none"/>
          <w:lang w:val="en-US" w:eastAsia="zh-CN"/>
        </w:rPr>
        <w:t>10</w:t>
      </w:r>
      <w:r>
        <w:rPr>
          <w:rFonts w:hint="eastAsia" w:ascii="仿宋" w:hAnsi="仿宋" w:eastAsia="仿宋" w:cs="仿宋"/>
          <w:color w:val="0000FF"/>
          <w:spacing w:val="0"/>
          <w:w w:val="100"/>
          <w:sz w:val="21"/>
          <w:szCs w:val="21"/>
          <w:highlight w:val="none"/>
        </w:rPr>
        <w:t>月</w:t>
      </w:r>
      <w:r>
        <w:rPr>
          <w:rFonts w:hint="eastAsia" w:ascii="仿宋" w:hAnsi="仿宋" w:eastAsia="仿宋" w:cs="仿宋"/>
          <w:color w:val="0000FF"/>
          <w:spacing w:val="0"/>
          <w:w w:val="100"/>
          <w:sz w:val="21"/>
          <w:szCs w:val="21"/>
          <w:highlight w:val="none"/>
          <w:lang w:val="en-US" w:eastAsia="zh-CN"/>
        </w:rPr>
        <w:t>13</w:t>
      </w:r>
      <w:r>
        <w:rPr>
          <w:rFonts w:hint="eastAsia" w:ascii="仿宋" w:hAnsi="仿宋" w:eastAsia="仿宋" w:cs="仿宋"/>
          <w:color w:val="0000FF"/>
          <w:spacing w:val="0"/>
          <w:w w:val="100"/>
          <w:sz w:val="21"/>
          <w:szCs w:val="21"/>
          <w:highlight w:val="none"/>
        </w:rPr>
        <w:t>日至 2025年</w:t>
      </w:r>
      <w:r>
        <w:rPr>
          <w:rFonts w:hint="eastAsia" w:ascii="仿宋" w:hAnsi="仿宋" w:eastAsia="仿宋" w:cs="仿宋"/>
          <w:color w:val="0000FF"/>
          <w:spacing w:val="0"/>
          <w:w w:val="100"/>
          <w:sz w:val="21"/>
          <w:szCs w:val="21"/>
          <w:highlight w:val="none"/>
          <w:lang w:val="en-US" w:eastAsia="zh-CN"/>
        </w:rPr>
        <w:t>10</w:t>
      </w:r>
      <w:r>
        <w:rPr>
          <w:rFonts w:hint="eastAsia" w:ascii="仿宋" w:hAnsi="仿宋" w:eastAsia="仿宋" w:cs="仿宋"/>
          <w:color w:val="0000FF"/>
          <w:spacing w:val="0"/>
          <w:w w:val="100"/>
          <w:sz w:val="21"/>
          <w:szCs w:val="21"/>
          <w:highlight w:val="none"/>
        </w:rPr>
        <w:t>月</w:t>
      </w:r>
      <w:r>
        <w:rPr>
          <w:rFonts w:hint="eastAsia" w:ascii="仿宋" w:hAnsi="仿宋" w:eastAsia="仿宋" w:cs="仿宋"/>
          <w:color w:val="0000FF"/>
          <w:spacing w:val="0"/>
          <w:w w:val="100"/>
          <w:sz w:val="21"/>
          <w:szCs w:val="21"/>
          <w:highlight w:val="none"/>
          <w:lang w:val="en-US" w:eastAsia="zh-CN"/>
        </w:rPr>
        <w:t>17</w:t>
      </w:r>
      <w:r>
        <w:rPr>
          <w:rFonts w:hint="eastAsia" w:ascii="仿宋" w:hAnsi="仿宋" w:eastAsia="仿宋" w:cs="仿宋"/>
          <w:color w:val="0000FF"/>
          <w:spacing w:val="0"/>
          <w:w w:val="100"/>
          <w:sz w:val="21"/>
          <w:szCs w:val="21"/>
          <w:highlight w:val="none"/>
        </w:rPr>
        <w:t>日</w:t>
      </w:r>
      <w:r>
        <w:rPr>
          <w:rFonts w:hint="eastAsia" w:ascii="仿宋" w:hAnsi="仿宋" w:eastAsia="仿宋" w:cs="仿宋"/>
          <w:color w:val="auto"/>
          <w:spacing w:val="0"/>
          <w:w w:val="100"/>
          <w:sz w:val="21"/>
          <w:szCs w:val="21"/>
          <w:highlight w:val="none"/>
        </w:rPr>
        <w:t xml:space="preserve"> ，每天上午 09:00:00 至 12:00:00 ，下午 14:00:00 至 17:00:00 （北京时间）</w:t>
      </w:r>
    </w:p>
    <w:p w14:paraId="304FF4D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途径：</w:t>
      </w:r>
      <w:r>
        <w:rPr>
          <w:rFonts w:hint="eastAsia" w:ascii="仿宋" w:hAnsi="仿宋" w:eastAsia="仿宋" w:cs="仿宋"/>
          <w:color w:val="auto"/>
          <w:spacing w:val="0"/>
          <w:w w:val="100"/>
          <w:sz w:val="21"/>
          <w:szCs w:val="21"/>
          <w:highlight w:val="none"/>
          <w:lang w:val="en-US" w:eastAsia="zh-CN"/>
        </w:rPr>
        <w:t>西安市南二环高新路西部国际广场B座28层</w:t>
      </w:r>
    </w:p>
    <w:p w14:paraId="16847D1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方式：现场获取</w:t>
      </w:r>
    </w:p>
    <w:p w14:paraId="502CC8A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售价：0元</w:t>
      </w:r>
    </w:p>
    <w:p w14:paraId="034BF6F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i w:val="0"/>
          <w:iCs w:val="0"/>
          <w:color w:val="auto"/>
          <w:spacing w:val="0"/>
          <w:w w:val="100"/>
          <w:sz w:val="21"/>
          <w:szCs w:val="21"/>
          <w:highlight w:val="none"/>
        </w:rPr>
      </w:pPr>
      <w:r>
        <w:rPr>
          <w:rFonts w:hint="eastAsia" w:ascii="仿宋" w:hAnsi="仿宋" w:eastAsia="仿宋" w:cs="仿宋"/>
          <w:b/>
          <w:bCs/>
          <w:i w:val="0"/>
          <w:iCs w:val="0"/>
          <w:color w:val="auto"/>
          <w:spacing w:val="0"/>
          <w:w w:val="100"/>
          <w:sz w:val="21"/>
          <w:szCs w:val="21"/>
          <w:highlight w:val="none"/>
        </w:rPr>
        <w:t>四、响应文件提交</w:t>
      </w:r>
    </w:p>
    <w:p w14:paraId="328421E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截止时间：</w:t>
      </w:r>
      <w:r>
        <w:rPr>
          <w:rFonts w:hint="eastAsia" w:ascii="仿宋" w:hAnsi="仿宋" w:eastAsia="仿宋" w:cs="仿宋"/>
          <w:color w:val="0000FF"/>
          <w:spacing w:val="0"/>
          <w:w w:val="100"/>
          <w:sz w:val="21"/>
          <w:szCs w:val="21"/>
          <w:highlight w:val="none"/>
        </w:rPr>
        <w:t>2025年</w:t>
      </w:r>
      <w:r>
        <w:rPr>
          <w:rFonts w:hint="eastAsia" w:ascii="仿宋" w:hAnsi="仿宋" w:eastAsia="仿宋" w:cs="仿宋"/>
          <w:color w:val="0000FF"/>
          <w:spacing w:val="0"/>
          <w:w w:val="100"/>
          <w:sz w:val="21"/>
          <w:szCs w:val="21"/>
          <w:highlight w:val="none"/>
          <w:lang w:val="en-US" w:eastAsia="zh-CN"/>
        </w:rPr>
        <w:t>10</w:t>
      </w:r>
      <w:r>
        <w:rPr>
          <w:rFonts w:hint="eastAsia" w:ascii="仿宋" w:hAnsi="仿宋" w:eastAsia="仿宋" w:cs="仿宋"/>
          <w:color w:val="0000FF"/>
          <w:spacing w:val="0"/>
          <w:w w:val="100"/>
          <w:sz w:val="21"/>
          <w:szCs w:val="21"/>
          <w:highlight w:val="none"/>
        </w:rPr>
        <w:t>月</w:t>
      </w:r>
      <w:r>
        <w:rPr>
          <w:rFonts w:hint="eastAsia" w:ascii="仿宋" w:hAnsi="仿宋" w:eastAsia="仿宋" w:cs="仿宋"/>
          <w:color w:val="0000FF"/>
          <w:spacing w:val="0"/>
          <w:w w:val="100"/>
          <w:sz w:val="21"/>
          <w:szCs w:val="21"/>
          <w:highlight w:val="none"/>
          <w:lang w:val="en-US" w:eastAsia="zh-CN"/>
        </w:rPr>
        <w:t>24</w:t>
      </w:r>
      <w:r>
        <w:rPr>
          <w:rFonts w:hint="eastAsia" w:ascii="仿宋" w:hAnsi="仿宋" w:eastAsia="仿宋" w:cs="仿宋"/>
          <w:color w:val="0000FF"/>
          <w:spacing w:val="0"/>
          <w:w w:val="100"/>
          <w:sz w:val="21"/>
          <w:szCs w:val="21"/>
          <w:highlight w:val="none"/>
        </w:rPr>
        <w:t>日</w:t>
      </w:r>
      <w:r>
        <w:rPr>
          <w:rFonts w:hint="eastAsia" w:ascii="仿宋" w:hAnsi="仿宋" w:eastAsia="仿宋" w:cs="仿宋"/>
          <w:color w:val="0000FF"/>
          <w:spacing w:val="0"/>
          <w:w w:val="100"/>
          <w:sz w:val="21"/>
          <w:szCs w:val="21"/>
          <w:highlight w:val="none"/>
          <w:lang w:val="en-US" w:eastAsia="zh-CN"/>
        </w:rPr>
        <w:t>14</w:t>
      </w:r>
      <w:r>
        <w:rPr>
          <w:rFonts w:hint="eastAsia" w:ascii="仿宋" w:hAnsi="仿宋" w:eastAsia="仿宋" w:cs="仿宋"/>
          <w:color w:val="0000FF"/>
          <w:spacing w:val="0"/>
          <w:w w:val="100"/>
          <w:sz w:val="21"/>
          <w:szCs w:val="21"/>
          <w:highlight w:val="none"/>
        </w:rPr>
        <w:t>时</w:t>
      </w:r>
      <w:r>
        <w:rPr>
          <w:rFonts w:hint="eastAsia" w:ascii="仿宋" w:hAnsi="仿宋" w:eastAsia="仿宋" w:cs="仿宋"/>
          <w:color w:val="auto"/>
          <w:spacing w:val="0"/>
          <w:w w:val="100"/>
          <w:sz w:val="21"/>
          <w:szCs w:val="21"/>
          <w:highlight w:val="none"/>
        </w:rPr>
        <w:t>30分00秒 （北京时间）</w:t>
      </w:r>
    </w:p>
    <w:p w14:paraId="303080C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地点：西安市南二环高新路西部国际广场B座28层</w:t>
      </w:r>
      <w:r>
        <w:rPr>
          <w:rFonts w:hint="eastAsia" w:ascii="仿宋" w:hAnsi="仿宋" w:eastAsia="仿宋" w:cs="仿宋"/>
          <w:color w:val="auto"/>
          <w:spacing w:val="0"/>
          <w:w w:val="100"/>
          <w:sz w:val="21"/>
          <w:szCs w:val="21"/>
          <w:highlight w:val="none"/>
          <w:lang w:val="en-US" w:eastAsia="zh-CN"/>
        </w:rPr>
        <w:t>会议室五</w:t>
      </w:r>
    </w:p>
    <w:p w14:paraId="405C517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i w:val="0"/>
          <w:iCs w:val="0"/>
          <w:color w:val="auto"/>
          <w:spacing w:val="0"/>
          <w:w w:val="100"/>
          <w:sz w:val="21"/>
          <w:szCs w:val="21"/>
          <w:highlight w:val="none"/>
        </w:rPr>
      </w:pPr>
      <w:r>
        <w:rPr>
          <w:rFonts w:hint="eastAsia" w:ascii="仿宋" w:hAnsi="仿宋" w:eastAsia="仿宋" w:cs="仿宋"/>
          <w:b/>
          <w:bCs/>
          <w:i w:val="0"/>
          <w:iCs w:val="0"/>
          <w:color w:val="auto"/>
          <w:spacing w:val="0"/>
          <w:w w:val="100"/>
          <w:sz w:val="21"/>
          <w:szCs w:val="21"/>
          <w:highlight w:val="none"/>
        </w:rPr>
        <w:t>五、开启</w:t>
      </w:r>
    </w:p>
    <w:p w14:paraId="5BA3A0B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时间： </w:t>
      </w:r>
      <w:r>
        <w:rPr>
          <w:rFonts w:hint="eastAsia" w:ascii="仿宋" w:hAnsi="仿宋" w:eastAsia="仿宋" w:cs="仿宋"/>
          <w:color w:val="0000FF"/>
          <w:spacing w:val="0"/>
          <w:w w:val="100"/>
          <w:sz w:val="21"/>
          <w:szCs w:val="21"/>
          <w:highlight w:val="none"/>
        </w:rPr>
        <w:t>2025年</w:t>
      </w:r>
      <w:r>
        <w:rPr>
          <w:rFonts w:hint="eastAsia" w:ascii="仿宋" w:hAnsi="仿宋" w:eastAsia="仿宋" w:cs="仿宋"/>
          <w:color w:val="0000FF"/>
          <w:spacing w:val="0"/>
          <w:w w:val="100"/>
          <w:sz w:val="21"/>
          <w:szCs w:val="21"/>
          <w:highlight w:val="none"/>
          <w:lang w:val="en-US" w:eastAsia="zh-CN"/>
        </w:rPr>
        <w:t>10</w:t>
      </w:r>
      <w:r>
        <w:rPr>
          <w:rFonts w:hint="eastAsia" w:ascii="仿宋" w:hAnsi="仿宋" w:eastAsia="仿宋" w:cs="仿宋"/>
          <w:color w:val="0000FF"/>
          <w:spacing w:val="0"/>
          <w:w w:val="100"/>
          <w:sz w:val="21"/>
          <w:szCs w:val="21"/>
          <w:highlight w:val="none"/>
        </w:rPr>
        <w:t>月</w:t>
      </w:r>
      <w:r>
        <w:rPr>
          <w:rFonts w:hint="eastAsia" w:ascii="仿宋" w:hAnsi="仿宋" w:eastAsia="仿宋" w:cs="仿宋"/>
          <w:color w:val="0000FF"/>
          <w:spacing w:val="0"/>
          <w:w w:val="100"/>
          <w:sz w:val="21"/>
          <w:szCs w:val="21"/>
          <w:highlight w:val="none"/>
          <w:lang w:val="en-US" w:eastAsia="zh-CN"/>
        </w:rPr>
        <w:t>24</w:t>
      </w:r>
      <w:r>
        <w:rPr>
          <w:rFonts w:hint="eastAsia" w:ascii="仿宋" w:hAnsi="仿宋" w:eastAsia="仿宋" w:cs="仿宋"/>
          <w:color w:val="0000FF"/>
          <w:spacing w:val="0"/>
          <w:w w:val="100"/>
          <w:sz w:val="21"/>
          <w:szCs w:val="21"/>
          <w:highlight w:val="none"/>
        </w:rPr>
        <w:t>日</w:t>
      </w:r>
      <w:r>
        <w:rPr>
          <w:rFonts w:hint="eastAsia" w:ascii="仿宋" w:hAnsi="仿宋" w:eastAsia="仿宋" w:cs="仿宋"/>
          <w:color w:val="0000FF"/>
          <w:spacing w:val="0"/>
          <w:w w:val="100"/>
          <w:sz w:val="21"/>
          <w:szCs w:val="21"/>
          <w:highlight w:val="none"/>
          <w:lang w:val="en-US" w:eastAsia="zh-CN"/>
        </w:rPr>
        <w:t>14</w:t>
      </w:r>
      <w:r>
        <w:rPr>
          <w:rFonts w:hint="eastAsia" w:ascii="仿宋" w:hAnsi="仿宋" w:eastAsia="仿宋" w:cs="仿宋"/>
          <w:color w:val="0000FF"/>
          <w:spacing w:val="0"/>
          <w:w w:val="100"/>
          <w:sz w:val="21"/>
          <w:szCs w:val="21"/>
          <w:highlight w:val="none"/>
        </w:rPr>
        <w:t>时</w:t>
      </w:r>
      <w:r>
        <w:rPr>
          <w:rFonts w:hint="eastAsia" w:ascii="仿宋" w:hAnsi="仿宋" w:eastAsia="仿宋" w:cs="仿宋"/>
          <w:color w:val="auto"/>
          <w:spacing w:val="0"/>
          <w:w w:val="100"/>
          <w:sz w:val="21"/>
          <w:szCs w:val="21"/>
          <w:highlight w:val="none"/>
        </w:rPr>
        <w:t>30分00秒  （北京时间）</w:t>
      </w:r>
    </w:p>
    <w:p w14:paraId="3FC953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地点：西安市南二环高新路西部国际广场B座28层</w:t>
      </w:r>
      <w:r>
        <w:rPr>
          <w:rFonts w:hint="eastAsia" w:ascii="仿宋" w:hAnsi="仿宋" w:eastAsia="仿宋" w:cs="仿宋"/>
          <w:color w:val="auto"/>
          <w:spacing w:val="0"/>
          <w:w w:val="100"/>
          <w:sz w:val="21"/>
          <w:szCs w:val="21"/>
          <w:highlight w:val="none"/>
          <w:lang w:val="en-US" w:eastAsia="zh-CN"/>
        </w:rPr>
        <w:t>会议室五</w:t>
      </w:r>
    </w:p>
    <w:p w14:paraId="733805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i w:val="0"/>
          <w:iCs w:val="0"/>
          <w:color w:val="auto"/>
          <w:spacing w:val="0"/>
          <w:w w:val="100"/>
          <w:sz w:val="21"/>
          <w:szCs w:val="21"/>
          <w:highlight w:val="none"/>
        </w:rPr>
      </w:pPr>
      <w:r>
        <w:rPr>
          <w:rFonts w:hint="eastAsia" w:ascii="仿宋" w:hAnsi="仿宋" w:eastAsia="仿宋" w:cs="仿宋"/>
          <w:b/>
          <w:bCs/>
          <w:i w:val="0"/>
          <w:iCs w:val="0"/>
          <w:color w:val="auto"/>
          <w:spacing w:val="0"/>
          <w:w w:val="100"/>
          <w:sz w:val="21"/>
          <w:szCs w:val="21"/>
          <w:highlight w:val="none"/>
        </w:rPr>
        <w:t>六、公告期限</w:t>
      </w:r>
    </w:p>
    <w:p w14:paraId="15C6589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自本公告发布之日起3个工作日。</w:t>
      </w:r>
    </w:p>
    <w:p w14:paraId="2C6BD21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i w:val="0"/>
          <w:iCs w:val="0"/>
          <w:color w:val="auto"/>
          <w:spacing w:val="0"/>
          <w:w w:val="100"/>
          <w:sz w:val="21"/>
          <w:szCs w:val="21"/>
          <w:highlight w:val="none"/>
        </w:rPr>
      </w:pPr>
      <w:r>
        <w:rPr>
          <w:rFonts w:hint="eastAsia" w:ascii="仿宋" w:hAnsi="仿宋" w:eastAsia="仿宋" w:cs="仿宋"/>
          <w:b/>
          <w:bCs/>
          <w:i w:val="0"/>
          <w:iCs w:val="0"/>
          <w:color w:val="auto"/>
          <w:spacing w:val="0"/>
          <w:w w:val="100"/>
          <w:sz w:val="21"/>
          <w:szCs w:val="21"/>
          <w:highlight w:val="none"/>
        </w:rPr>
        <w:t>七、其他补充事宜</w:t>
      </w:r>
    </w:p>
    <w:p w14:paraId="16B6008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1、依据《中华人民共和国政府采购法》和《中华人民共和国政府采购法实施条例》的有关规定，落实政府采购“优先购买节能环保产品、扶持小微企业、监狱企业、福利企业”等相关政策。</w:t>
      </w:r>
    </w:p>
    <w:p w14:paraId="04BB958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政府采购促进中小企业发展管理办法》（财库〔2020〕46号）、《陕西省财政厅关于进一步加大政府采购支持中小企业力度的通知》（陕财办采〔2022〕5号）、《陕西省财政厅关于落实政府采购支持中小企业政策有关事项的通知》（陕财办采〔2022〕10号）、《财政部关于进一步加大政府采购支持中小企业力度》的通知（财库〔2022〕19号）；</w:t>
      </w:r>
    </w:p>
    <w:p w14:paraId="795045F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2、《财政部司法部关于政府采购支持监狱企业发展有关问题的通知》（财库〔2014〕68号）；</w:t>
      </w:r>
    </w:p>
    <w:p w14:paraId="11F6096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3、《国务院办公厅关于建立政府强制采购节能产品制度的通知》（国办发〔2007〕51号）；</w:t>
      </w:r>
    </w:p>
    <w:p w14:paraId="78FFD79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4、《三部门联合发布关于促进残疾人就业政府采购政策的通知》（财库〔2017〕141号）；</w:t>
      </w:r>
    </w:p>
    <w:p w14:paraId="38B3236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5、《财政部发展改革委生态环境部市场监管总局关于调整优化节能产品、环境标志产品政府采购执行机制的通知》（财库〔2019〕9号）；</w:t>
      </w:r>
    </w:p>
    <w:p w14:paraId="0B715BA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6、关于印发环境标志产品政府采购品目清单的通知（财库〔2019〕18号）；</w:t>
      </w:r>
    </w:p>
    <w:p w14:paraId="798D028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7、《关于印发节能产品政府采购品目清单的通知》（财库〔2019〕19号）；</w:t>
      </w:r>
    </w:p>
    <w:p w14:paraId="5FAA0FB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8、《财政部、农业农村部、国家乡村振兴局关于运用政府采购政策支持乡村产业振兴的通知》（财库〔2021〕19号）；</w:t>
      </w:r>
    </w:p>
    <w:p w14:paraId="4A634D7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9、《陕西省中小企业政府采购信用融资办法》（陕财办采〔2018〕23号）、陕西省财政厅、中国人民银行西安分行关于深入推进政府采购信用融资业务的通知（陕财办采〔2023〕5号）；</w:t>
      </w:r>
    </w:p>
    <w:p w14:paraId="6077541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10、《关于政府采购支持绿色建材促进建筑品质提升试点工作的通知》（财库〔2020〕31号）；</w:t>
      </w:r>
    </w:p>
    <w:p w14:paraId="7016AC8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980945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12、其他需要落实的政府采购政策。</w:t>
      </w:r>
    </w:p>
    <w:p w14:paraId="6C824B5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（二）供应商在获取磋商文件时请携带单位介绍信原件及经办人身份证复印件（加盖公章），现场获取，谢绝邮寄。</w:t>
      </w:r>
    </w:p>
    <w:p w14:paraId="10258D6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（三）本项目在陕西省政府采购网上发布。</w:t>
      </w:r>
    </w:p>
    <w:p w14:paraId="10F02D9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b/>
          <w:bCs/>
          <w:i w:val="0"/>
          <w:iCs w:val="0"/>
          <w:color w:val="auto"/>
          <w:spacing w:val="0"/>
          <w:w w:val="100"/>
          <w:sz w:val="21"/>
          <w:szCs w:val="21"/>
          <w:highlight w:val="none"/>
        </w:rPr>
      </w:pPr>
      <w:r>
        <w:rPr>
          <w:rFonts w:hint="eastAsia" w:ascii="仿宋" w:hAnsi="仿宋" w:eastAsia="仿宋" w:cs="仿宋"/>
          <w:b/>
          <w:bCs/>
          <w:i w:val="0"/>
          <w:iCs w:val="0"/>
          <w:color w:val="auto"/>
          <w:spacing w:val="0"/>
          <w:w w:val="100"/>
          <w:sz w:val="21"/>
          <w:szCs w:val="21"/>
          <w:highlight w:val="none"/>
        </w:rPr>
        <w:t>八、对本次招标提出询问，请按以下方式联系。</w:t>
      </w:r>
    </w:p>
    <w:p w14:paraId="7E4769B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bookmarkStart w:id="3" w:name="_Toc3201"/>
      <w:bookmarkStart w:id="4" w:name="_Toc4593"/>
      <w:bookmarkStart w:id="5" w:name="_Toc8674"/>
      <w:r>
        <w:rPr>
          <w:rFonts w:hint="eastAsia" w:ascii="仿宋" w:hAnsi="仿宋" w:eastAsia="仿宋" w:cs="仿宋"/>
          <w:color w:val="auto"/>
          <w:spacing w:val="0"/>
          <w:w w:val="100"/>
          <w:sz w:val="21"/>
          <w:szCs w:val="21"/>
          <w:highlight w:val="none"/>
          <w:lang w:val="en-US" w:eastAsia="zh-CN"/>
        </w:rPr>
        <w:t>1.采购人信息</w:t>
      </w:r>
    </w:p>
    <w:p w14:paraId="0ED5BE5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名称：西安市雁塔区住房和城乡建设局</w:t>
      </w:r>
    </w:p>
    <w:p w14:paraId="3258885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地址：西安市雁塔区翠华南路146号</w:t>
      </w:r>
    </w:p>
    <w:p w14:paraId="2699E6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联系方式：029-83692920</w:t>
      </w:r>
    </w:p>
    <w:p w14:paraId="03203D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2.采购代理机构信息</w:t>
      </w:r>
    </w:p>
    <w:p w14:paraId="6E81520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 xml:space="preserve">名称：中建华阳建设项目管理有限责任公司  </w:t>
      </w:r>
    </w:p>
    <w:p w14:paraId="2152874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 xml:space="preserve">地址：西安市新城区长乐中路38号金花新都汇29幢3单元24层2406室 </w:t>
      </w:r>
    </w:p>
    <w:p w14:paraId="11824E4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联系方式：18729530649</w:t>
      </w:r>
    </w:p>
    <w:p w14:paraId="3FCB1F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3.项目联系方式</w:t>
      </w:r>
    </w:p>
    <w:p w14:paraId="749589D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项目联系人：董喜峰、裴慢慢、王超</w:t>
      </w:r>
    </w:p>
    <w:p w14:paraId="1DDFA7C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电话：18729530649</w:t>
      </w:r>
    </w:p>
    <w:p w14:paraId="2E9B93B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sz w:val="21"/>
          <w:szCs w:val="21"/>
          <w:highlight w:val="none"/>
          <w:lang w:val="en-US" w:eastAsia="zh-CN"/>
        </w:rPr>
        <w:sectPr>
          <w:footerReference r:id="rId7" w:type="first"/>
          <w:footerReference r:id="rId6" w:type="default"/>
          <w:pgSz w:w="11905" w:h="16838"/>
          <w:pgMar w:top="1440" w:right="1800" w:bottom="1440" w:left="1800" w:header="624" w:footer="737" w:gutter="0"/>
          <w:pgNumType w:fmt="decimal" w:start="1"/>
          <w:cols w:space="720" w:num="1"/>
          <w:rtlGutter w:val="0"/>
          <w:docGrid w:linePitch="291" w:charSpace="0"/>
        </w:sectPr>
      </w:pPr>
    </w:p>
    <w:p w14:paraId="0321D5C8">
      <w:pPr>
        <w:pStyle w:val="4"/>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6" w:name="_Toc19321"/>
      <w:r>
        <w:rPr>
          <w:rFonts w:hint="eastAsia" w:ascii="仿宋" w:hAnsi="仿宋" w:eastAsia="仿宋" w:cs="仿宋"/>
          <w:color w:val="auto"/>
          <w:spacing w:val="0"/>
          <w:w w:val="100"/>
          <w:highlight w:val="none"/>
        </w:rPr>
        <w:t>第二章</w:t>
      </w:r>
      <w:r>
        <w:rPr>
          <w:rFonts w:hint="eastAsia" w:ascii="仿宋" w:hAnsi="仿宋" w:eastAsia="仿宋" w:cs="仿宋"/>
          <w:color w:val="auto"/>
          <w:spacing w:val="0"/>
          <w:w w:val="100"/>
          <w:highlight w:val="none"/>
          <w:lang w:val="en-US" w:eastAsia="zh-CN"/>
        </w:rPr>
        <w:t xml:space="preserve">  </w:t>
      </w:r>
      <w:r>
        <w:rPr>
          <w:rFonts w:hint="eastAsia" w:ascii="仿宋" w:hAnsi="仿宋" w:eastAsia="仿宋" w:cs="仿宋"/>
          <w:color w:val="auto"/>
          <w:spacing w:val="0"/>
          <w:w w:val="100"/>
          <w:highlight w:val="none"/>
        </w:rPr>
        <w:t>供应商须知</w:t>
      </w:r>
      <w:bookmarkEnd w:id="3"/>
      <w:bookmarkEnd w:id="4"/>
      <w:bookmarkEnd w:id="5"/>
      <w:bookmarkEnd w:id="6"/>
    </w:p>
    <w:p w14:paraId="438A26F1">
      <w:pPr>
        <w:pStyle w:val="5"/>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7" w:name="_Toc25528"/>
      <w:bookmarkStart w:id="8" w:name="_Toc518821208"/>
      <w:bookmarkStart w:id="9" w:name="_Toc926"/>
      <w:bookmarkStart w:id="10" w:name="_Toc24366"/>
      <w:bookmarkStart w:id="11" w:name="_Toc6896"/>
      <w:r>
        <w:rPr>
          <w:rFonts w:hint="eastAsia" w:ascii="仿宋" w:hAnsi="仿宋" w:eastAsia="仿宋" w:cs="仿宋"/>
          <w:color w:val="auto"/>
          <w:spacing w:val="0"/>
          <w:w w:val="100"/>
          <w:highlight w:val="none"/>
        </w:rPr>
        <w:t>供应商须知前附表</w:t>
      </w:r>
      <w:bookmarkEnd w:id="7"/>
      <w:bookmarkEnd w:id="8"/>
      <w:bookmarkEnd w:id="9"/>
      <w:bookmarkEnd w:id="10"/>
    </w:p>
    <w:tbl>
      <w:tblPr>
        <w:tblStyle w:val="27"/>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17"/>
        <w:gridCol w:w="6910"/>
      </w:tblGrid>
      <w:tr w14:paraId="7A6C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0" w:type="dxa"/>
            <w:shd w:val="clear" w:color="auto" w:fill="auto"/>
            <w:vAlign w:val="center"/>
          </w:tcPr>
          <w:p w14:paraId="529A6D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条款号</w:t>
            </w:r>
          </w:p>
        </w:tc>
        <w:tc>
          <w:tcPr>
            <w:tcW w:w="1717" w:type="dxa"/>
            <w:shd w:val="clear" w:color="auto" w:fill="auto"/>
            <w:vAlign w:val="center"/>
          </w:tcPr>
          <w:p w14:paraId="5CE7F9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内容</w:t>
            </w:r>
          </w:p>
        </w:tc>
        <w:tc>
          <w:tcPr>
            <w:tcW w:w="6910" w:type="dxa"/>
            <w:shd w:val="clear" w:color="auto" w:fill="auto"/>
            <w:vAlign w:val="center"/>
          </w:tcPr>
          <w:p w14:paraId="0B1E80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说明与要求</w:t>
            </w:r>
          </w:p>
        </w:tc>
      </w:tr>
      <w:tr w14:paraId="359C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570759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1.1.2</w:t>
            </w:r>
          </w:p>
        </w:tc>
        <w:tc>
          <w:tcPr>
            <w:tcW w:w="1717" w:type="dxa"/>
            <w:vAlign w:val="center"/>
          </w:tcPr>
          <w:p w14:paraId="51AB52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采购人</w:t>
            </w:r>
          </w:p>
        </w:tc>
        <w:tc>
          <w:tcPr>
            <w:tcW w:w="6910" w:type="dxa"/>
            <w:vAlign w:val="center"/>
          </w:tcPr>
          <w:p w14:paraId="712DA35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名称：西安市雁塔区住房和城乡建设局</w:t>
            </w:r>
          </w:p>
          <w:p w14:paraId="66A16D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地址：西安市雁塔区翠华南路146号</w:t>
            </w:r>
          </w:p>
          <w:p w14:paraId="2F1847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lang w:val="en-US" w:eastAsia="zh-CN"/>
              </w:rPr>
              <w:t>联系方式：029-83692920</w:t>
            </w:r>
          </w:p>
        </w:tc>
      </w:tr>
      <w:tr w14:paraId="13B3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23D6FD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1.1.3</w:t>
            </w:r>
          </w:p>
        </w:tc>
        <w:tc>
          <w:tcPr>
            <w:tcW w:w="1717" w:type="dxa"/>
            <w:vAlign w:val="center"/>
          </w:tcPr>
          <w:p w14:paraId="2DF571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采购代理</w:t>
            </w:r>
          </w:p>
          <w:p w14:paraId="412F80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机构</w:t>
            </w:r>
          </w:p>
        </w:tc>
        <w:tc>
          <w:tcPr>
            <w:tcW w:w="6910" w:type="dxa"/>
            <w:vAlign w:val="center"/>
          </w:tcPr>
          <w:p w14:paraId="26CBC6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 xml:space="preserve">名称：中建华阳建设项目管理有限责任公司  </w:t>
            </w:r>
          </w:p>
          <w:p w14:paraId="751E2E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地址：西安市新城区长乐中路38号金花新都汇29幢3单元24层2406室</w:t>
            </w:r>
            <w:r>
              <w:rPr>
                <w:rFonts w:hint="eastAsia" w:ascii="仿宋" w:hAnsi="仿宋" w:eastAsia="仿宋" w:cs="仿宋"/>
                <w:color w:val="auto"/>
                <w:spacing w:val="0"/>
                <w:w w:val="100"/>
                <w:sz w:val="21"/>
                <w:szCs w:val="21"/>
                <w:highlight w:val="none"/>
              </w:rPr>
              <w:t>联系人：</w:t>
            </w:r>
            <w:r>
              <w:rPr>
                <w:rFonts w:hint="eastAsia" w:ascii="仿宋" w:hAnsi="仿宋" w:eastAsia="仿宋" w:cs="仿宋"/>
                <w:color w:val="auto"/>
                <w:spacing w:val="0"/>
                <w:w w:val="100"/>
                <w:sz w:val="21"/>
                <w:szCs w:val="21"/>
                <w:highlight w:val="none"/>
                <w:lang w:val="en-US" w:eastAsia="zh-CN"/>
              </w:rPr>
              <w:t>董喜峰、裴慢慢、王超</w:t>
            </w:r>
          </w:p>
          <w:p w14:paraId="1C9C54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电话：</w:t>
            </w:r>
            <w:r>
              <w:rPr>
                <w:rFonts w:hint="eastAsia" w:ascii="仿宋" w:hAnsi="仿宋" w:eastAsia="仿宋" w:cs="仿宋"/>
                <w:color w:val="auto"/>
                <w:spacing w:val="0"/>
                <w:w w:val="100"/>
                <w:sz w:val="21"/>
                <w:szCs w:val="21"/>
                <w:highlight w:val="none"/>
                <w:lang w:val="en-US" w:eastAsia="zh-CN"/>
              </w:rPr>
              <w:t>18729530649</w:t>
            </w:r>
          </w:p>
        </w:tc>
      </w:tr>
      <w:tr w14:paraId="798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0D7993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1.1.4</w:t>
            </w:r>
          </w:p>
        </w:tc>
        <w:tc>
          <w:tcPr>
            <w:tcW w:w="1717" w:type="dxa"/>
            <w:vAlign w:val="center"/>
          </w:tcPr>
          <w:p w14:paraId="6F2C6C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采购项目名称</w:t>
            </w:r>
          </w:p>
        </w:tc>
        <w:tc>
          <w:tcPr>
            <w:tcW w:w="6910" w:type="dxa"/>
            <w:vAlign w:val="center"/>
          </w:tcPr>
          <w:p w14:paraId="7662E8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i w:val="0"/>
                <w:iCs w:val="0"/>
                <w:caps w:val="0"/>
                <w:color w:val="auto"/>
                <w:spacing w:val="0"/>
                <w:w w:val="100"/>
                <w:sz w:val="21"/>
                <w:szCs w:val="21"/>
                <w:highlight w:val="none"/>
                <w:shd w:val="clear" w:fill="FFFFFF"/>
                <w:lang w:eastAsia="zh-CN"/>
              </w:rPr>
              <w:t>西安市雁塔区东泰巷补充考古发掘劳务</w:t>
            </w:r>
          </w:p>
        </w:tc>
      </w:tr>
      <w:tr w14:paraId="64DB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1E58CD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1.2</w:t>
            </w:r>
          </w:p>
        </w:tc>
        <w:tc>
          <w:tcPr>
            <w:tcW w:w="1717" w:type="dxa"/>
            <w:vAlign w:val="center"/>
          </w:tcPr>
          <w:p w14:paraId="632717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资金来源及落实</w:t>
            </w:r>
          </w:p>
        </w:tc>
        <w:tc>
          <w:tcPr>
            <w:tcW w:w="6910" w:type="dxa"/>
            <w:vAlign w:val="center"/>
          </w:tcPr>
          <w:p w14:paraId="0E1AC9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财政拨款，已落实</w:t>
            </w:r>
          </w:p>
        </w:tc>
      </w:tr>
      <w:tr w14:paraId="5A74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14:paraId="25EA4F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1.3.1</w:t>
            </w:r>
          </w:p>
        </w:tc>
        <w:tc>
          <w:tcPr>
            <w:tcW w:w="1717" w:type="dxa"/>
            <w:vMerge w:val="restart"/>
            <w:vAlign w:val="center"/>
          </w:tcPr>
          <w:p w14:paraId="3EF2E7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采购内容及质量要求</w:t>
            </w:r>
          </w:p>
        </w:tc>
        <w:tc>
          <w:tcPr>
            <w:tcW w:w="6910" w:type="dxa"/>
            <w:vAlign w:val="center"/>
          </w:tcPr>
          <w:p w14:paraId="203F16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采购内容：详见第五章“采购需求”</w:t>
            </w:r>
          </w:p>
        </w:tc>
      </w:tr>
      <w:tr w14:paraId="1B9B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14A973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17" w:type="dxa"/>
            <w:vMerge w:val="continue"/>
            <w:vAlign w:val="center"/>
          </w:tcPr>
          <w:p w14:paraId="094F6C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6910" w:type="dxa"/>
            <w:vAlign w:val="center"/>
          </w:tcPr>
          <w:p w14:paraId="71218D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质量要求：符合国家、地方及采购人要求标准</w:t>
            </w:r>
          </w:p>
        </w:tc>
      </w:tr>
      <w:tr w14:paraId="21E8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3C2E6A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1.3.2</w:t>
            </w:r>
          </w:p>
        </w:tc>
        <w:tc>
          <w:tcPr>
            <w:tcW w:w="1717" w:type="dxa"/>
            <w:vAlign w:val="center"/>
          </w:tcPr>
          <w:p w14:paraId="71ACAD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lang w:eastAsia="zh-CN"/>
              </w:rPr>
              <w:t>合同履行期</w:t>
            </w:r>
          </w:p>
          <w:p w14:paraId="737D67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lang w:eastAsia="zh-CN"/>
              </w:rPr>
              <w:t>（服务期）</w:t>
            </w:r>
          </w:p>
        </w:tc>
        <w:tc>
          <w:tcPr>
            <w:tcW w:w="6910" w:type="dxa"/>
            <w:vAlign w:val="center"/>
          </w:tcPr>
          <w:p w14:paraId="1DCC68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自甲方通知乙方进场开展工作之日起，乙方在30个工作日内完成考古发掘工作。</w:t>
            </w:r>
          </w:p>
        </w:tc>
      </w:tr>
      <w:tr w14:paraId="1CA8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152E34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1.4.1</w:t>
            </w:r>
          </w:p>
          <w:p w14:paraId="3903AA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w:t>
            </w:r>
          </w:p>
        </w:tc>
        <w:tc>
          <w:tcPr>
            <w:tcW w:w="1717" w:type="dxa"/>
            <w:vAlign w:val="center"/>
          </w:tcPr>
          <w:p w14:paraId="70F08D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w:t>
            </w:r>
          </w:p>
          <w:p w14:paraId="5DB3B7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资质条件</w:t>
            </w:r>
          </w:p>
        </w:tc>
        <w:tc>
          <w:tcPr>
            <w:tcW w:w="6910" w:type="dxa"/>
            <w:vAlign w:val="center"/>
          </w:tcPr>
          <w:p w14:paraId="53DED0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rPr>
              <w:t>详见</w:t>
            </w:r>
            <w:r>
              <w:rPr>
                <w:rFonts w:hint="eastAsia" w:ascii="仿宋" w:hAnsi="仿宋" w:eastAsia="仿宋" w:cs="仿宋"/>
                <w:color w:val="auto"/>
                <w:spacing w:val="0"/>
                <w:w w:val="100"/>
                <w:sz w:val="21"/>
                <w:szCs w:val="21"/>
                <w:highlight w:val="none"/>
                <w:lang w:eastAsia="zh-CN"/>
              </w:rPr>
              <w:t>磋商公告</w:t>
            </w:r>
          </w:p>
        </w:tc>
      </w:tr>
      <w:tr w14:paraId="045E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shd w:val="clear" w:color="auto" w:fill="auto"/>
            <w:vAlign w:val="center"/>
          </w:tcPr>
          <w:p w14:paraId="441C14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1.4.1</w:t>
            </w:r>
          </w:p>
          <w:p w14:paraId="258032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（2）</w:t>
            </w:r>
          </w:p>
        </w:tc>
        <w:tc>
          <w:tcPr>
            <w:tcW w:w="1717" w:type="dxa"/>
            <w:shd w:val="clear" w:color="auto" w:fill="auto"/>
            <w:vAlign w:val="center"/>
          </w:tcPr>
          <w:p w14:paraId="4E2CFD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支持中小</w:t>
            </w:r>
          </w:p>
          <w:p w14:paraId="19EE51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企业</w:t>
            </w:r>
            <w:r>
              <w:rPr>
                <w:rFonts w:hint="eastAsia" w:ascii="仿宋" w:hAnsi="仿宋" w:eastAsia="仿宋" w:cs="仿宋"/>
                <w:color w:val="auto"/>
                <w:spacing w:val="0"/>
                <w:w w:val="100"/>
                <w:sz w:val="21"/>
                <w:szCs w:val="21"/>
                <w:highlight w:val="none"/>
                <w:lang w:val="en-US" w:eastAsia="zh-CN"/>
              </w:rPr>
              <w:t>政策</w:t>
            </w:r>
          </w:p>
        </w:tc>
        <w:tc>
          <w:tcPr>
            <w:tcW w:w="6910" w:type="dxa"/>
            <w:shd w:val="clear" w:color="auto" w:fill="auto"/>
            <w:vAlign w:val="center"/>
          </w:tcPr>
          <w:p w14:paraId="6C2E5A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⑴本项目</w:t>
            </w:r>
            <w:r>
              <w:rPr>
                <w:rFonts w:hint="eastAsia" w:ascii="仿宋" w:hAnsi="仿宋" w:eastAsia="仿宋" w:cs="仿宋"/>
                <w:color w:val="auto"/>
                <w:spacing w:val="0"/>
                <w:w w:val="100"/>
                <w:sz w:val="21"/>
                <w:szCs w:val="21"/>
                <w:highlight w:val="none"/>
                <w:lang w:eastAsia="zh-CN"/>
              </w:rPr>
              <w:t>专门面向中小企业采购</w:t>
            </w:r>
            <w:r>
              <w:rPr>
                <w:rFonts w:hint="eastAsia" w:ascii="仿宋" w:hAnsi="仿宋" w:eastAsia="仿宋" w:cs="仿宋"/>
                <w:color w:val="auto"/>
                <w:spacing w:val="0"/>
                <w:w w:val="100"/>
                <w:sz w:val="21"/>
                <w:szCs w:val="21"/>
                <w:highlight w:val="none"/>
              </w:rPr>
              <w:t>。</w:t>
            </w:r>
          </w:p>
          <w:p w14:paraId="286EC3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highlight w:val="none"/>
                <w:lang w:val="en-US" w:eastAsia="zh-CN"/>
              </w:rPr>
            </w:pPr>
            <w:r>
              <w:rPr>
                <w:rFonts w:hint="eastAsia" w:ascii="仿宋" w:hAnsi="仿宋" w:eastAsia="仿宋" w:cs="仿宋"/>
                <w:color w:val="auto"/>
                <w:spacing w:val="0"/>
                <w:w w:val="100"/>
                <w:sz w:val="21"/>
                <w:szCs w:val="21"/>
                <w:highlight w:val="none"/>
              </w:rPr>
              <w:t>⑵采购标的对应的中小企业划分标准所属行业</w:t>
            </w:r>
            <w:r>
              <w:rPr>
                <w:rFonts w:hint="eastAsia" w:ascii="仿宋" w:hAnsi="仿宋" w:eastAsia="仿宋" w:cs="仿宋"/>
                <w:color w:val="auto"/>
                <w:spacing w:val="0"/>
                <w:w w:val="100"/>
                <w:sz w:val="21"/>
                <w:szCs w:val="21"/>
                <w:highlight w:val="none"/>
                <w:lang w:val="en-US" w:eastAsia="zh-CN"/>
              </w:rPr>
              <w:t>及标准</w:t>
            </w:r>
            <w:r>
              <w:rPr>
                <w:rFonts w:hint="eastAsia" w:ascii="仿宋" w:hAnsi="仿宋" w:eastAsia="仿宋" w:cs="仿宋"/>
                <w:color w:val="auto"/>
                <w:spacing w:val="0"/>
                <w:w w:val="100"/>
                <w:sz w:val="21"/>
                <w:szCs w:val="21"/>
                <w:highlight w:val="none"/>
              </w:rPr>
              <w:t>：其他未列明行业。从业人员300人以下的为中小微型企业。其中，从业人员100人及以上的为中型企业；从业人员10人及以上的为小型企业；从业人员10人以下的为微型企业。</w:t>
            </w:r>
          </w:p>
        </w:tc>
      </w:tr>
      <w:tr w14:paraId="031A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620FA7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1.9.1</w:t>
            </w:r>
          </w:p>
        </w:tc>
        <w:tc>
          <w:tcPr>
            <w:tcW w:w="1717" w:type="dxa"/>
            <w:vAlign w:val="center"/>
          </w:tcPr>
          <w:p w14:paraId="450855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踏勘现场</w:t>
            </w:r>
          </w:p>
        </w:tc>
        <w:tc>
          <w:tcPr>
            <w:tcW w:w="6910" w:type="dxa"/>
            <w:vAlign w:val="center"/>
          </w:tcPr>
          <w:p w14:paraId="2B3CE7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□组织</w:t>
            </w:r>
          </w:p>
          <w:p w14:paraId="66B967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sym w:font="Wingdings 2" w:char="F052"/>
            </w:r>
            <w:r>
              <w:rPr>
                <w:rFonts w:hint="eastAsia" w:ascii="仿宋" w:hAnsi="仿宋" w:eastAsia="仿宋" w:cs="仿宋"/>
                <w:color w:val="auto"/>
                <w:spacing w:val="0"/>
                <w:w w:val="100"/>
                <w:sz w:val="21"/>
                <w:szCs w:val="21"/>
                <w:highlight w:val="none"/>
              </w:rPr>
              <w:t>不组织</w:t>
            </w:r>
          </w:p>
          <w:p w14:paraId="59CC57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说明：采购人不统一组织踏勘，供应商可自行前往现场进行踏勘；供应商应充分了解项目及其它任何足以影响磋商和报价的情况，任何因忽视或误解项目情况而导致的费用索赔申请不获批准。</w:t>
            </w:r>
          </w:p>
        </w:tc>
      </w:tr>
      <w:tr w14:paraId="01D0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3BA2D8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2.2.3</w:t>
            </w:r>
          </w:p>
        </w:tc>
        <w:tc>
          <w:tcPr>
            <w:tcW w:w="1717" w:type="dxa"/>
            <w:vAlign w:val="center"/>
          </w:tcPr>
          <w:p w14:paraId="683AF5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供应商确认收到澄清或修改文件</w:t>
            </w:r>
          </w:p>
        </w:tc>
        <w:tc>
          <w:tcPr>
            <w:tcW w:w="6910" w:type="dxa"/>
            <w:vAlign w:val="center"/>
          </w:tcPr>
          <w:p w14:paraId="1C8E77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澄清或修改文件发出后24小时内</w:t>
            </w:r>
          </w:p>
        </w:tc>
      </w:tr>
      <w:tr w14:paraId="652A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088D4B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3.2.7</w:t>
            </w:r>
          </w:p>
        </w:tc>
        <w:tc>
          <w:tcPr>
            <w:tcW w:w="1717" w:type="dxa"/>
            <w:shd w:val="clear" w:color="auto" w:fill="auto"/>
            <w:vAlign w:val="center"/>
          </w:tcPr>
          <w:p w14:paraId="615F72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Hans" w:bidi="ar-SA"/>
              </w:rPr>
            </w:pPr>
            <w:r>
              <w:rPr>
                <w:rFonts w:hint="eastAsia" w:ascii="仿宋" w:hAnsi="仿宋" w:eastAsia="仿宋" w:cs="仿宋"/>
                <w:color w:val="auto"/>
                <w:spacing w:val="0"/>
                <w:w w:val="100"/>
                <w:sz w:val="21"/>
                <w:szCs w:val="21"/>
                <w:highlight w:val="none"/>
              </w:rPr>
              <w:t>充分、公平竞争保障措施（实质性要求）</w:t>
            </w:r>
          </w:p>
        </w:tc>
        <w:tc>
          <w:tcPr>
            <w:tcW w:w="6910" w:type="dxa"/>
            <w:shd w:val="clear" w:color="auto" w:fill="auto"/>
            <w:vAlign w:val="top"/>
          </w:tcPr>
          <w:p w14:paraId="7B69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核心产品允许有多个，不同供应商提供了任意一个相同品牌的核心产品，即视为提供相同品牌的供应商。</w:t>
            </w:r>
          </w:p>
          <w:p w14:paraId="20933D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 xml:space="preserve">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w:t>
            </w:r>
          </w:p>
          <w:p w14:paraId="051689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在符合性审查、有效报价环节提供核心产品品牌不足3个的，视为有效响应供应商不足3家。</w:t>
            </w:r>
          </w:p>
          <w:p w14:paraId="5C8C55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kern w:val="2"/>
                <w:sz w:val="21"/>
                <w:szCs w:val="21"/>
                <w:highlight w:val="none"/>
                <w:lang w:val="en-US" w:eastAsia="zh-Hans" w:bidi="ar-SA"/>
              </w:rPr>
            </w:pPr>
            <w:r>
              <w:rPr>
                <w:rFonts w:hint="eastAsia" w:ascii="仿宋" w:hAnsi="仿宋" w:eastAsia="仿宋" w:cs="仿宋"/>
                <w:b/>
                <w:bCs/>
                <w:color w:val="auto"/>
                <w:spacing w:val="0"/>
                <w:w w:val="100"/>
                <w:sz w:val="21"/>
                <w:szCs w:val="21"/>
                <w:highlight w:val="none"/>
                <w:lang w:val="en-US" w:eastAsia="zh-CN"/>
              </w:rPr>
              <w:t>注：本项目为服务类采购，不适用</w:t>
            </w:r>
            <w:r>
              <w:rPr>
                <w:rFonts w:hint="eastAsia" w:ascii="仿宋" w:hAnsi="仿宋" w:eastAsia="仿宋" w:cs="仿宋"/>
                <w:b/>
                <w:bCs/>
                <w:color w:val="auto"/>
                <w:spacing w:val="0"/>
                <w:w w:val="100"/>
                <w:sz w:val="21"/>
                <w:szCs w:val="21"/>
                <w:highlight w:val="none"/>
              </w:rPr>
              <w:t>核心产品。</w:t>
            </w:r>
          </w:p>
        </w:tc>
      </w:tr>
      <w:tr w14:paraId="1BD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12B533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3.3.1</w:t>
            </w:r>
          </w:p>
        </w:tc>
        <w:tc>
          <w:tcPr>
            <w:tcW w:w="1717" w:type="dxa"/>
            <w:vAlign w:val="center"/>
          </w:tcPr>
          <w:p w14:paraId="02E0F9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响应有效期（实质性要求）</w:t>
            </w:r>
          </w:p>
        </w:tc>
        <w:tc>
          <w:tcPr>
            <w:tcW w:w="6910" w:type="dxa"/>
            <w:vAlign w:val="center"/>
          </w:tcPr>
          <w:p w14:paraId="183FF4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提交首次响应文件的截止之日起不少于90天。</w:t>
            </w:r>
          </w:p>
        </w:tc>
      </w:tr>
      <w:tr w14:paraId="2FAB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5E8362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3.4.2</w:t>
            </w:r>
          </w:p>
        </w:tc>
        <w:tc>
          <w:tcPr>
            <w:tcW w:w="1717" w:type="dxa"/>
            <w:vAlign w:val="center"/>
          </w:tcPr>
          <w:p w14:paraId="12E09B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磋商保证金</w:t>
            </w:r>
          </w:p>
        </w:tc>
        <w:tc>
          <w:tcPr>
            <w:tcW w:w="6910" w:type="dxa"/>
            <w:vAlign w:val="center"/>
          </w:tcPr>
          <w:p w14:paraId="6CE670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lang w:val="en-US" w:eastAsia="zh-CN"/>
              </w:rPr>
              <w:t>免交</w:t>
            </w:r>
          </w:p>
        </w:tc>
      </w:tr>
      <w:tr w14:paraId="42F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2EBC80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3.4.3</w:t>
            </w:r>
          </w:p>
        </w:tc>
        <w:tc>
          <w:tcPr>
            <w:tcW w:w="1717" w:type="dxa"/>
            <w:vAlign w:val="center"/>
          </w:tcPr>
          <w:p w14:paraId="3239AA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履约保证金</w:t>
            </w:r>
          </w:p>
        </w:tc>
        <w:tc>
          <w:tcPr>
            <w:tcW w:w="6910" w:type="dxa"/>
            <w:vAlign w:val="center"/>
          </w:tcPr>
          <w:p w14:paraId="7202A4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免交</w:t>
            </w:r>
          </w:p>
        </w:tc>
      </w:tr>
      <w:tr w14:paraId="310A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507472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3.7.3</w:t>
            </w:r>
          </w:p>
        </w:tc>
        <w:tc>
          <w:tcPr>
            <w:tcW w:w="1717" w:type="dxa"/>
            <w:vAlign w:val="center"/>
          </w:tcPr>
          <w:p w14:paraId="058315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签字或盖章要求</w:t>
            </w:r>
          </w:p>
        </w:tc>
        <w:tc>
          <w:tcPr>
            <w:tcW w:w="6910" w:type="dxa"/>
            <w:vAlign w:val="center"/>
          </w:tcPr>
          <w:p w14:paraId="10F8B5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根据</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要求加盖供应商公章和法人印章或签字或授权代表签字。</w:t>
            </w:r>
          </w:p>
        </w:tc>
      </w:tr>
      <w:tr w14:paraId="4DD5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14:paraId="028231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3.7.4</w:t>
            </w:r>
          </w:p>
        </w:tc>
        <w:tc>
          <w:tcPr>
            <w:tcW w:w="1717" w:type="dxa"/>
            <w:vAlign w:val="center"/>
          </w:tcPr>
          <w:p w14:paraId="27FE29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数量</w:t>
            </w:r>
          </w:p>
        </w:tc>
        <w:tc>
          <w:tcPr>
            <w:tcW w:w="6910" w:type="dxa"/>
            <w:vAlign w:val="center"/>
          </w:tcPr>
          <w:p w14:paraId="72A92C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壹正贰副，电子文件（U盘）壹份（电子版响应文件必须与正本完全一致，电子版包括：1.word版响应文件；2.响应文件正本签字盖章后的PDF格式扫描件。</w:t>
            </w:r>
          </w:p>
        </w:tc>
      </w:tr>
      <w:tr w14:paraId="2BC6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1334CF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17" w:type="dxa"/>
            <w:vAlign w:val="center"/>
          </w:tcPr>
          <w:p w14:paraId="15C20F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（纸质版）装订</w:t>
            </w:r>
          </w:p>
        </w:tc>
        <w:tc>
          <w:tcPr>
            <w:tcW w:w="6910" w:type="dxa"/>
            <w:vAlign w:val="center"/>
          </w:tcPr>
          <w:p w14:paraId="341883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磋商响应文件（纸质版）连续编码并牢固装订成册，不可插页抽页。</w:t>
            </w:r>
          </w:p>
          <w:p w14:paraId="506493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tc>
      </w:tr>
      <w:tr w14:paraId="5E03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03703A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3.8.2</w:t>
            </w:r>
          </w:p>
        </w:tc>
        <w:tc>
          <w:tcPr>
            <w:tcW w:w="1717" w:type="dxa"/>
            <w:vAlign w:val="center"/>
          </w:tcPr>
          <w:p w14:paraId="33F2CC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封套上写明</w:t>
            </w:r>
          </w:p>
        </w:tc>
        <w:tc>
          <w:tcPr>
            <w:tcW w:w="6910" w:type="dxa"/>
            <w:vAlign w:val="center"/>
          </w:tcPr>
          <w:p w14:paraId="79ACA3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磋商响应文件密封袋上应注明下列识别标志：</w:t>
            </w:r>
          </w:p>
          <w:p w14:paraId="059C54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采购项目编号：</w:t>
            </w:r>
          </w:p>
          <w:p w14:paraId="2B153B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采购项目名称：</w:t>
            </w:r>
          </w:p>
          <w:p w14:paraId="0EFCEE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供应商的名称：</w:t>
            </w:r>
          </w:p>
          <w:p w14:paraId="661FF7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密封袋的封口处注明</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年</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月</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日</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时</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分以前不得开封。</w:t>
            </w:r>
          </w:p>
        </w:tc>
      </w:tr>
      <w:tr w14:paraId="066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25227D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3.9.2</w:t>
            </w:r>
          </w:p>
        </w:tc>
        <w:tc>
          <w:tcPr>
            <w:tcW w:w="1717" w:type="dxa"/>
            <w:vAlign w:val="center"/>
          </w:tcPr>
          <w:p w14:paraId="48565F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递交磋商响应文件的地点</w:t>
            </w:r>
          </w:p>
        </w:tc>
        <w:tc>
          <w:tcPr>
            <w:tcW w:w="6910" w:type="dxa"/>
            <w:vAlign w:val="center"/>
          </w:tcPr>
          <w:p w14:paraId="07B2CC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以本项目</w:t>
            </w:r>
            <w:r>
              <w:rPr>
                <w:rFonts w:hint="eastAsia" w:ascii="仿宋" w:hAnsi="仿宋" w:eastAsia="仿宋" w:cs="仿宋"/>
                <w:color w:val="auto"/>
                <w:spacing w:val="0"/>
                <w:w w:val="100"/>
                <w:sz w:val="21"/>
                <w:szCs w:val="21"/>
                <w:highlight w:val="none"/>
                <w:lang w:eastAsia="zh-CN"/>
              </w:rPr>
              <w:t>磋商公告</w:t>
            </w:r>
            <w:r>
              <w:rPr>
                <w:rFonts w:hint="eastAsia" w:ascii="仿宋" w:hAnsi="仿宋" w:eastAsia="仿宋" w:cs="仿宋"/>
                <w:color w:val="auto"/>
                <w:spacing w:val="0"/>
                <w:w w:val="100"/>
                <w:sz w:val="21"/>
                <w:szCs w:val="21"/>
                <w:highlight w:val="none"/>
              </w:rPr>
              <w:t>中约定地点为准。如有变更，以</w:t>
            </w:r>
            <w:r>
              <w:rPr>
                <w:rFonts w:hint="eastAsia" w:ascii="仿宋" w:hAnsi="仿宋" w:eastAsia="仿宋" w:cs="仿宋"/>
                <w:color w:val="auto"/>
                <w:spacing w:val="0"/>
                <w:w w:val="100"/>
                <w:sz w:val="21"/>
                <w:szCs w:val="21"/>
                <w:highlight w:val="none"/>
                <w:lang w:eastAsia="zh-CN"/>
              </w:rPr>
              <w:t>“陕西省政府采购网”网站</w:t>
            </w:r>
            <w:r>
              <w:rPr>
                <w:rFonts w:hint="eastAsia" w:ascii="仿宋" w:hAnsi="仿宋" w:eastAsia="仿宋" w:cs="仿宋"/>
                <w:color w:val="auto"/>
                <w:spacing w:val="0"/>
                <w:w w:val="100"/>
                <w:sz w:val="21"/>
                <w:szCs w:val="21"/>
                <w:highlight w:val="none"/>
              </w:rPr>
              <w:t>变更公告中约定地点为准。</w:t>
            </w:r>
          </w:p>
        </w:tc>
      </w:tr>
      <w:tr w14:paraId="70BA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12E60F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3.9.3</w:t>
            </w:r>
          </w:p>
        </w:tc>
        <w:tc>
          <w:tcPr>
            <w:tcW w:w="1717" w:type="dxa"/>
            <w:vAlign w:val="center"/>
          </w:tcPr>
          <w:p w14:paraId="5227C6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是否退还磋商文件</w:t>
            </w:r>
          </w:p>
        </w:tc>
        <w:tc>
          <w:tcPr>
            <w:tcW w:w="6910" w:type="dxa"/>
            <w:vAlign w:val="center"/>
          </w:tcPr>
          <w:p w14:paraId="60BB97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sym w:font="Wingdings 2" w:char="F052"/>
            </w:r>
            <w:r>
              <w:rPr>
                <w:rFonts w:hint="eastAsia" w:ascii="仿宋" w:hAnsi="仿宋" w:eastAsia="仿宋" w:cs="仿宋"/>
                <w:color w:val="auto"/>
                <w:spacing w:val="0"/>
                <w:w w:val="100"/>
                <w:sz w:val="21"/>
                <w:szCs w:val="21"/>
                <w:highlight w:val="none"/>
              </w:rPr>
              <w:t>否</w:t>
            </w:r>
          </w:p>
          <w:p w14:paraId="7F27D3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□是</w:t>
            </w:r>
          </w:p>
        </w:tc>
      </w:tr>
      <w:tr w14:paraId="6C6D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2D4D79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4.1</w:t>
            </w:r>
          </w:p>
        </w:tc>
        <w:tc>
          <w:tcPr>
            <w:tcW w:w="1717" w:type="dxa"/>
            <w:vAlign w:val="center"/>
          </w:tcPr>
          <w:p w14:paraId="66B53C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磋商时间和地点</w:t>
            </w:r>
          </w:p>
        </w:tc>
        <w:tc>
          <w:tcPr>
            <w:tcW w:w="6910" w:type="dxa"/>
            <w:vAlign w:val="center"/>
          </w:tcPr>
          <w:p w14:paraId="74E1EF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以本项目</w:t>
            </w:r>
            <w:r>
              <w:rPr>
                <w:rFonts w:hint="eastAsia" w:ascii="仿宋" w:hAnsi="仿宋" w:eastAsia="仿宋" w:cs="仿宋"/>
                <w:color w:val="auto"/>
                <w:spacing w:val="0"/>
                <w:w w:val="100"/>
                <w:sz w:val="21"/>
                <w:szCs w:val="21"/>
                <w:highlight w:val="none"/>
                <w:lang w:eastAsia="zh-CN"/>
              </w:rPr>
              <w:t>磋商公告</w:t>
            </w:r>
            <w:r>
              <w:rPr>
                <w:rFonts w:hint="eastAsia" w:ascii="仿宋" w:hAnsi="仿宋" w:eastAsia="仿宋" w:cs="仿宋"/>
                <w:color w:val="auto"/>
                <w:spacing w:val="0"/>
                <w:w w:val="100"/>
                <w:sz w:val="21"/>
                <w:szCs w:val="21"/>
                <w:highlight w:val="none"/>
              </w:rPr>
              <w:t>中约定时间为准。如有变更，以</w:t>
            </w:r>
            <w:r>
              <w:rPr>
                <w:rFonts w:hint="eastAsia" w:ascii="仿宋" w:hAnsi="仿宋" w:eastAsia="仿宋" w:cs="仿宋"/>
                <w:color w:val="auto"/>
                <w:spacing w:val="0"/>
                <w:w w:val="100"/>
                <w:sz w:val="21"/>
                <w:szCs w:val="21"/>
                <w:highlight w:val="none"/>
                <w:lang w:eastAsia="zh-CN"/>
              </w:rPr>
              <w:t>“陕西省政府采购网”网站</w:t>
            </w:r>
            <w:r>
              <w:rPr>
                <w:rFonts w:hint="eastAsia" w:ascii="仿宋" w:hAnsi="仿宋" w:eastAsia="仿宋" w:cs="仿宋"/>
                <w:color w:val="auto"/>
                <w:spacing w:val="0"/>
                <w:w w:val="100"/>
                <w:sz w:val="21"/>
                <w:szCs w:val="21"/>
                <w:highlight w:val="none"/>
              </w:rPr>
              <w:t>变更公告中约定时间为准。</w:t>
            </w:r>
          </w:p>
        </w:tc>
      </w:tr>
      <w:tr w14:paraId="77D7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68A6C2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4.3.1</w:t>
            </w:r>
          </w:p>
        </w:tc>
        <w:tc>
          <w:tcPr>
            <w:tcW w:w="1717" w:type="dxa"/>
            <w:vAlign w:val="center"/>
          </w:tcPr>
          <w:p w14:paraId="40D91A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磋商小组的组建</w:t>
            </w:r>
          </w:p>
        </w:tc>
        <w:tc>
          <w:tcPr>
            <w:tcW w:w="6910" w:type="dxa"/>
            <w:vAlign w:val="center"/>
          </w:tcPr>
          <w:p w14:paraId="2059BF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磋商小组构成：由3人或以上单数组成；</w:t>
            </w:r>
          </w:p>
          <w:p w14:paraId="1A4D5D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评审专家确定方式：专家库随机抽取2人及采购人代表1人组成。</w:t>
            </w:r>
          </w:p>
        </w:tc>
      </w:tr>
      <w:tr w14:paraId="6316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14:paraId="2AF452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5.1</w:t>
            </w:r>
          </w:p>
        </w:tc>
        <w:tc>
          <w:tcPr>
            <w:tcW w:w="1717" w:type="dxa"/>
            <w:vAlign w:val="center"/>
          </w:tcPr>
          <w:p w14:paraId="0CAC70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评审方法</w:t>
            </w:r>
          </w:p>
        </w:tc>
        <w:tc>
          <w:tcPr>
            <w:tcW w:w="6910" w:type="dxa"/>
            <w:vAlign w:val="center"/>
          </w:tcPr>
          <w:p w14:paraId="19A0ED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综合评分法。</w:t>
            </w:r>
          </w:p>
        </w:tc>
      </w:tr>
      <w:tr w14:paraId="52EE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69910F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17" w:type="dxa"/>
            <w:vAlign w:val="center"/>
          </w:tcPr>
          <w:p w14:paraId="7C7CFD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特殊情况处理</w:t>
            </w:r>
          </w:p>
        </w:tc>
        <w:tc>
          <w:tcPr>
            <w:tcW w:w="6910" w:type="dxa"/>
            <w:vAlign w:val="center"/>
          </w:tcPr>
          <w:p w14:paraId="17C50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tc>
      </w:tr>
      <w:tr w14:paraId="6EC5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14:paraId="09186E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17" w:type="dxa"/>
            <w:vAlign w:val="center"/>
          </w:tcPr>
          <w:p w14:paraId="62E2BD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是否授权磋商小组确定成交人</w:t>
            </w:r>
          </w:p>
        </w:tc>
        <w:tc>
          <w:tcPr>
            <w:tcW w:w="6910" w:type="dxa"/>
            <w:vAlign w:val="center"/>
          </w:tcPr>
          <w:p w14:paraId="33B3EA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□是</w:t>
            </w:r>
          </w:p>
          <w:p w14:paraId="552614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sym w:font="Wingdings 2" w:char="0052"/>
            </w:r>
            <w:r>
              <w:rPr>
                <w:rFonts w:hint="eastAsia" w:ascii="仿宋" w:hAnsi="仿宋" w:eastAsia="仿宋" w:cs="仿宋"/>
                <w:color w:val="auto"/>
                <w:spacing w:val="0"/>
                <w:w w:val="100"/>
                <w:sz w:val="21"/>
                <w:szCs w:val="21"/>
                <w:highlight w:val="none"/>
              </w:rPr>
              <w:t>否，推荐的成交候选人数：1-3个</w:t>
            </w:r>
          </w:p>
        </w:tc>
      </w:tr>
      <w:tr w14:paraId="6F81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1D3735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5.4.4</w:t>
            </w:r>
          </w:p>
        </w:tc>
        <w:tc>
          <w:tcPr>
            <w:tcW w:w="1717" w:type="dxa"/>
            <w:shd w:val="clear" w:color="auto" w:fill="auto"/>
            <w:vAlign w:val="center"/>
          </w:tcPr>
          <w:p w14:paraId="7DA0A1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Hans" w:bidi="ar-SA"/>
              </w:rPr>
            </w:pPr>
            <w:r>
              <w:rPr>
                <w:rFonts w:hint="eastAsia" w:ascii="仿宋" w:hAnsi="仿宋" w:eastAsia="仿宋" w:cs="仿宋"/>
                <w:color w:val="auto"/>
                <w:spacing w:val="0"/>
                <w:w w:val="100"/>
                <w:sz w:val="21"/>
                <w:szCs w:val="21"/>
                <w:highlight w:val="none"/>
              </w:rPr>
              <w:t>不正当竞争预防措施（实质性要求）</w:t>
            </w:r>
          </w:p>
        </w:tc>
        <w:tc>
          <w:tcPr>
            <w:tcW w:w="6910" w:type="dxa"/>
            <w:shd w:val="clear" w:color="auto" w:fill="auto"/>
            <w:vAlign w:val="top"/>
          </w:tcPr>
          <w:p w14:paraId="4D3F80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在磋商过程中，磋商小组认为供应商报价明显低于其他通过符合性审查供应商的报价，有可能影响产品质量或者不能诚信履约的，磋商小组应当要求其在合理的时间内进行书面说明，必要时提交相关证明材料。供应商提交的书面说明和相关证明材料，应当加盖供应商公章，在磋商小组要求的时间内进行提交，否则提交的相关材料无效，视为不能证明其响应报价合理性。供应商不能证明其响应报价合理性的，磋商小组应当将其响应文件作为无效处理。</w:t>
            </w:r>
          </w:p>
        </w:tc>
      </w:tr>
      <w:tr w14:paraId="4740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7" w:type="dxa"/>
            <w:gridSpan w:val="3"/>
            <w:vAlign w:val="center"/>
          </w:tcPr>
          <w:p w14:paraId="636157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10.需要补充的其他内容</w:t>
            </w:r>
          </w:p>
        </w:tc>
      </w:tr>
      <w:tr w14:paraId="758D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6D31FA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10.5.3</w:t>
            </w:r>
          </w:p>
        </w:tc>
        <w:tc>
          <w:tcPr>
            <w:tcW w:w="1717" w:type="dxa"/>
            <w:vAlign w:val="center"/>
          </w:tcPr>
          <w:p w14:paraId="0DA45F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采购结果公告</w:t>
            </w:r>
          </w:p>
        </w:tc>
        <w:tc>
          <w:tcPr>
            <w:tcW w:w="6910" w:type="dxa"/>
            <w:vAlign w:val="top"/>
          </w:tcPr>
          <w:p w14:paraId="6B862C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采购结果将在陕西省政府采购网予以公告。</w:t>
            </w:r>
          </w:p>
        </w:tc>
      </w:tr>
      <w:tr w14:paraId="5E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156D28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10.5.4</w:t>
            </w:r>
          </w:p>
        </w:tc>
        <w:tc>
          <w:tcPr>
            <w:tcW w:w="1717" w:type="dxa"/>
            <w:vAlign w:val="center"/>
          </w:tcPr>
          <w:p w14:paraId="2FBE7A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招标代理服务费（实质性要求）</w:t>
            </w:r>
          </w:p>
        </w:tc>
        <w:tc>
          <w:tcPr>
            <w:tcW w:w="6910" w:type="dxa"/>
            <w:vAlign w:val="top"/>
          </w:tcPr>
          <w:p w14:paraId="7DFA91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本项目收取代理服务费</w:t>
            </w:r>
          </w:p>
          <w:p w14:paraId="7C6193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代理服务费用收取对象：中标/成交供应商</w:t>
            </w:r>
          </w:p>
          <w:p w14:paraId="56A46D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代理服务费收费标准：以成交金额为基数，参照国家计委颁发的《招标代理服务收费管理暂行办法》（计价格〔2002〕1980号）和财政部颁发的《政府采购代理机构管理暂行办法》(财库〔2018〕2号)的有关规定执行，不足6000元，按6000元计取。</w:t>
            </w:r>
          </w:p>
        </w:tc>
      </w:tr>
      <w:tr w14:paraId="4EB2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76E0C4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10.5.5</w:t>
            </w:r>
          </w:p>
        </w:tc>
        <w:tc>
          <w:tcPr>
            <w:tcW w:w="1717" w:type="dxa"/>
            <w:shd w:val="clear" w:color="auto" w:fill="auto"/>
            <w:vAlign w:val="center"/>
          </w:tcPr>
          <w:p w14:paraId="52EC16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是否组织潜在供应商现场考察</w:t>
            </w:r>
          </w:p>
        </w:tc>
        <w:tc>
          <w:tcPr>
            <w:tcW w:w="6910" w:type="dxa"/>
            <w:shd w:val="clear" w:color="auto" w:fill="auto"/>
            <w:vAlign w:val="center"/>
          </w:tcPr>
          <w:p w14:paraId="17E8AD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否</w:t>
            </w:r>
          </w:p>
        </w:tc>
      </w:tr>
      <w:tr w14:paraId="3BC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1DDE1B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10.5.</w:t>
            </w:r>
            <w:r>
              <w:rPr>
                <w:rFonts w:hint="eastAsia" w:ascii="仿宋" w:hAnsi="仿宋" w:eastAsia="仿宋" w:cs="仿宋"/>
                <w:color w:val="auto"/>
                <w:spacing w:val="0"/>
                <w:w w:val="100"/>
                <w:sz w:val="21"/>
                <w:szCs w:val="21"/>
                <w:highlight w:val="none"/>
                <w:lang w:val="en-US" w:eastAsia="zh-CN"/>
              </w:rPr>
              <w:t>6</w:t>
            </w:r>
          </w:p>
        </w:tc>
        <w:tc>
          <w:tcPr>
            <w:tcW w:w="1717" w:type="dxa"/>
            <w:shd w:val="clear" w:color="auto" w:fill="auto"/>
            <w:vAlign w:val="center"/>
          </w:tcPr>
          <w:p w14:paraId="593F81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进口产品</w:t>
            </w:r>
          </w:p>
        </w:tc>
        <w:tc>
          <w:tcPr>
            <w:tcW w:w="6910" w:type="dxa"/>
            <w:shd w:val="clear" w:color="auto" w:fill="auto"/>
            <w:vAlign w:val="center"/>
          </w:tcPr>
          <w:p w14:paraId="0016B1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lang w:val="en-US" w:eastAsia="zh-CN"/>
              </w:rPr>
              <w:t>本项目不适用。</w:t>
            </w:r>
          </w:p>
        </w:tc>
      </w:tr>
      <w:tr w14:paraId="6707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5A844F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10.5.</w:t>
            </w:r>
            <w:r>
              <w:rPr>
                <w:rFonts w:hint="eastAsia" w:ascii="仿宋" w:hAnsi="仿宋" w:eastAsia="仿宋" w:cs="仿宋"/>
                <w:color w:val="auto"/>
                <w:spacing w:val="0"/>
                <w:w w:val="100"/>
                <w:sz w:val="21"/>
                <w:szCs w:val="21"/>
                <w:highlight w:val="none"/>
                <w:lang w:val="en-US" w:eastAsia="zh-CN"/>
              </w:rPr>
              <w:t>7</w:t>
            </w:r>
          </w:p>
        </w:tc>
        <w:tc>
          <w:tcPr>
            <w:tcW w:w="1717" w:type="dxa"/>
            <w:shd w:val="clear" w:color="auto" w:fill="auto"/>
            <w:vAlign w:val="center"/>
          </w:tcPr>
          <w:p w14:paraId="415C62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Hans" w:bidi="ar-SA"/>
              </w:rPr>
            </w:pPr>
            <w:r>
              <w:rPr>
                <w:rFonts w:hint="eastAsia" w:ascii="仿宋" w:hAnsi="仿宋" w:eastAsia="仿宋" w:cs="仿宋"/>
                <w:color w:val="auto"/>
                <w:spacing w:val="0"/>
                <w:w w:val="100"/>
                <w:sz w:val="21"/>
                <w:szCs w:val="21"/>
                <w:highlight w:val="none"/>
              </w:rPr>
              <w:t>落实节能、环保产品政策</w:t>
            </w:r>
          </w:p>
        </w:tc>
        <w:tc>
          <w:tcPr>
            <w:tcW w:w="6910" w:type="dxa"/>
            <w:shd w:val="clear" w:color="auto" w:fill="auto"/>
            <w:vAlign w:val="top"/>
          </w:tcPr>
          <w:p w14:paraId="4985E4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7FB70C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 xml:space="preserve"> 2.本项目采购的无产品属于节能产品政府采购品目清单中应强制采购的产品范围，供应商应当提供国家确定的认证机构出具的、处于有效期之内的节能产品认证证书，否则作无效响应处理。</w:t>
            </w:r>
          </w:p>
          <w:p w14:paraId="6C018C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 xml:space="preserve"> 3.本项目采购的无产品属于节能产品政府采购品目清单中应优先采购的产品范围，本项目采购的无产品属于环境标志产品政府采购品目清单中应优先采购的产品范围，评审得分相同的，按供应商提供的优先采购产品认证证书数量由多到少顺序排列。</w:t>
            </w:r>
          </w:p>
          <w:p w14:paraId="4EE8D974">
            <w:pPr>
              <w:pStyle w:val="14"/>
              <w:ind w:left="0" w:leftChars="0" w:firstLine="0" w:firstLineChars="0"/>
              <w:rPr>
                <w:rFonts w:hint="eastAsia" w:ascii="仿宋" w:hAnsi="仿宋" w:eastAsia="仿宋" w:cs="仿宋"/>
                <w:color w:val="auto"/>
                <w:spacing w:val="0"/>
                <w:w w:val="100"/>
                <w:kern w:val="2"/>
                <w:sz w:val="24"/>
                <w:szCs w:val="24"/>
                <w:highlight w:val="none"/>
                <w:lang w:val="en-US" w:eastAsia="zh-Hans" w:bidi="ar-SA"/>
              </w:rPr>
            </w:pPr>
            <w:r>
              <w:rPr>
                <w:rFonts w:hint="eastAsia" w:ascii="仿宋" w:hAnsi="仿宋" w:eastAsia="仿宋" w:cs="仿宋"/>
                <w:b/>
                <w:bCs/>
                <w:color w:val="auto"/>
                <w:spacing w:val="0"/>
                <w:w w:val="100"/>
                <w:sz w:val="21"/>
                <w:szCs w:val="21"/>
                <w:highlight w:val="none"/>
                <w:lang w:val="en-US" w:eastAsia="zh-CN"/>
              </w:rPr>
              <w:t>注：本项目为服务类采购，不适用</w:t>
            </w:r>
            <w:r>
              <w:rPr>
                <w:rFonts w:hint="eastAsia" w:ascii="仿宋" w:hAnsi="仿宋" w:eastAsia="仿宋" w:cs="仿宋"/>
                <w:b/>
                <w:bCs/>
                <w:color w:val="auto"/>
                <w:spacing w:val="0"/>
                <w:w w:val="100"/>
                <w:sz w:val="21"/>
                <w:szCs w:val="21"/>
                <w:highlight w:val="none"/>
              </w:rPr>
              <w:t>节能、环保产品政策。</w:t>
            </w:r>
          </w:p>
        </w:tc>
      </w:tr>
      <w:tr w14:paraId="6850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14:paraId="639803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10.5.</w:t>
            </w:r>
            <w:r>
              <w:rPr>
                <w:rFonts w:hint="eastAsia" w:ascii="仿宋" w:hAnsi="仿宋" w:eastAsia="仿宋" w:cs="仿宋"/>
                <w:color w:val="auto"/>
                <w:spacing w:val="0"/>
                <w:w w:val="100"/>
                <w:sz w:val="21"/>
                <w:szCs w:val="21"/>
                <w:highlight w:val="none"/>
                <w:lang w:val="en-US" w:eastAsia="zh-CN"/>
              </w:rPr>
              <w:t>8</w:t>
            </w:r>
          </w:p>
        </w:tc>
        <w:tc>
          <w:tcPr>
            <w:tcW w:w="1717" w:type="dxa"/>
            <w:shd w:val="clear" w:color="auto" w:fill="auto"/>
            <w:vAlign w:val="center"/>
          </w:tcPr>
          <w:p w14:paraId="0BFEC1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Hans" w:bidi="ar-SA"/>
              </w:rPr>
            </w:pPr>
            <w:r>
              <w:rPr>
                <w:rFonts w:hint="eastAsia" w:ascii="仿宋" w:hAnsi="仿宋" w:eastAsia="仿宋" w:cs="仿宋"/>
                <w:color w:val="auto"/>
                <w:spacing w:val="0"/>
                <w:w w:val="100"/>
                <w:sz w:val="21"/>
                <w:szCs w:val="21"/>
                <w:highlight w:val="none"/>
              </w:rPr>
              <w:t>供应商联系方式</w:t>
            </w:r>
          </w:p>
        </w:tc>
        <w:tc>
          <w:tcPr>
            <w:tcW w:w="6910" w:type="dxa"/>
            <w:shd w:val="clear" w:color="auto" w:fill="auto"/>
            <w:vAlign w:val="top"/>
          </w:tcPr>
          <w:p w14:paraId="70D5CC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pacing w:val="0"/>
                <w:w w:val="100"/>
                <w:kern w:val="2"/>
                <w:sz w:val="21"/>
                <w:szCs w:val="21"/>
                <w:highlight w:val="none"/>
                <w:lang w:val="en-US" w:eastAsia="zh-Hans" w:bidi="ar-SA"/>
              </w:rPr>
            </w:pPr>
            <w:r>
              <w:rPr>
                <w:rFonts w:hint="eastAsia" w:ascii="仿宋" w:hAnsi="仿宋" w:eastAsia="仿宋" w:cs="仿宋"/>
                <w:color w:val="auto"/>
                <w:spacing w:val="0"/>
                <w:w w:val="100"/>
                <w:sz w:val="21"/>
                <w:szCs w:val="21"/>
                <w:highlight w:val="none"/>
              </w:rPr>
              <w:t>自领取</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之日起，供应商应保证其提供的联系方式（电话、传真、电子邮件）一直有效，以保证往来函件（</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的澄清、修改等）能及时通知供应商，并能及时反馈信息，否则采购人不承担由此引起的一切后果。</w:t>
            </w:r>
          </w:p>
        </w:tc>
      </w:tr>
    </w:tbl>
    <w:p w14:paraId="77250D32">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p w14:paraId="2E1550B6">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12" w:name="_Toc26314"/>
      <w:r>
        <w:rPr>
          <w:rFonts w:hint="eastAsia" w:ascii="仿宋" w:hAnsi="仿宋" w:eastAsia="仿宋" w:cs="仿宋"/>
          <w:color w:val="auto"/>
          <w:spacing w:val="0"/>
          <w:w w:val="100"/>
          <w:sz w:val="21"/>
          <w:szCs w:val="21"/>
          <w:highlight w:val="none"/>
        </w:rPr>
        <w:br w:type="page"/>
      </w:r>
    </w:p>
    <w:bookmarkEnd w:id="11"/>
    <w:bookmarkEnd w:id="12"/>
    <w:p w14:paraId="0BA86F33">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4"/>
          <w:szCs w:val="21"/>
          <w:highlight w:val="none"/>
        </w:rPr>
      </w:pPr>
      <w:bookmarkStart w:id="13" w:name="_Toc18578"/>
      <w:bookmarkStart w:id="14" w:name="_Toc3581"/>
      <w:bookmarkStart w:id="15" w:name="_Toc8579"/>
      <w:r>
        <w:rPr>
          <w:rFonts w:hint="eastAsia" w:ascii="仿宋" w:hAnsi="仿宋" w:eastAsia="仿宋" w:cs="仿宋"/>
          <w:color w:val="auto"/>
          <w:spacing w:val="0"/>
          <w:w w:val="100"/>
          <w:sz w:val="24"/>
          <w:szCs w:val="21"/>
          <w:highlight w:val="none"/>
        </w:rPr>
        <w:t>1.总则</w:t>
      </w:r>
      <w:bookmarkEnd w:id="13"/>
      <w:bookmarkEnd w:id="14"/>
      <w:bookmarkEnd w:id="15"/>
    </w:p>
    <w:p w14:paraId="311211FB">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1.1项目概况</w:t>
      </w:r>
    </w:p>
    <w:p w14:paraId="69907DB2">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1.1.1根据《中华人民共和国政府采购法》等有关法律、法规和规章的规定，本采购项目已具备磋商条件，现对本项目进行磋商。</w:t>
      </w:r>
    </w:p>
    <w:p w14:paraId="597D04A2">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1.1.2本采购项目采购人：见供应商须知前附表。</w:t>
      </w:r>
    </w:p>
    <w:p w14:paraId="0F35AAF2">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1.1.3本采购项目采购代理机构：见供应商须知前附表。</w:t>
      </w:r>
    </w:p>
    <w:p w14:paraId="0DEFA6B8">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1.1.4本采购项目名称：见供应商须知前附表。</w:t>
      </w:r>
    </w:p>
    <w:p w14:paraId="6B52B148">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6" w:name="_Toc152042307"/>
      <w:bookmarkStart w:id="17" w:name="_Toc403513496"/>
      <w:bookmarkStart w:id="18" w:name="_Toc332121716"/>
      <w:bookmarkStart w:id="19" w:name="_Toc25246"/>
      <w:bookmarkStart w:id="20" w:name="_Toc330213948"/>
      <w:bookmarkStart w:id="21" w:name="_Toc152045531"/>
      <w:bookmarkStart w:id="22" w:name="_Toc144974499"/>
      <w:r>
        <w:rPr>
          <w:rFonts w:hint="eastAsia" w:ascii="仿宋" w:hAnsi="仿宋" w:eastAsia="仿宋" w:cs="仿宋"/>
          <w:b/>
          <w:bCs/>
          <w:color w:val="auto"/>
          <w:spacing w:val="0"/>
          <w:w w:val="100"/>
          <w:sz w:val="21"/>
          <w:szCs w:val="21"/>
          <w:highlight w:val="none"/>
        </w:rPr>
        <w:t>1.2资金来源和落实情况</w:t>
      </w:r>
      <w:bookmarkEnd w:id="16"/>
      <w:bookmarkEnd w:id="17"/>
      <w:bookmarkEnd w:id="18"/>
      <w:bookmarkEnd w:id="19"/>
      <w:bookmarkEnd w:id="20"/>
      <w:bookmarkEnd w:id="21"/>
      <w:bookmarkEnd w:id="22"/>
    </w:p>
    <w:p w14:paraId="171330D0">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1.2.1本采购项目的资金来源：见供应商须知前附表。</w:t>
      </w:r>
    </w:p>
    <w:p w14:paraId="44DA60FD">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1.2.2本采购项目的资金落实情况：见供应商须知前附表。</w:t>
      </w:r>
    </w:p>
    <w:p w14:paraId="495E71A7">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3" w:name="_Toc152042308"/>
      <w:bookmarkStart w:id="24" w:name="_Toc12683"/>
      <w:bookmarkStart w:id="25" w:name="_Toc152045532"/>
      <w:bookmarkStart w:id="26" w:name="_Toc403513497"/>
      <w:bookmarkStart w:id="27" w:name="_Toc330213949"/>
      <w:bookmarkStart w:id="28" w:name="_Toc332121717"/>
      <w:bookmarkStart w:id="29" w:name="_Toc144974500"/>
      <w:r>
        <w:rPr>
          <w:rFonts w:hint="eastAsia" w:ascii="仿宋" w:hAnsi="仿宋" w:eastAsia="仿宋" w:cs="仿宋"/>
          <w:b/>
          <w:bCs/>
          <w:color w:val="auto"/>
          <w:spacing w:val="0"/>
          <w:w w:val="100"/>
          <w:sz w:val="21"/>
          <w:szCs w:val="21"/>
          <w:highlight w:val="none"/>
        </w:rPr>
        <w:t>1.3采购内容、</w:t>
      </w:r>
      <w:r>
        <w:rPr>
          <w:rFonts w:hint="eastAsia" w:ascii="仿宋" w:hAnsi="仿宋" w:eastAsia="仿宋" w:cs="仿宋"/>
          <w:b/>
          <w:bCs/>
          <w:color w:val="auto"/>
          <w:spacing w:val="0"/>
          <w:w w:val="100"/>
          <w:sz w:val="21"/>
          <w:szCs w:val="21"/>
          <w:highlight w:val="none"/>
          <w:lang w:eastAsia="zh-CN"/>
        </w:rPr>
        <w:t>合同履行期（服务期）</w:t>
      </w:r>
      <w:r>
        <w:rPr>
          <w:rFonts w:hint="eastAsia" w:ascii="仿宋" w:hAnsi="仿宋" w:eastAsia="仿宋" w:cs="仿宋"/>
          <w:b/>
          <w:bCs/>
          <w:color w:val="auto"/>
          <w:spacing w:val="0"/>
          <w:w w:val="100"/>
          <w:sz w:val="21"/>
          <w:szCs w:val="21"/>
          <w:highlight w:val="none"/>
        </w:rPr>
        <w:t>及项目要求</w:t>
      </w:r>
      <w:bookmarkEnd w:id="23"/>
      <w:bookmarkEnd w:id="24"/>
      <w:bookmarkEnd w:id="25"/>
      <w:bookmarkEnd w:id="26"/>
      <w:bookmarkEnd w:id="27"/>
      <w:bookmarkEnd w:id="28"/>
      <w:bookmarkEnd w:id="29"/>
    </w:p>
    <w:p w14:paraId="1268A587">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1.3.1本次采购内容及质量要求：见供应商须知前附表。</w:t>
      </w:r>
    </w:p>
    <w:p w14:paraId="7AFAC831">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1.3.2本采购的</w:t>
      </w:r>
      <w:r>
        <w:rPr>
          <w:rFonts w:hint="eastAsia" w:ascii="仿宋" w:hAnsi="仿宋" w:eastAsia="仿宋" w:cs="仿宋"/>
          <w:color w:val="auto"/>
          <w:spacing w:val="0"/>
          <w:w w:val="100"/>
          <w:sz w:val="21"/>
          <w:szCs w:val="21"/>
          <w:highlight w:val="none"/>
          <w:lang w:eastAsia="zh-CN"/>
        </w:rPr>
        <w:t>合同履行期（服务期）</w:t>
      </w:r>
      <w:r>
        <w:rPr>
          <w:rFonts w:hint="eastAsia" w:ascii="仿宋" w:hAnsi="仿宋" w:eastAsia="仿宋" w:cs="仿宋"/>
          <w:color w:val="auto"/>
          <w:spacing w:val="0"/>
          <w:w w:val="100"/>
          <w:sz w:val="21"/>
          <w:szCs w:val="21"/>
          <w:highlight w:val="none"/>
        </w:rPr>
        <w:t>：见供应商须知前附表。</w:t>
      </w:r>
    </w:p>
    <w:p w14:paraId="690BB928">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1.3.3采购项目要求：成交人必须按合同条款、采购人相关管理标准及考评办法执行，确保服务质量。</w:t>
      </w:r>
    </w:p>
    <w:p w14:paraId="2674D50D">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30" w:name="_Toc144974502"/>
      <w:bookmarkStart w:id="31" w:name="_Toc30971"/>
      <w:bookmarkStart w:id="32" w:name="_Toc332121718"/>
      <w:bookmarkStart w:id="33" w:name="_Toc152042310"/>
      <w:bookmarkStart w:id="34" w:name="_Toc330213950"/>
      <w:bookmarkStart w:id="35" w:name="_Toc152045534"/>
      <w:bookmarkStart w:id="36" w:name="_Toc403513498"/>
      <w:r>
        <w:rPr>
          <w:rFonts w:hint="eastAsia" w:ascii="仿宋" w:hAnsi="仿宋" w:eastAsia="仿宋" w:cs="仿宋"/>
          <w:b/>
          <w:bCs/>
          <w:color w:val="auto"/>
          <w:spacing w:val="0"/>
          <w:w w:val="100"/>
          <w:sz w:val="21"/>
          <w:szCs w:val="21"/>
          <w:highlight w:val="none"/>
        </w:rPr>
        <w:t>1.4供应商资格要求</w:t>
      </w:r>
      <w:bookmarkEnd w:id="30"/>
      <w:bookmarkEnd w:id="31"/>
      <w:bookmarkEnd w:id="32"/>
      <w:bookmarkEnd w:id="33"/>
      <w:bookmarkEnd w:id="34"/>
      <w:bookmarkEnd w:id="35"/>
      <w:bookmarkEnd w:id="36"/>
    </w:p>
    <w:p w14:paraId="210751D5">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1.4.1供应商应具备承担本采购项目的资质条件：见供应商须知前附表。</w:t>
      </w:r>
    </w:p>
    <w:p w14:paraId="60C0E73A">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1.4.2供应商不得存在下列情形之一：</w:t>
      </w:r>
    </w:p>
    <w:p w14:paraId="150E39C4">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（1）为采购人不具有独立法人资格的附属机构（单位）；</w:t>
      </w:r>
    </w:p>
    <w:p w14:paraId="0B29C87C">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（2）为本采购项目提供采购代理服务的；</w:t>
      </w:r>
    </w:p>
    <w:p w14:paraId="3C3481DD">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（3）单位负责人为同一人或者存在控股、管理关系的不同单位，不得参加同一标包或者未划分标包的同一采购项目磋商；</w:t>
      </w:r>
    </w:p>
    <w:p w14:paraId="62FABA80">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（4）被责令停业、暂停或取消磋商资格的；</w:t>
      </w:r>
    </w:p>
    <w:p w14:paraId="45EEC02C">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（5）财产被接管或冻结的；</w:t>
      </w:r>
    </w:p>
    <w:p w14:paraId="610B929D">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37" w:name="_Toc152045535"/>
      <w:bookmarkStart w:id="38" w:name="_Toc152042311"/>
      <w:bookmarkStart w:id="39" w:name="_Toc330213951"/>
      <w:bookmarkStart w:id="40" w:name="_Toc1336"/>
      <w:bookmarkStart w:id="41" w:name="_Toc332121719"/>
      <w:bookmarkStart w:id="42" w:name="_Toc403513499"/>
      <w:bookmarkStart w:id="43" w:name="_Toc144974503"/>
      <w:r>
        <w:rPr>
          <w:rFonts w:hint="eastAsia" w:ascii="仿宋" w:hAnsi="仿宋" w:eastAsia="仿宋" w:cs="仿宋"/>
          <w:b/>
          <w:bCs/>
          <w:color w:val="auto"/>
          <w:spacing w:val="0"/>
          <w:w w:val="100"/>
          <w:sz w:val="21"/>
          <w:szCs w:val="21"/>
          <w:highlight w:val="none"/>
        </w:rPr>
        <w:t>1.5费用承担</w:t>
      </w:r>
      <w:bookmarkEnd w:id="37"/>
      <w:bookmarkEnd w:id="38"/>
      <w:bookmarkEnd w:id="39"/>
      <w:bookmarkEnd w:id="40"/>
      <w:bookmarkEnd w:id="41"/>
      <w:bookmarkEnd w:id="42"/>
      <w:bookmarkEnd w:id="43"/>
    </w:p>
    <w:p w14:paraId="0DA5591A">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供应商准备和参加磋商活动发生的费用自理。</w:t>
      </w:r>
    </w:p>
    <w:p w14:paraId="4443E66F">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44" w:name="_Toc403513500"/>
      <w:bookmarkStart w:id="45" w:name="_Toc332121720"/>
      <w:bookmarkStart w:id="46" w:name="_Toc31559"/>
      <w:bookmarkStart w:id="47" w:name="_Toc144974504"/>
      <w:bookmarkStart w:id="48" w:name="_Toc330213952"/>
      <w:bookmarkStart w:id="49" w:name="_Toc152045536"/>
      <w:bookmarkStart w:id="50" w:name="_Toc152042312"/>
      <w:r>
        <w:rPr>
          <w:rFonts w:hint="eastAsia" w:ascii="仿宋" w:hAnsi="仿宋" w:eastAsia="仿宋" w:cs="仿宋"/>
          <w:b/>
          <w:bCs/>
          <w:color w:val="auto"/>
          <w:spacing w:val="0"/>
          <w:w w:val="100"/>
          <w:sz w:val="21"/>
          <w:szCs w:val="21"/>
          <w:highlight w:val="none"/>
        </w:rPr>
        <w:t>1.6保密</w:t>
      </w:r>
      <w:bookmarkEnd w:id="44"/>
      <w:bookmarkEnd w:id="45"/>
      <w:bookmarkEnd w:id="46"/>
      <w:bookmarkEnd w:id="47"/>
      <w:bookmarkEnd w:id="48"/>
      <w:bookmarkEnd w:id="49"/>
      <w:bookmarkEnd w:id="50"/>
    </w:p>
    <w:p w14:paraId="7FA62228">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参与磋商活动的各方应对</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和</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中的商业和技术等秘密保密，违者应对由此造成的后果承担法律责任。</w:t>
      </w:r>
    </w:p>
    <w:p w14:paraId="681FCDEA">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51" w:name="_Toc144974505"/>
      <w:bookmarkStart w:id="52" w:name="_Toc330213953"/>
      <w:bookmarkStart w:id="53" w:name="_Toc403513501"/>
      <w:bookmarkStart w:id="54" w:name="_Toc332121721"/>
      <w:bookmarkStart w:id="55" w:name="_Toc152045537"/>
      <w:bookmarkStart w:id="56" w:name="_Toc152042313"/>
      <w:bookmarkStart w:id="57" w:name="_Toc16760"/>
      <w:r>
        <w:rPr>
          <w:rFonts w:hint="eastAsia" w:ascii="仿宋" w:hAnsi="仿宋" w:eastAsia="仿宋" w:cs="仿宋"/>
          <w:b/>
          <w:bCs/>
          <w:color w:val="auto"/>
          <w:spacing w:val="0"/>
          <w:w w:val="100"/>
          <w:sz w:val="21"/>
          <w:szCs w:val="21"/>
          <w:highlight w:val="none"/>
        </w:rPr>
        <w:t>1.7语言</w:t>
      </w:r>
      <w:bookmarkEnd w:id="51"/>
      <w:r>
        <w:rPr>
          <w:rFonts w:hint="eastAsia" w:ascii="仿宋" w:hAnsi="仿宋" w:eastAsia="仿宋" w:cs="仿宋"/>
          <w:b/>
          <w:bCs/>
          <w:color w:val="auto"/>
          <w:spacing w:val="0"/>
          <w:w w:val="100"/>
          <w:sz w:val="21"/>
          <w:szCs w:val="21"/>
          <w:highlight w:val="none"/>
        </w:rPr>
        <w:t>文字</w:t>
      </w:r>
      <w:bookmarkEnd w:id="52"/>
      <w:bookmarkEnd w:id="53"/>
      <w:bookmarkEnd w:id="54"/>
      <w:bookmarkEnd w:id="55"/>
      <w:bookmarkEnd w:id="56"/>
      <w:bookmarkEnd w:id="57"/>
    </w:p>
    <w:p w14:paraId="0A1905C9">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除专用术语外，与磋商有关的语言均使用中文。必要时专用术语应附有中文注释。</w:t>
      </w:r>
    </w:p>
    <w:p w14:paraId="08BC5A31">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58" w:name="_Toc403513502"/>
      <w:bookmarkStart w:id="59" w:name="_Toc144974506"/>
      <w:bookmarkStart w:id="60" w:name="_Toc152042314"/>
      <w:bookmarkStart w:id="61" w:name="_Toc332121722"/>
      <w:bookmarkStart w:id="62" w:name="_Toc19390"/>
      <w:bookmarkStart w:id="63" w:name="_Toc152045538"/>
      <w:bookmarkStart w:id="64" w:name="_Toc330213954"/>
      <w:r>
        <w:rPr>
          <w:rFonts w:hint="eastAsia" w:ascii="仿宋" w:hAnsi="仿宋" w:eastAsia="仿宋" w:cs="仿宋"/>
          <w:b/>
          <w:bCs/>
          <w:color w:val="auto"/>
          <w:spacing w:val="0"/>
          <w:w w:val="100"/>
          <w:sz w:val="21"/>
          <w:szCs w:val="21"/>
          <w:highlight w:val="none"/>
        </w:rPr>
        <w:t>1.8计量单位</w:t>
      </w:r>
      <w:bookmarkEnd w:id="58"/>
      <w:bookmarkEnd w:id="59"/>
      <w:bookmarkEnd w:id="60"/>
      <w:bookmarkEnd w:id="61"/>
      <w:bookmarkEnd w:id="62"/>
      <w:bookmarkEnd w:id="63"/>
      <w:bookmarkEnd w:id="64"/>
    </w:p>
    <w:p w14:paraId="4A4B2E69">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所有计量均采用中华人民共和国法定计量单位。</w:t>
      </w:r>
    </w:p>
    <w:p w14:paraId="46CDCA5B">
      <w:pPr>
        <w:pageBreakBefore w:val="0"/>
        <w:overflowPunct/>
        <w:topLinePunct w:val="0"/>
        <w:bidi w:val="0"/>
        <w:snapToGrid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65" w:name="_Toc403513503"/>
      <w:bookmarkStart w:id="66" w:name="_Toc21644"/>
      <w:bookmarkStart w:id="67" w:name="_Toc144974507"/>
      <w:bookmarkStart w:id="68" w:name="_Toc152042315"/>
      <w:bookmarkStart w:id="69" w:name="_Toc152045539"/>
      <w:bookmarkStart w:id="70" w:name="_Toc332121723"/>
      <w:bookmarkStart w:id="71" w:name="_Toc330213955"/>
      <w:r>
        <w:rPr>
          <w:rFonts w:hint="eastAsia" w:ascii="仿宋" w:hAnsi="仿宋" w:eastAsia="仿宋" w:cs="仿宋"/>
          <w:b/>
          <w:bCs/>
          <w:color w:val="auto"/>
          <w:spacing w:val="0"/>
          <w:w w:val="100"/>
          <w:sz w:val="21"/>
          <w:szCs w:val="21"/>
          <w:highlight w:val="none"/>
        </w:rPr>
        <w:t>1.9</w:t>
      </w:r>
      <w:bookmarkEnd w:id="65"/>
      <w:bookmarkEnd w:id="66"/>
      <w:bookmarkEnd w:id="67"/>
      <w:bookmarkEnd w:id="68"/>
      <w:bookmarkEnd w:id="69"/>
      <w:bookmarkEnd w:id="70"/>
      <w:bookmarkEnd w:id="71"/>
      <w:r>
        <w:rPr>
          <w:rFonts w:hint="eastAsia" w:ascii="仿宋" w:hAnsi="仿宋" w:eastAsia="仿宋" w:cs="仿宋"/>
          <w:b/>
          <w:bCs/>
          <w:color w:val="auto"/>
          <w:spacing w:val="0"/>
          <w:w w:val="100"/>
          <w:sz w:val="21"/>
          <w:szCs w:val="21"/>
          <w:highlight w:val="none"/>
        </w:rPr>
        <w:t>关于现场踏勘和集中答疑</w:t>
      </w:r>
    </w:p>
    <w:p w14:paraId="7C38ABCC">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采购人可以根据项目实际情况决定是否组织现场踏勘\标前集中答疑。投标邀请函中明确载明安排上述活动的，各供应商应派出技术、预算等相关人员，在</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约定的时间、地点参加现场踏勘\标前集中答疑。</w:t>
      </w:r>
    </w:p>
    <w:p w14:paraId="2E3BCA0C">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代表可在采购人指引下就采购内容相关数据进行实地测量，需要采购人或采购代理机构解答的问题可以以口头或书面形式做出。口头问题，口头答复；书面问题，将由采购人和采购代理机构整理后，答疑后向领取</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的供应商发布。答疑纪要是</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的组成部分，与</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中表述不一致的内容，以答疑纪要为准。</w:t>
      </w:r>
    </w:p>
    <w:p w14:paraId="5798CC73">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凡未参加现场踏勘和集中答疑的供应商，由此带来的不利后果由该供应商自行承担。</w:t>
      </w:r>
    </w:p>
    <w:p w14:paraId="5C291BE4">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4"/>
          <w:szCs w:val="21"/>
          <w:highlight w:val="none"/>
          <w:lang w:eastAsia="zh-CN"/>
        </w:rPr>
      </w:pPr>
      <w:bookmarkStart w:id="72" w:name="_Toc4796"/>
      <w:bookmarkStart w:id="73" w:name="_Toc152045542"/>
      <w:bookmarkStart w:id="74" w:name="_Toc18603"/>
      <w:bookmarkStart w:id="75" w:name="_Toc152042318"/>
      <w:bookmarkStart w:id="76" w:name="_Toc518821211"/>
      <w:bookmarkStart w:id="77" w:name="_Toc23457"/>
      <w:bookmarkStart w:id="78" w:name="_Toc144974510"/>
      <w:bookmarkStart w:id="79" w:name="_Toc24302"/>
      <w:r>
        <w:rPr>
          <w:rFonts w:hint="eastAsia" w:ascii="仿宋" w:hAnsi="仿宋" w:eastAsia="仿宋" w:cs="仿宋"/>
          <w:color w:val="auto"/>
          <w:spacing w:val="0"/>
          <w:w w:val="100"/>
          <w:sz w:val="24"/>
          <w:szCs w:val="21"/>
          <w:highlight w:val="none"/>
        </w:rPr>
        <w:t>2.</w:t>
      </w:r>
      <w:bookmarkEnd w:id="72"/>
      <w:bookmarkEnd w:id="73"/>
      <w:bookmarkEnd w:id="74"/>
      <w:bookmarkEnd w:id="75"/>
      <w:bookmarkEnd w:id="76"/>
      <w:bookmarkEnd w:id="77"/>
      <w:bookmarkEnd w:id="78"/>
      <w:r>
        <w:rPr>
          <w:rFonts w:hint="eastAsia" w:ascii="仿宋" w:hAnsi="仿宋" w:eastAsia="仿宋" w:cs="仿宋"/>
          <w:color w:val="auto"/>
          <w:spacing w:val="0"/>
          <w:w w:val="100"/>
          <w:sz w:val="24"/>
          <w:szCs w:val="21"/>
          <w:highlight w:val="none"/>
          <w:lang w:eastAsia="zh-CN"/>
        </w:rPr>
        <w:t>磋商文件</w:t>
      </w:r>
      <w:bookmarkEnd w:id="79"/>
    </w:p>
    <w:p w14:paraId="75D63063">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80" w:name="_Toc330213959"/>
      <w:bookmarkStart w:id="81" w:name="_Toc152045543"/>
      <w:bookmarkStart w:id="82" w:name="_Toc332121727"/>
      <w:bookmarkStart w:id="83" w:name="_Toc152042319"/>
      <w:bookmarkStart w:id="84" w:name="_Toc403513506"/>
      <w:bookmarkStart w:id="85" w:name="_Toc144974511"/>
      <w:r>
        <w:rPr>
          <w:rFonts w:hint="eastAsia" w:ascii="仿宋" w:hAnsi="仿宋" w:eastAsia="仿宋" w:cs="仿宋"/>
          <w:b/>
          <w:bCs/>
          <w:color w:val="auto"/>
          <w:spacing w:val="0"/>
          <w:w w:val="100"/>
          <w:sz w:val="21"/>
          <w:szCs w:val="21"/>
          <w:highlight w:val="none"/>
        </w:rPr>
        <w:t>2.1</w:t>
      </w:r>
      <w:r>
        <w:rPr>
          <w:rFonts w:hint="eastAsia" w:ascii="仿宋" w:hAnsi="仿宋" w:eastAsia="仿宋" w:cs="仿宋"/>
          <w:b/>
          <w:bCs/>
          <w:color w:val="auto"/>
          <w:spacing w:val="0"/>
          <w:w w:val="100"/>
          <w:sz w:val="21"/>
          <w:szCs w:val="21"/>
          <w:highlight w:val="none"/>
          <w:lang w:eastAsia="zh-CN"/>
        </w:rPr>
        <w:t>磋商文件</w:t>
      </w:r>
      <w:r>
        <w:rPr>
          <w:rFonts w:hint="eastAsia" w:ascii="仿宋" w:hAnsi="仿宋" w:eastAsia="仿宋" w:cs="仿宋"/>
          <w:b/>
          <w:bCs/>
          <w:color w:val="auto"/>
          <w:spacing w:val="0"/>
          <w:w w:val="100"/>
          <w:sz w:val="21"/>
          <w:szCs w:val="21"/>
          <w:highlight w:val="none"/>
        </w:rPr>
        <w:t>的组成</w:t>
      </w:r>
      <w:bookmarkEnd w:id="80"/>
      <w:bookmarkEnd w:id="81"/>
      <w:bookmarkEnd w:id="82"/>
      <w:bookmarkEnd w:id="83"/>
      <w:bookmarkEnd w:id="84"/>
      <w:bookmarkEnd w:id="85"/>
    </w:p>
    <w:p w14:paraId="46A236DE">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　　本</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包括：</w:t>
      </w:r>
    </w:p>
    <w:p w14:paraId="7C5F00A1">
      <w:pPr>
        <w:pageBreakBefore w:val="0"/>
        <w:overflowPunct/>
        <w:topLinePunct w:val="0"/>
        <w:bidi w:val="0"/>
        <w:spacing w:line="460" w:lineRule="exact"/>
        <w:ind w:left="0" w:leftChars="0" w:right="0" w:rightChars="0" w:firstLine="478" w:firstLineChars="228"/>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w:t>
      </w:r>
      <w:r>
        <w:rPr>
          <w:rFonts w:hint="eastAsia" w:ascii="仿宋" w:hAnsi="仿宋" w:eastAsia="仿宋" w:cs="仿宋"/>
          <w:color w:val="auto"/>
          <w:spacing w:val="0"/>
          <w:w w:val="100"/>
          <w:sz w:val="21"/>
          <w:szCs w:val="21"/>
          <w:highlight w:val="none"/>
          <w:lang w:eastAsia="zh-CN"/>
        </w:rPr>
        <w:t>磋商公告</w:t>
      </w:r>
      <w:r>
        <w:rPr>
          <w:rFonts w:hint="eastAsia" w:ascii="仿宋" w:hAnsi="仿宋" w:eastAsia="仿宋" w:cs="仿宋"/>
          <w:color w:val="auto"/>
          <w:spacing w:val="0"/>
          <w:w w:val="100"/>
          <w:sz w:val="21"/>
          <w:szCs w:val="21"/>
          <w:highlight w:val="none"/>
        </w:rPr>
        <w:t>；</w:t>
      </w:r>
    </w:p>
    <w:p w14:paraId="6C8DB107">
      <w:pPr>
        <w:pageBreakBefore w:val="0"/>
        <w:overflowPunct/>
        <w:topLinePunct w:val="0"/>
        <w:bidi w:val="0"/>
        <w:spacing w:line="460" w:lineRule="exact"/>
        <w:ind w:left="0" w:leftChars="0" w:right="0" w:rightChars="0" w:firstLine="478" w:firstLineChars="228"/>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（2）供应商须知；</w:t>
      </w:r>
    </w:p>
    <w:p w14:paraId="1AF244D6">
      <w:pPr>
        <w:pageBreakBefore w:val="0"/>
        <w:overflowPunct/>
        <w:topLinePunct w:val="0"/>
        <w:bidi w:val="0"/>
        <w:spacing w:line="460" w:lineRule="exact"/>
        <w:ind w:left="0" w:leftChars="0" w:right="0" w:rightChars="0" w:firstLine="478" w:firstLineChars="228"/>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（3）采购需求；</w:t>
      </w:r>
    </w:p>
    <w:p w14:paraId="731F0F30">
      <w:pPr>
        <w:pageBreakBefore w:val="0"/>
        <w:overflowPunct/>
        <w:topLinePunct w:val="0"/>
        <w:bidi w:val="0"/>
        <w:spacing w:line="460" w:lineRule="exact"/>
        <w:ind w:left="0" w:leftChars="0" w:right="0" w:rightChars="0" w:firstLine="478" w:firstLineChars="228"/>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（4）主要合同条款；</w:t>
      </w:r>
    </w:p>
    <w:p w14:paraId="282578C7">
      <w:pPr>
        <w:pageBreakBefore w:val="0"/>
        <w:overflowPunct/>
        <w:topLinePunct w:val="0"/>
        <w:bidi w:val="0"/>
        <w:spacing w:line="460" w:lineRule="exact"/>
        <w:ind w:left="0" w:leftChars="0" w:right="0" w:rightChars="0" w:firstLine="478" w:firstLineChars="228"/>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参考格式。</w:t>
      </w:r>
    </w:p>
    <w:p w14:paraId="36EC241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根据本章第2.2款和第2.3款对</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所作的澄清、修改，构成</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的组成部分。</w:t>
      </w:r>
    </w:p>
    <w:p w14:paraId="2E7F3248">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86" w:name="_Toc144974512"/>
      <w:bookmarkStart w:id="87" w:name="_Toc152045544"/>
      <w:bookmarkStart w:id="88" w:name="_Toc152042320"/>
      <w:bookmarkStart w:id="89" w:name="_Toc403513507"/>
      <w:bookmarkStart w:id="90" w:name="_Toc332121728"/>
      <w:bookmarkStart w:id="91" w:name="_Toc330213960"/>
      <w:r>
        <w:rPr>
          <w:rFonts w:hint="eastAsia" w:ascii="仿宋" w:hAnsi="仿宋" w:eastAsia="仿宋" w:cs="仿宋"/>
          <w:b/>
          <w:bCs/>
          <w:color w:val="auto"/>
          <w:spacing w:val="0"/>
          <w:w w:val="100"/>
          <w:sz w:val="21"/>
          <w:szCs w:val="21"/>
          <w:highlight w:val="none"/>
        </w:rPr>
        <w:t>2.2</w:t>
      </w:r>
      <w:r>
        <w:rPr>
          <w:rFonts w:hint="eastAsia" w:ascii="仿宋" w:hAnsi="仿宋" w:eastAsia="仿宋" w:cs="仿宋"/>
          <w:b/>
          <w:bCs/>
          <w:color w:val="auto"/>
          <w:spacing w:val="0"/>
          <w:w w:val="100"/>
          <w:sz w:val="21"/>
          <w:szCs w:val="21"/>
          <w:highlight w:val="none"/>
          <w:lang w:eastAsia="zh-CN"/>
        </w:rPr>
        <w:t>磋商文件</w:t>
      </w:r>
      <w:r>
        <w:rPr>
          <w:rFonts w:hint="eastAsia" w:ascii="仿宋" w:hAnsi="仿宋" w:eastAsia="仿宋" w:cs="仿宋"/>
          <w:b/>
          <w:bCs/>
          <w:color w:val="auto"/>
          <w:spacing w:val="0"/>
          <w:w w:val="100"/>
          <w:sz w:val="21"/>
          <w:szCs w:val="21"/>
          <w:highlight w:val="none"/>
        </w:rPr>
        <w:t>的澄清</w:t>
      </w:r>
      <w:bookmarkEnd w:id="86"/>
      <w:bookmarkEnd w:id="87"/>
      <w:bookmarkEnd w:id="88"/>
      <w:bookmarkEnd w:id="89"/>
      <w:bookmarkEnd w:id="90"/>
      <w:bookmarkEnd w:id="91"/>
      <w:r>
        <w:rPr>
          <w:rFonts w:hint="eastAsia" w:ascii="仿宋" w:hAnsi="仿宋" w:eastAsia="仿宋" w:cs="仿宋"/>
          <w:b/>
          <w:bCs/>
          <w:color w:val="auto"/>
          <w:spacing w:val="0"/>
          <w:w w:val="100"/>
          <w:sz w:val="21"/>
          <w:szCs w:val="21"/>
          <w:highlight w:val="none"/>
        </w:rPr>
        <w:t>或修改</w:t>
      </w:r>
    </w:p>
    <w:p w14:paraId="0895EE74">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2.2.1供应商应仔细阅读和检查</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的全部内容。如发现缺页或附件不全，应及时向采购代理机构提出，以便补齐。</w:t>
      </w:r>
    </w:p>
    <w:p w14:paraId="55249C63">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2.2.2供应商提出问题的截止时间按供应商须知前附表规定的磋商响应文件递交截止时间5天前向采购人或采购代理机构提出；供应商要求澄清</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的将在供应商须知前附表规定的磋商响应文件递交截止时间3天前在领取</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登记的邮箱中下载并查看。如果澄清发出的时间距磋商响应文件递交截止时间不足3天，相应延长磋商截止时间。</w:t>
      </w:r>
    </w:p>
    <w:p w14:paraId="68AC0C20">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2.2.3供应商在收到澄清后，应在供应商须知前附表规定的时间内以书面形式通知采购人，确认已收到该澄清。</w:t>
      </w:r>
    </w:p>
    <w:p w14:paraId="29710A03">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92" w:name="_Toc28774"/>
      <w:bookmarkStart w:id="93" w:name="_Toc518821212"/>
      <w:bookmarkStart w:id="94" w:name="_Toc20240"/>
      <w:bookmarkStart w:id="95" w:name="_Toc152045546"/>
      <w:bookmarkStart w:id="96" w:name="_Toc152042322"/>
      <w:bookmarkStart w:id="97" w:name="_Toc144974514"/>
      <w:bookmarkStart w:id="98" w:name="_Toc15249"/>
      <w:bookmarkStart w:id="99" w:name="_Toc9232"/>
      <w:r>
        <w:rPr>
          <w:rFonts w:hint="eastAsia" w:ascii="仿宋" w:hAnsi="仿宋" w:eastAsia="仿宋" w:cs="仿宋"/>
          <w:color w:val="auto"/>
          <w:spacing w:val="0"/>
          <w:w w:val="100"/>
          <w:sz w:val="21"/>
          <w:szCs w:val="21"/>
          <w:highlight w:val="none"/>
        </w:rPr>
        <w:t>3</w:t>
      </w:r>
      <w:bookmarkEnd w:id="92"/>
      <w:bookmarkEnd w:id="93"/>
      <w:bookmarkEnd w:id="94"/>
      <w:bookmarkEnd w:id="95"/>
      <w:bookmarkEnd w:id="96"/>
      <w:bookmarkEnd w:id="97"/>
      <w:r>
        <w:rPr>
          <w:rFonts w:hint="eastAsia" w:ascii="仿宋" w:hAnsi="仿宋" w:eastAsia="仿宋" w:cs="仿宋"/>
          <w:color w:val="auto"/>
          <w:spacing w:val="0"/>
          <w:w w:val="100"/>
          <w:sz w:val="21"/>
          <w:szCs w:val="21"/>
          <w:highlight w:val="none"/>
        </w:rPr>
        <w:t>.响应文件</w:t>
      </w:r>
      <w:bookmarkEnd w:id="98"/>
      <w:bookmarkEnd w:id="99"/>
    </w:p>
    <w:p w14:paraId="1CAF951E">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3.1磋商货币</w:t>
      </w:r>
      <w:r>
        <w:rPr>
          <w:rFonts w:hint="eastAsia" w:ascii="仿宋" w:hAnsi="仿宋" w:eastAsia="仿宋" w:cs="仿宋"/>
          <w:color w:val="auto"/>
          <w:spacing w:val="0"/>
          <w:w w:val="100"/>
          <w:sz w:val="21"/>
          <w:szCs w:val="21"/>
          <w:highlight w:val="none"/>
        </w:rPr>
        <w:t>：人民币；单位：元。</w:t>
      </w:r>
    </w:p>
    <w:p w14:paraId="6017BEF6">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3.2磋商报价</w:t>
      </w:r>
    </w:p>
    <w:p w14:paraId="39BA569D">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3.2.1</w:t>
      </w:r>
      <w:r>
        <w:rPr>
          <w:rFonts w:hint="eastAsia" w:ascii="仿宋" w:hAnsi="仿宋" w:eastAsia="仿宋" w:cs="仿宋"/>
          <w:color w:val="auto"/>
          <w:spacing w:val="0"/>
          <w:w w:val="100"/>
          <w:sz w:val="21"/>
          <w:szCs w:val="21"/>
          <w:highlight w:val="none"/>
        </w:rPr>
        <w:t>供应商应按“第一次磋商报价表”的内容和格式要求填写磋商报价。磋商报价中不得包含</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要求以外的内容，否则，在磋商时不予核减。磋商报价应包括完成采购需求中所列的全部工作内容及合同实施过程中的应预见和不可预见的费用等完成合同规定责任和义务、达到合同目的的一切费用。</w:t>
      </w:r>
    </w:p>
    <w:p w14:paraId="0DC233A8">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3.2.3凡本</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要求（或允许）及供应商认为需要进行磋商的各项费用项目（不论是否要求进入磋商），若磋商时未报或未在</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中予以说明，采购人将认为这些费用已计取，并包含在总报价中（项目内容、项目量调整除外）。</w:t>
      </w:r>
    </w:p>
    <w:p w14:paraId="58B58720">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3.2.4凡因供应商对</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阅读不深、理解不透、误解、疏漏或因市场行情了解不清造成的后果和风险均由供应商自负。</w:t>
      </w:r>
    </w:p>
    <w:p w14:paraId="63ABC540">
      <w:pPr>
        <w:pageBreakBefore w:val="0"/>
        <w:overflowPunct/>
        <w:topLinePunct w:val="0"/>
        <w:bidi w:val="0"/>
        <w:spacing w:line="460" w:lineRule="exact"/>
        <w:ind w:left="0" w:leftChars="0" w:right="0" w:rightChars="0" w:firstLine="422" w:firstLineChars="20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3.2.5磋商报价不能超出采购预算，超出采购预算按无效报价对待，每轮报价不得高于上一轮报价，本次报价高于上次报价，视为无效报价。</w:t>
      </w:r>
    </w:p>
    <w:p w14:paraId="436DAAB3">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3.2.6第一次磋商报价表、最终磋商报价表等所有报价一律用人民币填报。采购人不接受任何非人民币币种的报价。</w:t>
      </w:r>
    </w:p>
    <w:p w14:paraId="2BF88645">
      <w:pPr>
        <w:pStyle w:val="14"/>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3.2.7充分、公平竞争保障措施见供应商须知前附表。</w:t>
      </w:r>
    </w:p>
    <w:p w14:paraId="394B8682">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00" w:name="_Toc152042325"/>
      <w:bookmarkStart w:id="101" w:name="_Toc403513512"/>
      <w:bookmarkStart w:id="102" w:name="_Toc330213965"/>
      <w:bookmarkStart w:id="103" w:name="_Toc152045549"/>
      <w:bookmarkStart w:id="104" w:name="_Toc144974517"/>
      <w:bookmarkStart w:id="105" w:name="_Toc332121733"/>
      <w:r>
        <w:rPr>
          <w:rFonts w:hint="eastAsia" w:ascii="仿宋" w:hAnsi="仿宋" w:eastAsia="仿宋" w:cs="仿宋"/>
          <w:b/>
          <w:bCs/>
          <w:color w:val="auto"/>
          <w:spacing w:val="0"/>
          <w:w w:val="100"/>
          <w:sz w:val="21"/>
          <w:szCs w:val="21"/>
          <w:highlight w:val="none"/>
        </w:rPr>
        <w:t>3.3磋商有效期</w:t>
      </w:r>
      <w:bookmarkEnd w:id="100"/>
      <w:bookmarkEnd w:id="101"/>
      <w:bookmarkEnd w:id="102"/>
      <w:bookmarkEnd w:id="103"/>
      <w:bookmarkEnd w:id="104"/>
      <w:bookmarkEnd w:id="105"/>
    </w:p>
    <w:p w14:paraId="765FEC33">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3.3.1在供应商须知前附表规定的磋商有效期内，供应商不得要求撤销或修改其磋商响应文件。</w:t>
      </w:r>
    </w:p>
    <w:p w14:paraId="3C702CB4">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3.3.2出现特殊情况需要延长磋商有效期的，采购人以书面形式通知所有供应商延长磋商有效期。供应商同意延长的，但不得要求或被允许修改或撤销其磋商响应文件；供应商拒绝延长的，其磋商失效。</w:t>
      </w:r>
    </w:p>
    <w:p w14:paraId="0DB5FE61">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06" w:name="_Toc332121734"/>
      <w:bookmarkStart w:id="107" w:name="_Toc330213966"/>
      <w:bookmarkStart w:id="108" w:name="_Toc152042326"/>
      <w:bookmarkStart w:id="109" w:name="_Toc144974518"/>
      <w:bookmarkStart w:id="110" w:name="_Toc152045550"/>
      <w:bookmarkStart w:id="111" w:name="_Toc403513513"/>
      <w:r>
        <w:rPr>
          <w:rFonts w:hint="eastAsia" w:ascii="仿宋" w:hAnsi="仿宋" w:eastAsia="仿宋" w:cs="仿宋"/>
          <w:b/>
          <w:bCs/>
          <w:color w:val="auto"/>
          <w:spacing w:val="0"/>
          <w:w w:val="100"/>
          <w:sz w:val="21"/>
          <w:szCs w:val="21"/>
          <w:highlight w:val="none"/>
        </w:rPr>
        <w:t>3.4保证金</w:t>
      </w:r>
      <w:bookmarkEnd w:id="106"/>
      <w:bookmarkEnd w:id="107"/>
      <w:bookmarkEnd w:id="108"/>
      <w:bookmarkEnd w:id="109"/>
      <w:bookmarkEnd w:id="110"/>
      <w:bookmarkEnd w:id="111"/>
    </w:p>
    <w:p w14:paraId="2C33EE6B">
      <w:pPr>
        <w:pageBreakBefore w:val="0"/>
        <w:overflowPunct/>
        <w:topLinePunct w:val="0"/>
        <w:bidi w:val="0"/>
        <w:spacing w:line="460" w:lineRule="exact"/>
        <w:ind w:left="0" w:leftChars="0" w:right="0" w:rightChars="0" w:firstLine="211" w:firstLineChars="100"/>
        <w:rPr>
          <w:rFonts w:hint="eastAsia" w:ascii="仿宋" w:hAnsi="仿宋" w:eastAsia="仿宋" w:cs="仿宋"/>
          <w:b/>
          <w:bCs/>
          <w:color w:val="auto"/>
          <w:spacing w:val="0"/>
          <w:w w:val="100"/>
          <w:sz w:val="21"/>
          <w:szCs w:val="21"/>
          <w:highlight w:val="none"/>
          <w:lang w:val="en-US" w:eastAsia="zh-CN"/>
        </w:rPr>
      </w:pPr>
      <w:bookmarkStart w:id="112" w:name="_Toc332121735"/>
      <w:bookmarkStart w:id="113" w:name="_Toc144974520"/>
      <w:bookmarkStart w:id="114" w:name="_Toc152045552"/>
      <w:bookmarkStart w:id="115" w:name="_Toc330213967"/>
      <w:bookmarkStart w:id="116" w:name="_Toc152042328"/>
      <w:bookmarkStart w:id="117" w:name="_Toc403513514"/>
      <w:r>
        <w:rPr>
          <w:rFonts w:hint="eastAsia" w:ascii="仿宋" w:hAnsi="仿宋" w:eastAsia="仿宋" w:cs="仿宋"/>
          <w:b/>
          <w:bCs/>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lang w:val="en-US" w:eastAsia="zh-CN"/>
        </w:rPr>
        <w:t xml:space="preserve"> 本项目不适用。</w:t>
      </w:r>
    </w:p>
    <w:p w14:paraId="0645BBB8">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3.5资格审查资料</w:t>
      </w:r>
      <w:bookmarkEnd w:id="112"/>
      <w:bookmarkEnd w:id="113"/>
      <w:bookmarkEnd w:id="114"/>
      <w:bookmarkEnd w:id="115"/>
      <w:bookmarkEnd w:id="116"/>
      <w:bookmarkEnd w:id="117"/>
    </w:p>
    <w:p w14:paraId="3F46F97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详见</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资格标准，并按其要求提供。</w:t>
      </w:r>
    </w:p>
    <w:p w14:paraId="7479ADFC">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18" w:name="_Toc152045553"/>
      <w:bookmarkStart w:id="119" w:name="_Toc330213968"/>
      <w:bookmarkStart w:id="120" w:name="_Toc403513515"/>
      <w:bookmarkStart w:id="121" w:name="_Toc152042329"/>
      <w:bookmarkStart w:id="122" w:name="_Toc332121736"/>
      <w:bookmarkStart w:id="123" w:name="_Toc144974521"/>
      <w:r>
        <w:rPr>
          <w:rFonts w:hint="eastAsia" w:ascii="仿宋" w:hAnsi="仿宋" w:eastAsia="仿宋" w:cs="仿宋"/>
          <w:b/>
          <w:bCs/>
          <w:color w:val="auto"/>
          <w:spacing w:val="0"/>
          <w:w w:val="100"/>
          <w:sz w:val="21"/>
          <w:szCs w:val="21"/>
          <w:highlight w:val="none"/>
        </w:rPr>
        <w:t>3.6备选磋商方案</w:t>
      </w:r>
      <w:bookmarkEnd w:id="118"/>
      <w:bookmarkEnd w:id="119"/>
      <w:bookmarkEnd w:id="120"/>
      <w:bookmarkEnd w:id="121"/>
      <w:bookmarkEnd w:id="122"/>
      <w:bookmarkEnd w:id="123"/>
    </w:p>
    <w:p w14:paraId="7B5E3F9C">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除</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另有规定外，供应商不得递交备选磋商方案。</w:t>
      </w:r>
    </w:p>
    <w:p w14:paraId="79703CA8">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24" w:name="_Toc332121737"/>
      <w:bookmarkStart w:id="125" w:name="_Toc330213969"/>
      <w:bookmarkStart w:id="126" w:name="_Toc152045554"/>
      <w:bookmarkStart w:id="127" w:name="_Toc144974522"/>
      <w:bookmarkStart w:id="128" w:name="_Toc152042330"/>
      <w:bookmarkStart w:id="129" w:name="_Toc403513516"/>
      <w:r>
        <w:rPr>
          <w:rFonts w:hint="eastAsia" w:ascii="仿宋" w:hAnsi="仿宋" w:eastAsia="仿宋" w:cs="仿宋"/>
          <w:b/>
          <w:bCs/>
          <w:color w:val="auto"/>
          <w:spacing w:val="0"/>
          <w:w w:val="100"/>
          <w:sz w:val="21"/>
          <w:szCs w:val="21"/>
          <w:highlight w:val="none"/>
        </w:rPr>
        <w:t>3.7</w:t>
      </w:r>
      <w:bookmarkEnd w:id="124"/>
      <w:bookmarkEnd w:id="125"/>
      <w:bookmarkEnd w:id="126"/>
      <w:bookmarkEnd w:id="127"/>
      <w:bookmarkEnd w:id="128"/>
      <w:bookmarkEnd w:id="129"/>
      <w:bookmarkStart w:id="130" w:name="_Toc152045556"/>
      <w:bookmarkStart w:id="131" w:name="_Toc332121739"/>
      <w:bookmarkStart w:id="132" w:name="_Toc403513518"/>
      <w:bookmarkStart w:id="133" w:name="_Toc152042332"/>
      <w:bookmarkStart w:id="134" w:name="_Toc330213971"/>
      <w:bookmarkStart w:id="135" w:name="_Toc144974524"/>
      <w:r>
        <w:rPr>
          <w:rFonts w:hint="eastAsia" w:ascii="仿宋" w:hAnsi="仿宋" w:eastAsia="仿宋" w:cs="仿宋"/>
          <w:b/>
          <w:bCs/>
          <w:color w:val="auto"/>
          <w:spacing w:val="0"/>
          <w:w w:val="100"/>
          <w:sz w:val="21"/>
          <w:szCs w:val="21"/>
          <w:highlight w:val="none"/>
        </w:rPr>
        <w:t>响应文件的编制</w:t>
      </w:r>
    </w:p>
    <w:p w14:paraId="71E6FF4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3.7.1磋商响应文件应按第五章“</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参考格式”进行编写，如有必要，可以增加附页，作为磋商响应文件的组成部分。其中，磋商函在满足</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实质性要求的基础上，可以提出比</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要求更有利于采购人的承诺。</w:t>
      </w:r>
    </w:p>
    <w:p w14:paraId="3E5C8C2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3.7.2磋商响应文件应当对</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有关</w:t>
      </w:r>
      <w:r>
        <w:rPr>
          <w:rFonts w:hint="eastAsia" w:ascii="仿宋" w:hAnsi="仿宋" w:eastAsia="仿宋" w:cs="仿宋"/>
          <w:color w:val="auto"/>
          <w:spacing w:val="0"/>
          <w:w w:val="100"/>
          <w:sz w:val="21"/>
          <w:szCs w:val="21"/>
          <w:highlight w:val="none"/>
          <w:lang w:eastAsia="zh-CN"/>
        </w:rPr>
        <w:t>合同履行期（服务期）</w:t>
      </w:r>
      <w:r>
        <w:rPr>
          <w:rFonts w:hint="eastAsia" w:ascii="仿宋" w:hAnsi="仿宋" w:eastAsia="仿宋" w:cs="仿宋"/>
          <w:color w:val="auto"/>
          <w:spacing w:val="0"/>
          <w:w w:val="100"/>
          <w:sz w:val="21"/>
          <w:szCs w:val="21"/>
          <w:highlight w:val="none"/>
        </w:rPr>
        <w:t>、磋商有效期、服务要求及标准和采购范围等实质性内容作出响应。</w:t>
      </w:r>
    </w:p>
    <w:p w14:paraId="67CD2374">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3.7.3磋商响应文件的正本和副本均需打印或者使用不褪色的墨水笔书写，字迹应清晰易于辩认，加盖供应商印章并经其法定代表人或委托代理人签字或者盖章。委托代理人签字的，磋商响应文件应附法定代表人签署的授权委托书。磋商响应文件应尽量避免涂改、行间插字或删除。如果出现上述情况，改动之处应加盖单位章并由供应商的法定代表人或其授权的代理人签字确认。签字或盖章的具体要求见供应商须知前附表。</w:t>
      </w:r>
    </w:p>
    <w:p w14:paraId="1431A8A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3.7.4磋商响应文件要求见供应商须知前附表。正本和副本的封面上应清楚地标记“正本”或“副本”的字样。当副本和正本不一致时，以正本为准。</w:t>
      </w:r>
    </w:p>
    <w:p w14:paraId="4E91C357">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3.8磋商响应文件的密封和标记</w:t>
      </w:r>
      <w:bookmarkEnd w:id="130"/>
      <w:bookmarkEnd w:id="131"/>
      <w:bookmarkEnd w:id="132"/>
      <w:bookmarkEnd w:id="133"/>
      <w:bookmarkEnd w:id="134"/>
      <w:bookmarkEnd w:id="135"/>
    </w:p>
    <w:p w14:paraId="487C72C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bookmarkStart w:id="136" w:name="_Toc330213972"/>
      <w:bookmarkStart w:id="137" w:name="_Toc332121740"/>
      <w:bookmarkStart w:id="138" w:name="_Toc152045557"/>
      <w:bookmarkStart w:id="139" w:name="_Toc144974525"/>
      <w:bookmarkStart w:id="140" w:name="_Toc403513519"/>
      <w:bookmarkStart w:id="141" w:name="_Toc152042333"/>
      <w:r>
        <w:rPr>
          <w:rFonts w:hint="eastAsia" w:ascii="仿宋" w:hAnsi="仿宋" w:eastAsia="仿宋" w:cs="仿宋"/>
          <w:color w:val="auto"/>
          <w:spacing w:val="0"/>
          <w:w w:val="100"/>
          <w:sz w:val="21"/>
          <w:szCs w:val="21"/>
          <w:highlight w:val="none"/>
        </w:rPr>
        <w:t>3.8.1供应商应将所有响应文件（指正本、副本及电子版）密封在一个标袋中，封口处应加盖公章及法人章。</w:t>
      </w:r>
    </w:p>
    <w:p w14:paraId="463847C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3.8.2密封袋上标识的内容见供应商须知前附表。响应文件如果未按上述规定密封和标记，采购代理机构应当拒绝接收。</w:t>
      </w:r>
    </w:p>
    <w:p w14:paraId="7CA6A327">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3.9磋商响应文件的递交</w:t>
      </w:r>
      <w:bookmarkEnd w:id="136"/>
      <w:bookmarkEnd w:id="137"/>
      <w:bookmarkEnd w:id="138"/>
      <w:bookmarkEnd w:id="139"/>
      <w:bookmarkEnd w:id="140"/>
      <w:bookmarkEnd w:id="141"/>
    </w:p>
    <w:p w14:paraId="23DE55E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3.9.1供应商应按供应商须知前附表规定的磋商截止时间前递交磋商响应文件文件。</w:t>
      </w:r>
    </w:p>
    <w:p w14:paraId="4A836A1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3.9.2供应商递交磋商响应文件的地点：见供应商须知前附表。</w:t>
      </w:r>
    </w:p>
    <w:p w14:paraId="2E234C1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3.9.3除供应商须知前附表另有规定外，供应商所递交的磋商响应文件不予退还。</w:t>
      </w:r>
    </w:p>
    <w:p w14:paraId="3982E38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3.9.4逾期送达的或者未送达指定地点的磋商响应文件，采购人不予受理。</w:t>
      </w:r>
    </w:p>
    <w:p w14:paraId="066C5070">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3.10响应文件的补充、修改和撤回</w:t>
      </w:r>
    </w:p>
    <w:p w14:paraId="20A0D8F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3.10.1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374112E">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3.10.3修改的内容为磋商响应文件的组成部分。修改的磋商响应文件应按照本章第3条、第4条规定进行编制、密封、标记和递交，并标明“修改”字样。</w:t>
      </w:r>
    </w:p>
    <w:p w14:paraId="78E24FBF">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142" w:name="_Toc144974527"/>
      <w:bookmarkStart w:id="143" w:name="_Toc152042335"/>
      <w:bookmarkStart w:id="144" w:name="_Toc152045559"/>
      <w:bookmarkStart w:id="145" w:name="_Toc518821213"/>
      <w:bookmarkStart w:id="146" w:name="_Toc27294"/>
      <w:bookmarkStart w:id="147" w:name="_Toc30522"/>
      <w:bookmarkStart w:id="148" w:name="_Toc19867"/>
      <w:bookmarkStart w:id="149" w:name="_Toc7646"/>
      <w:r>
        <w:rPr>
          <w:rFonts w:hint="eastAsia" w:ascii="仿宋" w:hAnsi="仿宋" w:eastAsia="仿宋" w:cs="仿宋"/>
          <w:color w:val="auto"/>
          <w:spacing w:val="0"/>
          <w:w w:val="100"/>
          <w:sz w:val="21"/>
          <w:szCs w:val="21"/>
          <w:highlight w:val="none"/>
        </w:rPr>
        <w:t>4.</w:t>
      </w:r>
      <w:bookmarkEnd w:id="142"/>
      <w:bookmarkEnd w:id="143"/>
      <w:bookmarkEnd w:id="144"/>
      <w:r>
        <w:rPr>
          <w:rFonts w:hint="eastAsia" w:ascii="仿宋" w:hAnsi="仿宋" w:eastAsia="仿宋" w:cs="仿宋"/>
          <w:color w:val="auto"/>
          <w:spacing w:val="0"/>
          <w:w w:val="100"/>
          <w:sz w:val="21"/>
          <w:szCs w:val="21"/>
          <w:highlight w:val="none"/>
        </w:rPr>
        <w:t>磋商</w:t>
      </w:r>
      <w:bookmarkEnd w:id="145"/>
      <w:bookmarkEnd w:id="146"/>
      <w:bookmarkEnd w:id="147"/>
      <w:bookmarkEnd w:id="148"/>
      <w:bookmarkEnd w:id="149"/>
    </w:p>
    <w:p w14:paraId="3C2360C9">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50" w:name="_Toc152045560"/>
      <w:bookmarkStart w:id="151" w:name="_Toc144974528"/>
      <w:bookmarkStart w:id="152" w:name="_Toc152042336"/>
      <w:bookmarkStart w:id="153" w:name="_Toc403513522"/>
      <w:bookmarkStart w:id="154" w:name="_Toc330213975"/>
      <w:bookmarkStart w:id="155" w:name="_Toc332121743"/>
      <w:r>
        <w:rPr>
          <w:rFonts w:hint="eastAsia" w:ascii="仿宋" w:hAnsi="仿宋" w:eastAsia="仿宋" w:cs="仿宋"/>
          <w:b/>
          <w:bCs/>
          <w:color w:val="auto"/>
          <w:spacing w:val="0"/>
          <w:w w:val="100"/>
          <w:sz w:val="21"/>
          <w:szCs w:val="21"/>
          <w:highlight w:val="none"/>
        </w:rPr>
        <w:t>4.1磋商时间和地点</w:t>
      </w:r>
      <w:bookmarkEnd w:id="150"/>
      <w:bookmarkEnd w:id="151"/>
      <w:bookmarkEnd w:id="152"/>
      <w:bookmarkEnd w:id="153"/>
      <w:bookmarkEnd w:id="154"/>
      <w:bookmarkEnd w:id="155"/>
    </w:p>
    <w:p w14:paraId="4A319338">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采购人在供应商须知前附表规定的磋商响应文件递交截止时间（磋商时间）及地点磋商，并邀请所有供应商的法定代表人或其委托代理人准时参加。</w:t>
      </w:r>
    </w:p>
    <w:p w14:paraId="09E05459">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56" w:name="_Toc403513523"/>
      <w:bookmarkStart w:id="157" w:name="_Toc152045561"/>
      <w:bookmarkStart w:id="158" w:name="_Toc152042337"/>
      <w:bookmarkStart w:id="159" w:name="_Toc332121744"/>
      <w:bookmarkStart w:id="160" w:name="_Toc144974529"/>
      <w:bookmarkStart w:id="161" w:name="_Toc330213976"/>
      <w:r>
        <w:rPr>
          <w:rFonts w:hint="eastAsia" w:ascii="仿宋" w:hAnsi="仿宋" w:eastAsia="仿宋" w:cs="仿宋"/>
          <w:b/>
          <w:bCs/>
          <w:color w:val="auto"/>
          <w:spacing w:val="0"/>
          <w:w w:val="100"/>
          <w:sz w:val="21"/>
          <w:szCs w:val="21"/>
          <w:highlight w:val="none"/>
        </w:rPr>
        <w:t>4.2磋商程序</w:t>
      </w:r>
      <w:bookmarkEnd w:id="156"/>
      <w:bookmarkEnd w:id="157"/>
      <w:bookmarkEnd w:id="158"/>
      <w:bookmarkEnd w:id="159"/>
      <w:bookmarkEnd w:id="160"/>
      <w:bookmarkEnd w:id="161"/>
    </w:p>
    <w:p w14:paraId="52C8A72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bookmarkStart w:id="162" w:name="_Toc152045562"/>
      <w:bookmarkStart w:id="163" w:name="_Toc144974530"/>
      <w:bookmarkStart w:id="164" w:name="_Toc152042338"/>
      <w:r>
        <w:rPr>
          <w:rFonts w:hint="eastAsia" w:ascii="仿宋" w:hAnsi="仿宋" w:eastAsia="仿宋" w:cs="仿宋"/>
          <w:color w:val="auto"/>
          <w:spacing w:val="0"/>
          <w:w w:val="100"/>
          <w:sz w:val="21"/>
          <w:szCs w:val="21"/>
          <w:highlight w:val="none"/>
        </w:rPr>
        <w:t>主持人按下列程序进行磋商会议：</w:t>
      </w:r>
    </w:p>
    <w:p w14:paraId="41455D71">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（1）介绍与会各方人员；</w:t>
      </w:r>
    </w:p>
    <w:p w14:paraId="52B17A8D">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（2）介绍供应商；</w:t>
      </w:r>
    </w:p>
    <w:p w14:paraId="1C2D1216">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（3）宣读会议纪律；</w:t>
      </w:r>
    </w:p>
    <w:p w14:paraId="7344011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（4）由供应商法定代表人或其委托代理人、监督人检查磋商响应文件的密封情况，并对密封情况书面确认；</w:t>
      </w:r>
    </w:p>
    <w:p w14:paraId="11BB99C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（5）经确认无误后，由采购代理机构工作人员依递交</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的摆放顺序当众拆封，宣读各供应商名称。《政府采购法》第三十八条和关于印发《政府采购竞争性磋商采购方式管理暂行办法》的通知财库【2014】214号及《陕西省财政厅关于政府采购有关问题的通知》陕财办采资[2016]53号文件等规定，不在每轮磋商结束时公开供应商的报价。</w:t>
      </w:r>
    </w:p>
    <w:p w14:paraId="40D6E26C">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（6）宣布开标会议结束，所有供应商离场。</w:t>
      </w:r>
    </w:p>
    <w:p w14:paraId="35E061B1">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（7）采购代理机构对磋商过程进行摄像、文字记录，并存档备查。</w:t>
      </w:r>
    </w:p>
    <w:bookmarkEnd w:id="162"/>
    <w:bookmarkEnd w:id="163"/>
    <w:bookmarkEnd w:id="164"/>
    <w:p w14:paraId="699786EA">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65" w:name="_Toc152042339"/>
      <w:bookmarkStart w:id="166" w:name="_Toc332121746"/>
      <w:bookmarkStart w:id="167" w:name="_Toc152045563"/>
      <w:bookmarkStart w:id="168" w:name="_Toc403513525"/>
      <w:bookmarkStart w:id="169" w:name="_Toc144974531"/>
      <w:bookmarkStart w:id="170" w:name="_Toc330213978"/>
      <w:r>
        <w:rPr>
          <w:rFonts w:hint="eastAsia" w:ascii="仿宋" w:hAnsi="仿宋" w:eastAsia="仿宋" w:cs="仿宋"/>
          <w:b/>
          <w:bCs/>
          <w:color w:val="auto"/>
          <w:spacing w:val="0"/>
          <w:w w:val="100"/>
          <w:sz w:val="21"/>
          <w:szCs w:val="21"/>
          <w:highlight w:val="none"/>
        </w:rPr>
        <w:t>4.</w:t>
      </w:r>
      <w:bookmarkEnd w:id="165"/>
      <w:bookmarkEnd w:id="166"/>
      <w:bookmarkEnd w:id="167"/>
      <w:bookmarkEnd w:id="168"/>
      <w:bookmarkEnd w:id="169"/>
      <w:bookmarkEnd w:id="170"/>
      <w:r>
        <w:rPr>
          <w:rFonts w:hint="eastAsia" w:ascii="仿宋" w:hAnsi="仿宋" w:eastAsia="仿宋" w:cs="仿宋"/>
          <w:b/>
          <w:bCs/>
          <w:color w:val="auto"/>
          <w:spacing w:val="0"/>
          <w:w w:val="100"/>
          <w:sz w:val="21"/>
          <w:szCs w:val="21"/>
          <w:highlight w:val="none"/>
        </w:rPr>
        <w:t>3磋商小组</w:t>
      </w:r>
    </w:p>
    <w:p w14:paraId="5246EC1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4.3.1采购代理机构根据《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三分之二，采购人代表须持有授权书。磋商小组按照磋商文件规定的评审方法独立进行评审工作。</w:t>
      </w:r>
    </w:p>
    <w:p w14:paraId="37C0B51E">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4.3.2磋商小组成员有下列情形之一的，应当回避：</w:t>
      </w:r>
    </w:p>
    <w:p w14:paraId="7271F989">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（1）采购人或供应商的主要负责人的近亲属；</w:t>
      </w:r>
    </w:p>
    <w:p w14:paraId="7F36CDEE">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（2）项目主管部门或者行政监督部门的人员；</w:t>
      </w:r>
    </w:p>
    <w:p w14:paraId="34E74F12">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（3）与供应商有经济利益关系，可能影响对磋商公正评审的；</w:t>
      </w:r>
    </w:p>
    <w:p w14:paraId="4B70FF60">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（4）曾因在招标、磋商以及其他与招标磋商有关活动中从事违法行为而受过行政处罚或刑事处罚的。</w:t>
      </w:r>
    </w:p>
    <w:p w14:paraId="56C5E3F3">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171" w:name="_Toc144974532"/>
      <w:bookmarkStart w:id="172" w:name="_Toc6994"/>
      <w:bookmarkStart w:id="173" w:name="_Toc330213979"/>
      <w:bookmarkStart w:id="174" w:name="_Toc332121747"/>
      <w:bookmarkStart w:id="175" w:name="_Toc152045564"/>
      <w:bookmarkStart w:id="176" w:name="_Toc403513526"/>
      <w:bookmarkStart w:id="177" w:name="_Toc518821214"/>
      <w:bookmarkStart w:id="178" w:name="_Toc152042340"/>
      <w:bookmarkStart w:id="179" w:name="_Toc21673"/>
      <w:bookmarkStart w:id="180" w:name="_Toc9338"/>
      <w:bookmarkStart w:id="181" w:name="_Toc13454"/>
      <w:r>
        <w:rPr>
          <w:rFonts w:hint="eastAsia" w:ascii="仿宋" w:hAnsi="仿宋" w:eastAsia="仿宋" w:cs="仿宋"/>
          <w:color w:val="auto"/>
          <w:spacing w:val="0"/>
          <w:w w:val="100"/>
          <w:sz w:val="21"/>
          <w:szCs w:val="21"/>
          <w:highlight w:val="none"/>
        </w:rPr>
        <w:t>5.</w:t>
      </w:r>
      <w:bookmarkEnd w:id="171"/>
      <w:bookmarkEnd w:id="172"/>
      <w:bookmarkEnd w:id="173"/>
      <w:bookmarkEnd w:id="174"/>
      <w:bookmarkEnd w:id="175"/>
      <w:bookmarkEnd w:id="176"/>
      <w:bookmarkEnd w:id="177"/>
      <w:bookmarkEnd w:id="178"/>
      <w:r>
        <w:rPr>
          <w:rFonts w:hint="eastAsia" w:ascii="仿宋" w:hAnsi="仿宋" w:eastAsia="仿宋" w:cs="仿宋"/>
          <w:color w:val="auto"/>
          <w:spacing w:val="0"/>
          <w:w w:val="100"/>
          <w:sz w:val="21"/>
          <w:szCs w:val="21"/>
          <w:highlight w:val="none"/>
        </w:rPr>
        <w:t>评审</w:t>
      </w:r>
      <w:bookmarkEnd w:id="179"/>
      <w:bookmarkEnd w:id="180"/>
      <w:bookmarkEnd w:id="181"/>
    </w:p>
    <w:p w14:paraId="446E2FA5">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磋商活动遵循公平、公正、科学和择优的原则。</w:t>
      </w:r>
    </w:p>
    <w:p w14:paraId="3A1FBA68">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5.1资格审查</w:t>
      </w:r>
    </w:p>
    <w:p w14:paraId="651A8F35">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开启结束后，由磋商小组按照《政府采购竞争性磋商采购方式管理暂行办法》（财库〔2014〕214号）有关规定，由磋商小组对响应文件中的供应商资格证明文件进行审查，并对供应商信用记录进行核查。</w:t>
      </w:r>
    </w:p>
    <w:p w14:paraId="7F2CC77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lang w:val="en-US" w:eastAsia="zh-CN"/>
        </w:rPr>
      </w:pPr>
      <w:bookmarkStart w:id="182" w:name="_Toc18021"/>
      <w:r>
        <w:rPr>
          <w:rFonts w:hint="eastAsia" w:ascii="仿宋" w:hAnsi="仿宋" w:eastAsia="仿宋" w:cs="仿宋"/>
          <w:color w:val="auto"/>
          <w:spacing w:val="0"/>
          <w:w w:val="100"/>
          <w:sz w:val="21"/>
          <w:szCs w:val="21"/>
          <w:highlight w:val="none"/>
          <w:lang w:val="en-US" w:eastAsia="zh-CN"/>
        </w:rPr>
        <w:t>供应商提供的资格证明文件缺少任何一项或有任何一项不满足，都将被视为无效投标。供应商所提供的资格证明文件应图文清晰、易于辨识，否则由此带来的不利后果由供应商自行承担。</w:t>
      </w:r>
    </w:p>
    <w:p w14:paraId="74DC6631">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资格审查结束后，磋商小组成员应当对审查结果进行签字确认；对未通过资格审查的供应商，资格审查小组应当场告知其未通过的原因。</w:t>
      </w:r>
    </w:p>
    <w:p w14:paraId="36169EBC">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合格供应商不足3家的，不得评审。</w:t>
      </w:r>
    </w:p>
    <w:p w14:paraId="0FC5A2B9">
      <w:pPr>
        <w:pStyle w:val="6"/>
        <w:pageBreakBefore w:val="0"/>
        <w:overflowPunct/>
        <w:topLinePunct w:val="0"/>
        <w:bidi w:val="0"/>
        <w:spacing w:line="460" w:lineRule="exact"/>
        <w:ind w:left="0" w:leftChars="0" w:right="0" w:rightChars="0"/>
        <w:jc w:val="center"/>
        <w:rPr>
          <w:rFonts w:hint="eastAsia" w:ascii="仿宋" w:hAnsi="仿宋" w:eastAsia="仿宋" w:cs="仿宋"/>
          <w:bCs/>
          <w:color w:val="auto"/>
          <w:spacing w:val="0"/>
          <w:w w:val="100"/>
          <w:sz w:val="28"/>
          <w:szCs w:val="28"/>
          <w:highlight w:val="none"/>
        </w:rPr>
      </w:pPr>
      <w:bookmarkStart w:id="183" w:name="_Toc15666"/>
      <w:r>
        <w:rPr>
          <w:rFonts w:hint="eastAsia" w:ascii="仿宋" w:hAnsi="仿宋" w:eastAsia="仿宋" w:cs="仿宋"/>
          <w:color w:val="auto"/>
          <w:spacing w:val="0"/>
          <w:w w:val="100"/>
          <w:sz w:val="21"/>
          <w:szCs w:val="21"/>
          <w:highlight w:val="none"/>
        </w:rPr>
        <w:t>【</w:t>
      </w:r>
      <w:r>
        <w:rPr>
          <w:rFonts w:hint="eastAsia" w:ascii="仿宋" w:hAnsi="仿宋" w:eastAsia="仿宋" w:cs="仿宋"/>
          <w:bCs/>
          <w:color w:val="auto"/>
          <w:spacing w:val="0"/>
          <w:w w:val="100"/>
          <w:sz w:val="28"/>
          <w:szCs w:val="28"/>
          <w:highlight w:val="none"/>
        </w:rPr>
        <w:t>资格性审查表</w:t>
      </w:r>
      <w:r>
        <w:rPr>
          <w:rFonts w:hint="eastAsia" w:ascii="仿宋" w:hAnsi="仿宋" w:eastAsia="仿宋" w:cs="仿宋"/>
          <w:color w:val="auto"/>
          <w:spacing w:val="0"/>
          <w:w w:val="100"/>
          <w:sz w:val="21"/>
          <w:szCs w:val="21"/>
          <w:highlight w:val="none"/>
        </w:rPr>
        <w:t>】</w:t>
      </w:r>
      <w:bookmarkEnd w:id="182"/>
      <w:bookmarkEnd w:id="183"/>
    </w:p>
    <w:tbl>
      <w:tblPr>
        <w:tblStyle w:val="27"/>
        <w:tblW w:w="533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778"/>
        <w:gridCol w:w="1889"/>
        <w:gridCol w:w="6421"/>
      </w:tblGrid>
      <w:tr w14:paraId="3B88F0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67" w:hRule="atLeast"/>
          <w:tblHeader/>
          <w:jc w:val="center"/>
        </w:trPr>
        <w:tc>
          <w:tcPr>
            <w:tcW w:w="428" w:type="pct"/>
            <w:tcBorders>
              <w:top w:val="single" w:color="auto" w:sz="12" w:space="0"/>
              <w:bottom w:val="single" w:color="auto" w:sz="2" w:space="0"/>
            </w:tcBorders>
            <w:shd w:val="clear" w:color="auto" w:fill="auto"/>
            <w:vAlign w:val="center"/>
          </w:tcPr>
          <w:p w14:paraId="381301C4">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序号</w:t>
            </w:r>
          </w:p>
        </w:tc>
        <w:tc>
          <w:tcPr>
            <w:tcW w:w="1039" w:type="pct"/>
            <w:tcBorders>
              <w:top w:val="single" w:color="auto" w:sz="12" w:space="0"/>
              <w:bottom w:val="single" w:color="auto" w:sz="2" w:space="0"/>
            </w:tcBorders>
            <w:shd w:val="clear" w:color="auto" w:fill="auto"/>
            <w:vAlign w:val="center"/>
          </w:tcPr>
          <w:p w14:paraId="6526D690">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资格项</w:t>
            </w:r>
          </w:p>
        </w:tc>
        <w:tc>
          <w:tcPr>
            <w:tcW w:w="3532" w:type="pct"/>
            <w:tcBorders>
              <w:top w:val="single" w:color="auto" w:sz="12" w:space="0"/>
              <w:bottom w:val="single" w:color="auto" w:sz="2" w:space="0"/>
            </w:tcBorders>
            <w:shd w:val="clear" w:color="auto" w:fill="auto"/>
            <w:vAlign w:val="center"/>
          </w:tcPr>
          <w:p w14:paraId="18857C2C">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审查内容</w:t>
            </w:r>
          </w:p>
        </w:tc>
      </w:tr>
      <w:tr w14:paraId="167FB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8" w:type="pct"/>
            <w:shd w:val="clear" w:color="auto" w:fill="auto"/>
            <w:vAlign w:val="center"/>
          </w:tcPr>
          <w:p w14:paraId="24D12366">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1</w:t>
            </w:r>
          </w:p>
        </w:tc>
        <w:tc>
          <w:tcPr>
            <w:tcW w:w="1039" w:type="pct"/>
            <w:shd w:val="clear" w:color="auto" w:fill="auto"/>
            <w:vAlign w:val="center"/>
          </w:tcPr>
          <w:p w14:paraId="4445D602">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营业执照等主体资格证明文件</w:t>
            </w:r>
          </w:p>
        </w:tc>
        <w:tc>
          <w:tcPr>
            <w:tcW w:w="3532" w:type="pct"/>
            <w:shd w:val="clear" w:color="auto" w:fill="auto"/>
            <w:vAlign w:val="center"/>
          </w:tcPr>
          <w:p w14:paraId="24983D71">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提供有效存续的企业营业执照（副本）/事业单位法人证书/专业服务机构执业许可证/民办非企业单位登记证书。</w:t>
            </w:r>
          </w:p>
        </w:tc>
      </w:tr>
      <w:tr w14:paraId="66F08E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67" w:hRule="atLeast"/>
          <w:jc w:val="center"/>
        </w:trPr>
        <w:tc>
          <w:tcPr>
            <w:tcW w:w="428" w:type="pct"/>
            <w:shd w:val="clear" w:color="auto" w:fill="auto"/>
            <w:vAlign w:val="center"/>
          </w:tcPr>
          <w:p w14:paraId="08BF765A">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w:t>
            </w:r>
          </w:p>
        </w:tc>
        <w:tc>
          <w:tcPr>
            <w:tcW w:w="1039" w:type="pct"/>
            <w:shd w:val="clear" w:color="auto" w:fill="auto"/>
            <w:vAlign w:val="center"/>
          </w:tcPr>
          <w:p w14:paraId="4D8E47E4">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财务状况报告</w:t>
            </w:r>
          </w:p>
        </w:tc>
        <w:tc>
          <w:tcPr>
            <w:tcW w:w="3532" w:type="pct"/>
            <w:shd w:val="clear" w:color="auto" w:fill="auto"/>
            <w:vAlign w:val="center"/>
          </w:tcPr>
          <w:p w14:paraId="386743C4">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提供2024年度经审计的财务报（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tc>
      </w:tr>
      <w:tr w14:paraId="0B23C7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8" w:type="pct"/>
            <w:shd w:val="clear" w:color="auto" w:fill="auto"/>
            <w:vAlign w:val="center"/>
          </w:tcPr>
          <w:p w14:paraId="5D17A01C">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w:t>
            </w:r>
          </w:p>
        </w:tc>
        <w:tc>
          <w:tcPr>
            <w:tcW w:w="1039" w:type="pct"/>
            <w:shd w:val="clear" w:color="auto" w:fill="auto"/>
            <w:vAlign w:val="center"/>
          </w:tcPr>
          <w:p w14:paraId="766E2D3E">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书面声明</w:t>
            </w:r>
          </w:p>
        </w:tc>
        <w:tc>
          <w:tcPr>
            <w:tcW w:w="3532" w:type="pct"/>
            <w:shd w:val="clear" w:color="auto" w:fill="auto"/>
            <w:vAlign w:val="center"/>
          </w:tcPr>
          <w:p w14:paraId="6C5C1CA1">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提供书面声明，包括声明具有履行合同所必需的设备和专业技术能力；未为本项目提供整体设计、规范编制或者项目管理、监理、检测等服务。</w:t>
            </w:r>
          </w:p>
        </w:tc>
      </w:tr>
      <w:tr w14:paraId="03C485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67" w:hRule="atLeast"/>
          <w:jc w:val="center"/>
        </w:trPr>
        <w:tc>
          <w:tcPr>
            <w:tcW w:w="428" w:type="pct"/>
            <w:shd w:val="clear" w:color="auto" w:fill="auto"/>
            <w:vAlign w:val="center"/>
          </w:tcPr>
          <w:p w14:paraId="6742F7BD">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w:t>
            </w:r>
          </w:p>
        </w:tc>
        <w:tc>
          <w:tcPr>
            <w:tcW w:w="1039" w:type="pct"/>
            <w:shd w:val="clear" w:color="auto" w:fill="auto"/>
            <w:vAlign w:val="center"/>
          </w:tcPr>
          <w:p w14:paraId="77832B8B">
            <w:pPr>
              <w:pStyle w:val="8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社保缴纳证明</w:t>
            </w:r>
          </w:p>
        </w:tc>
        <w:tc>
          <w:tcPr>
            <w:tcW w:w="3532" w:type="pct"/>
            <w:shd w:val="clear" w:color="auto" w:fill="auto"/>
            <w:vAlign w:val="top"/>
          </w:tcPr>
          <w:p w14:paraId="3C736E66">
            <w:pPr>
              <w:pStyle w:val="8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提供递交响应文件截止之日前一年内任意一个月的社会保障资金缴存单据或社保机构开具的社会保险参保缴费情况证明。依法不需要缴纳社会保障资金的供应商应提供相关文件证明。</w:t>
            </w:r>
          </w:p>
        </w:tc>
      </w:tr>
      <w:tr w14:paraId="0AEDDC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8" w:type="pct"/>
            <w:shd w:val="clear" w:color="auto" w:fill="auto"/>
            <w:vAlign w:val="center"/>
          </w:tcPr>
          <w:p w14:paraId="0D374825">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w:t>
            </w:r>
          </w:p>
        </w:tc>
        <w:tc>
          <w:tcPr>
            <w:tcW w:w="1039" w:type="pct"/>
            <w:shd w:val="clear" w:color="auto" w:fill="auto"/>
            <w:vAlign w:val="center"/>
          </w:tcPr>
          <w:p w14:paraId="7AF4F882">
            <w:pPr>
              <w:pStyle w:val="8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税收缴纳证明</w:t>
            </w:r>
          </w:p>
        </w:tc>
        <w:tc>
          <w:tcPr>
            <w:tcW w:w="3532" w:type="pct"/>
            <w:shd w:val="clear" w:color="auto" w:fill="auto"/>
            <w:vAlign w:val="top"/>
          </w:tcPr>
          <w:p w14:paraId="05CAE356">
            <w:pPr>
              <w:pStyle w:val="8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提供递交响应文件截止之日前一年内任意一个月的依法缴纳税收的相关凭据（时间以税款所属日期为准、税种至少包含增值税或企业所得税），凭据应有税务机关或代收机关的公章或业务专用章。依法免税或无须缴纳税收的供应商，应提供相应证明文件。</w:t>
            </w:r>
          </w:p>
        </w:tc>
      </w:tr>
      <w:tr w14:paraId="5C65C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428" w:type="pct"/>
            <w:shd w:val="clear" w:color="auto" w:fill="auto"/>
            <w:vAlign w:val="center"/>
          </w:tcPr>
          <w:p w14:paraId="4E9F1E7D">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6</w:t>
            </w:r>
          </w:p>
        </w:tc>
        <w:tc>
          <w:tcPr>
            <w:tcW w:w="1039" w:type="pct"/>
            <w:shd w:val="clear" w:color="auto" w:fill="auto"/>
            <w:vAlign w:val="center"/>
          </w:tcPr>
          <w:p w14:paraId="0CE6AEFE">
            <w:pPr>
              <w:pStyle w:val="8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近三年无重大违法、违纪书面声明</w:t>
            </w:r>
          </w:p>
        </w:tc>
        <w:tc>
          <w:tcPr>
            <w:tcW w:w="3532" w:type="pct"/>
            <w:shd w:val="clear" w:color="auto" w:fill="auto"/>
            <w:vAlign w:val="center"/>
          </w:tcPr>
          <w:p w14:paraId="6E57817F">
            <w:pPr>
              <w:pStyle w:val="88"/>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提供《近三年无重大违法、违纪书面声明》。</w:t>
            </w:r>
          </w:p>
        </w:tc>
      </w:tr>
      <w:tr w14:paraId="31960F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8" w:type="pct"/>
            <w:shd w:val="clear" w:color="auto" w:fill="auto"/>
            <w:vAlign w:val="center"/>
          </w:tcPr>
          <w:p w14:paraId="020CCF4D">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7</w:t>
            </w:r>
          </w:p>
        </w:tc>
        <w:tc>
          <w:tcPr>
            <w:tcW w:w="1039" w:type="pct"/>
            <w:shd w:val="clear" w:color="auto" w:fill="auto"/>
            <w:vAlign w:val="center"/>
          </w:tcPr>
          <w:p w14:paraId="3D3112B7">
            <w:pPr>
              <w:pStyle w:val="8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信用记录</w:t>
            </w:r>
          </w:p>
        </w:tc>
        <w:tc>
          <w:tcPr>
            <w:tcW w:w="3532" w:type="pct"/>
            <w:shd w:val="clear" w:color="auto" w:fill="auto"/>
            <w:vAlign w:val="top"/>
          </w:tcPr>
          <w:p w14:paraId="70CEF00E">
            <w:pPr>
              <w:pStyle w:val="8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供应商未被列入“信用中国”网站记录的“失信被执行人”或“重大税收违法案件当事人”名单；不处于“中国政府采购网”记录的“政府采购严重违法失信行为记录名单”中的禁止参加政府采购活动期间。（以采购人或采购代理机构开标当天查询结果为准）。</w:t>
            </w:r>
          </w:p>
        </w:tc>
      </w:tr>
      <w:tr w14:paraId="49D01D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8" w:type="pct"/>
            <w:shd w:val="clear" w:color="auto" w:fill="auto"/>
            <w:vAlign w:val="center"/>
          </w:tcPr>
          <w:p w14:paraId="5DE7FD5F">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8</w:t>
            </w:r>
          </w:p>
        </w:tc>
        <w:tc>
          <w:tcPr>
            <w:tcW w:w="1039" w:type="pct"/>
            <w:shd w:val="clear" w:color="auto" w:fill="auto"/>
            <w:vAlign w:val="center"/>
          </w:tcPr>
          <w:p w14:paraId="596FA0EC">
            <w:pPr>
              <w:pStyle w:val="8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控股管理关系</w:t>
            </w:r>
          </w:p>
        </w:tc>
        <w:tc>
          <w:tcPr>
            <w:tcW w:w="3532" w:type="pct"/>
            <w:shd w:val="clear" w:color="auto" w:fill="auto"/>
            <w:vAlign w:val="top"/>
          </w:tcPr>
          <w:p w14:paraId="26649CAE">
            <w:pPr>
              <w:pStyle w:val="8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提供直接控股和管理关系清单。若与其他供应商存在单位负责人为同一人或者存在直接控股、管理关系的，则响应无效。</w:t>
            </w:r>
          </w:p>
        </w:tc>
      </w:tr>
      <w:tr w14:paraId="2708CD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8" w:type="pct"/>
            <w:shd w:val="clear" w:color="auto" w:fill="auto"/>
            <w:vAlign w:val="center"/>
          </w:tcPr>
          <w:p w14:paraId="4FF6E98D">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default"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9</w:t>
            </w:r>
          </w:p>
        </w:tc>
        <w:tc>
          <w:tcPr>
            <w:tcW w:w="1039" w:type="pct"/>
            <w:shd w:val="clear" w:color="auto" w:fill="auto"/>
            <w:vAlign w:val="center"/>
          </w:tcPr>
          <w:p w14:paraId="332E9EA4">
            <w:pPr>
              <w:pStyle w:val="8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法定代表人授权委托书</w:t>
            </w:r>
          </w:p>
        </w:tc>
        <w:tc>
          <w:tcPr>
            <w:tcW w:w="3532" w:type="pct"/>
            <w:shd w:val="clear" w:color="auto" w:fill="auto"/>
            <w:vAlign w:val="top"/>
          </w:tcPr>
          <w:p w14:paraId="6A6D5098">
            <w:pPr>
              <w:pStyle w:val="8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法定代表人参加磋商的，须提供本人身份证复印件（附在资格证明文件中）；法定代表人授 权他人参加磋商的，须提供法定代表人授权委托书。磋商文件中凡是需要法定代表人盖章之处，非法人单位的负责人均参照执行。法人的分支机构参与磋商时，除提供《法定代表人授权委托书》外，还须同时提供法人给分支机构出具的授权书。</w:t>
            </w:r>
          </w:p>
        </w:tc>
      </w:tr>
      <w:tr w14:paraId="54F00C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67" w:hRule="atLeast"/>
          <w:jc w:val="center"/>
        </w:trPr>
        <w:tc>
          <w:tcPr>
            <w:tcW w:w="428" w:type="pct"/>
            <w:shd w:val="clear" w:color="auto" w:fill="auto"/>
            <w:vAlign w:val="center"/>
          </w:tcPr>
          <w:p w14:paraId="68987976">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center"/>
              <w:textAlignment w:val="auto"/>
              <w:rPr>
                <w:rFonts w:hint="default"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10</w:t>
            </w:r>
          </w:p>
        </w:tc>
        <w:tc>
          <w:tcPr>
            <w:tcW w:w="1039" w:type="pct"/>
            <w:shd w:val="clear" w:color="auto" w:fill="auto"/>
            <w:vAlign w:val="center"/>
          </w:tcPr>
          <w:p w14:paraId="018206C0">
            <w:pPr>
              <w:pStyle w:val="8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本项目不接受联合体磋商，不允许分包</w:t>
            </w:r>
          </w:p>
        </w:tc>
        <w:tc>
          <w:tcPr>
            <w:tcW w:w="3532" w:type="pct"/>
            <w:shd w:val="clear" w:color="auto" w:fill="auto"/>
            <w:vAlign w:val="center"/>
          </w:tcPr>
          <w:p w14:paraId="031F24C7">
            <w:pPr>
              <w:pStyle w:val="88"/>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供应商应提供《非联合体不分包磋商声明》，视为独立磋商，不分包。</w:t>
            </w:r>
          </w:p>
        </w:tc>
      </w:tr>
    </w:tbl>
    <w:p w14:paraId="3DFC6524">
      <w:pPr>
        <w:pageBreakBefore w:val="0"/>
        <w:overflowPunct/>
        <w:topLinePunct w:val="0"/>
        <w:bidi w:val="0"/>
        <w:spacing w:line="460" w:lineRule="exact"/>
        <w:ind w:left="0" w:leftChars="0" w:right="0" w:rightChars="0" w:firstLine="422" w:firstLineChars="20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5.2符合性审查</w:t>
      </w:r>
    </w:p>
    <w:p w14:paraId="7A800A6B">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5.2.1供应商资格性审查通过后，磋商小组对符合资格的供应商的响应文件进行符合性审查，以确定其是否满足</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的实质性要求。</w:t>
      </w:r>
    </w:p>
    <w:p w14:paraId="5412A2A5">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5.2.2对于响应文件中含义不明确、同类问题表述不一致或者有明显文字和计算错误的内容，磋商小组应当以书面形式要求供应商作出必要的澄清、说明或者补正。</w:t>
      </w:r>
    </w:p>
    <w:p w14:paraId="59D301E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5.2.3供应商的澄清、说明或者补正应当采用书面形式，并加盖公章，或者由法定代表人或其授权的代表签字。供应商的澄清、说明或者补正不得超出响应文件的范围或者改变响应文件的实质性内容。</w:t>
      </w:r>
    </w:p>
    <w:p w14:paraId="3A030AA0">
      <w:pPr>
        <w:pStyle w:val="6"/>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bookmarkStart w:id="184" w:name="_Toc5011"/>
      <w:bookmarkStart w:id="185" w:name="_Toc8988"/>
      <w:r>
        <w:rPr>
          <w:rFonts w:hint="eastAsia" w:ascii="仿宋" w:hAnsi="仿宋" w:eastAsia="仿宋" w:cs="仿宋"/>
          <w:color w:val="auto"/>
          <w:spacing w:val="0"/>
          <w:w w:val="100"/>
          <w:highlight w:val="none"/>
        </w:rPr>
        <w:t>【符合性审查表】</w:t>
      </w:r>
      <w:bookmarkEnd w:id="184"/>
      <w:bookmarkEnd w:id="185"/>
    </w:p>
    <w:tbl>
      <w:tblPr>
        <w:tblStyle w:val="27"/>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30"/>
        <w:gridCol w:w="6083"/>
      </w:tblGrid>
      <w:tr w14:paraId="5086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410" w:type="pct"/>
            <w:vAlign w:val="center"/>
          </w:tcPr>
          <w:p w14:paraId="5E8669F4">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序号</w:t>
            </w:r>
          </w:p>
        </w:tc>
        <w:tc>
          <w:tcPr>
            <w:tcW w:w="1016" w:type="pct"/>
            <w:vAlign w:val="center"/>
          </w:tcPr>
          <w:p w14:paraId="5EFF613E">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b/>
                <w:bCs/>
                <w:color w:val="auto"/>
                <w:spacing w:val="0"/>
                <w:w w:val="100"/>
                <w:kern w:val="0"/>
                <w:sz w:val="21"/>
                <w:szCs w:val="21"/>
                <w:highlight w:val="none"/>
              </w:rPr>
            </w:pPr>
            <w:r>
              <w:rPr>
                <w:rFonts w:hint="eastAsia" w:ascii="仿宋" w:hAnsi="仿宋" w:eastAsia="仿宋" w:cs="仿宋"/>
                <w:b/>
                <w:bCs/>
                <w:color w:val="auto"/>
                <w:spacing w:val="0"/>
                <w:w w:val="100"/>
                <w:sz w:val="21"/>
                <w:szCs w:val="21"/>
                <w:highlight w:val="none"/>
              </w:rPr>
              <w:t>评审内容</w:t>
            </w:r>
          </w:p>
        </w:tc>
        <w:tc>
          <w:tcPr>
            <w:tcW w:w="3573" w:type="pct"/>
            <w:vAlign w:val="center"/>
          </w:tcPr>
          <w:p w14:paraId="010E3CCF">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b/>
                <w:bCs/>
                <w:color w:val="auto"/>
                <w:spacing w:val="0"/>
                <w:w w:val="100"/>
                <w:kern w:val="0"/>
                <w:sz w:val="21"/>
                <w:szCs w:val="21"/>
                <w:highlight w:val="none"/>
              </w:rPr>
            </w:pPr>
            <w:r>
              <w:rPr>
                <w:rFonts w:hint="eastAsia" w:ascii="仿宋" w:hAnsi="仿宋" w:eastAsia="仿宋" w:cs="仿宋"/>
                <w:b/>
                <w:bCs/>
                <w:color w:val="auto"/>
                <w:spacing w:val="0"/>
                <w:w w:val="100"/>
                <w:sz w:val="21"/>
                <w:szCs w:val="21"/>
                <w:highlight w:val="none"/>
              </w:rPr>
              <w:t>评审原则与标准</w:t>
            </w:r>
          </w:p>
        </w:tc>
      </w:tr>
      <w:tr w14:paraId="4AB5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735AF4B9">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w:t>
            </w:r>
          </w:p>
        </w:tc>
        <w:tc>
          <w:tcPr>
            <w:tcW w:w="1016" w:type="pct"/>
            <w:vAlign w:val="center"/>
          </w:tcPr>
          <w:p w14:paraId="6C8A8432">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响应文件的份数</w:t>
            </w:r>
          </w:p>
        </w:tc>
        <w:tc>
          <w:tcPr>
            <w:tcW w:w="3573" w:type="pct"/>
            <w:vAlign w:val="center"/>
          </w:tcPr>
          <w:p w14:paraId="534CA9A5">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符合</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要求</w:t>
            </w:r>
          </w:p>
        </w:tc>
      </w:tr>
      <w:tr w14:paraId="7900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Align w:val="center"/>
          </w:tcPr>
          <w:p w14:paraId="2DE2F42A">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lang w:val="en-US" w:eastAsia="zh-CN" w:bidi="ar-SA"/>
              </w:rPr>
            </w:pPr>
            <w:r>
              <w:rPr>
                <w:rFonts w:hint="eastAsia" w:ascii="仿宋" w:hAnsi="仿宋" w:eastAsia="仿宋" w:cs="仿宋"/>
                <w:color w:val="auto"/>
                <w:spacing w:val="0"/>
                <w:w w:val="100"/>
                <w:kern w:val="0"/>
                <w:sz w:val="21"/>
                <w:szCs w:val="21"/>
                <w:highlight w:val="none"/>
              </w:rPr>
              <w:t>2</w:t>
            </w:r>
          </w:p>
        </w:tc>
        <w:tc>
          <w:tcPr>
            <w:tcW w:w="1935" w:type="dxa"/>
            <w:vAlign w:val="center"/>
          </w:tcPr>
          <w:p w14:paraId="58B11BF9">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不正当竞争预防措施（实质性要求）</w:t>
            </w:r>
          </w:p>
        </w:tc>
        <w:tc>
          <w:tcPr>
            <w:tcW w:w="6804" w:type="dxa"/>
            <w:vAlign w:val="top"/>
          </w:tcPr>
          <w:p w14:paraId="21090452">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在磋商过程中，磋商小组认为供应商的报价明显低于其他实质性响应的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2.供应商提交的相关证明材料，应当加盖</w:t>
            </w:r>
            <w:r>
              <w:rPr>
                <w:rFonts w:hint="eastAsia" w:ascii="仿宋" w:hAnsi="仿宋" w:eastAsia="仿宋" w:cs="仿宋"/>
                <w:color w:val="auto"/>
                <w:spacing w:val="0"/>
                <w:w w:val="100"/>
                <w:sz w:val="21"/>
                <w:szCs w:val="21"/>
                <w:highlight w:val="none"/>
                <w:lang w:eastAsia="zh-CN"/>
              </w:rPr>
              <w:t>供应商公章</w:t>
            </w:r>
            <w:r>
              <w:rPr>
                <w:rFonts w:hint="eastAsia" w:ascii="仿宋" w:hAnsi="仿宋" w:eastAsia="仿宋" w:cs="仿宋"/>
                <w:color w:val="auto"/>
                <w:spacing w:val="0"/>
                <w:w w:val="100"/>
                <w:sz w:val="21"/>
                <w:szCs w:val="21"/>
                <w:highlight w:val="none"/>
              </w:rPr>
              <w:t>，在磋商小组要求的时间内通过</w:t>
            </w:r>
            <w:r>
              <w:rPr>
                <w:rFonts w:hint="eastAsia" w:ascii="仿宋" w:hAnsi="仿宋" w:eastAsia="仿宋" w:cs="仿宋"/>
                <w:color w:val="auto"/>
                <w:spacing w:val="0"/>
                <w:w w:val="100"/>
                <w:sz w:val="21"/>
                <w:szCs w:val="21"/>
                <w:highlight w:val="none"/>
                <w:lang w:eastAsia="zh-CN"/>
              </w:rPr>
              <w:t>书面形式</w:t>
            </w:r>
            <w:r>
              <w:rPr>
                <w:rFonts w:hint="eastAsia" w:ascii="仿宋" w:hAnsi="仿宋" w:eastAsia="仿宋" w:cs="仿宋"/>
                <w:color w:val="auto"/>
                <w:spacing w:val="0"/>
                <w:w w:val="100"/>
                <w:sz w:val="21"/>
                <w:szCs w:val="21"/>
                <w:highlight w:val="none"/>
              </w:rPr>
              <w:t>进行提交，否则提交的相关证明材料无效。供应商不能证明其报价合理性的，磋商小组应当将其响应文件作为无效处理。</w:t>
            </w:r>
          </w:p>
        </w:tc>
      </w:tr>
      <w:tr w14:paraId="322C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1D56CFEC">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lang w:val="en-US" w:eastAsia="zh-CN" w:bidi="ar-SA"/>
              </w:rPr>
            </w:pPr>
            <w:r>
              <w:rPr>
                <w:rFonts w:hint="eastAsia" w:ascii="仿宋" w:hAnsi="仿宋" w:eastAsia="仿宋" w:cs="仿宋"/>
                <w:color w:val="auto"/>
                <w:spacing w:val="0"/>
                <w:w w:val="100"/>
                <w:kern w:val="0"/>
                <w:sz w:val="21"/>
                <w:szCs w:val="21"/>
                <w:highlight w:val="none"/>
              </w:rPr>
              <w:t>3</w:t>
            </w:r>
          </w:p>
        </w:tc>
        <w:tc>
          <w:tcPr>
            <w:tcW w:w="1016" w:type="pct"/>
            <w:vAlign w:val="center"/>
          </w:tcPr>
          <w:p w14:paraId="08B59A4E">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color w:val="auto"/>
                <w:spacing w:val="0"/>
                <w:w w:val="100"/>
                <w:kern w:val="0"/>
                <w:sz w:val="21"/>
                <w:szCs w:val="21"/>
                <w:highlight w:val="none"/>
              </w:rPr>
              <w:t>响应文件项目名称、项目编号</w:t>
            </w:r>
          </w:p>
        </w:tc>
        <w:tc>
          <w:tcPr>
            <w:tcW w:w="3573" w:type="pct"/>
            <w:vAlign w:val="center"/>
          </w:tcPr>
          <w:p w14:paraId="2AA5FB8B">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响应文件以下三处的项目名称、项目编号与本项目完全一致，且无遗漏：</w:t>
            </w:r>
          </w:p>
          <w:p w14:paraId="40DDA979">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（1）封面；</w:t>
            </w:r>
          </w:p>
          <w:p w14:paraId="151AFBFF">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（2）响应函；</w:t>
            </w:r>
          </w:p>
          <w:p w14:paraId="0679C5A3">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bCs/>
                <w:color w:val="auto"/>
                <w:spacing w:val="0"/>
                <w:w w:val="100"/>
                <w:sz w:val="21"/>
                <w:szCs w:val="21"/>
                <w:highlight w:val="none"/>
              </w:rPr>
              <w:t>（3）法定代表人（主要负责人）身份证明或法定代表人（主要负责人）委托授权书。</w:t>
            </w:r>
          </w:p>
        </w:tc>
      </w:tr>
      <w:tr w14:paraId="0705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6EF0DBA5">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lang w:val="en-US" w:eastAsia="zh-CN" w:bidi="ar-SA"/>
              </w:rPr>
            </w:pPr>
            <w:r>
              <w:rPr>
                <w:rFonts w:hint="eastAsia" w:ascii="仿宋" w:hAnsi="仿宋" w:eastAsia="仿宋" w:cs="仿宋"/>
                <w:color w:val="auto"/>
                <w:spacing w:val="0"/>
                <w:w w:val="100"/>
                <w:kern w:val="0"/>
                <w:sz w:val="21"/>
                <w:szCs w:val="21"/>
                <w:highlight w:val="none"/>
              </w:rPr>
              <w:t>4</w:t>
            </w:r>
          </w:p>
        </w:tc>
        <w:tc>
          <w:tcPr>
            <w:tcW w:w="1016" w:type="pct"/>
            <w:vAlign w:val="center"/>
          </w:tcPr>
          <w:p w14:paraId="3994D24A">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color w:val="auto"/>
                <w:spacing w:val="0"/>
                <w:w w:val="100"/>
                <w:kern w:val="0"/>
                <w:sz w:val="21"/>
                <w:szCs w:val="21"/>
                <w:highlight w:val="none"/>
              </w:rPr>
              <w:t>响应文件组成</w:t>
            </w:r>
          </w:p>
        </w:tc>
        <w:tc>
          <w:tcPr>
            <w:tcW w:w="3573" w:type="pct"/>
            <w:vAlign w:val="center"/>
          </w:tcPr>
          <w:p w14:paraId="0E67C989">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响应文件应包含以下内容：</w:t>
            </w:r>
          </w:p>
          <w:p w14:paraId="1DC85578">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（1）响应函；</w:t>
            </w:r>
          </w:p>
          <w:p w14:paraId="29BA4C09">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（2）第一次磋商报价表；</w:t>
            </w:r>
          </w:p>
          <w:p w14:paraId="05ECBFA7">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（3）资格证明文件；</w:t>
            </w:r>
          </w:p>
          <w:p w14:paraId="44040FE5">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（4）供应商概况；</w:t>
            </w:r>
          </w:p>
          <w:p w14:paraId="338C73AA">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（5）供应商参加政府采购活动承诺书；</w:t>
            </w:r>
          </w:p>
          <w:p w14:paraId="454814C2">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bCs/>
                <w:color w:val="auto"/>
                <w:spacing w:val="0"/>
                <w:w w:val="100"/>
                <w:sz w:val="21"/>
                <w:szCs w:val="21"/>
                <w:highlight w:val="none"/>
              </w:rPr>
              <w:t>（6）响应方案。</w:t>
            </w:r>
          </w:p>
        </w:tc>
      </w:tr>
      <w:tr w14:paraId="0D1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5231CBFE">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lang w:val="en-US" w:eastAsia="zh-CN" w:bidi="ar-SA"/>
              </w:rPr>
            </w:pPr>
            <w:r>
              <w:rPr>
                <w:rFonts w:hint="eastAsia" w:ascii="仿宋" w:hAnsi="仿宋" w:eastAsia="仿宋" w:cs="仿宋"/>
                <w:color w:val="auto"/>
                <w:spacing w:val="0"/>
                <w:w w:val="100"/>
                <w:kern w:val="0"/>
                <w:sz w:val="21"/>
                <w:szCs w:val="21"/>
                <w:highlight w:val="none"/>
              </w:rPr>
              <w:t>5</w:t>
            </w:r>
          </w:p>
        </w:tc>
        <w:tc>
          <w:tcPr>
            <w:tcW w:w="1016" w:type="pct"/>
            <w:vAlign w:val="center"/>
          </w:tcPr>
          <w:p w14:paraId="064922BC">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bCs/>
                <w:color w:val="auto"/>
                <w:spacing w:val="0"/>
                <w:w w:val="100"/>
                <w:sz w:val="21"/>
                <w:szCs w:val="21"/>
                <w:highlight w:val="none"/>
              </w:rPr>
              <w:t>签章</w:t>
            </w:r>
          </w:p>
        </w:tc>
        <w:tc>
          <w:tcPr>
            <w:tcW w:w="3573" w:type="pct"/>
            <w:vAlign w:val="center"/>
          </w:tcPr>
          <w:p w14:paraId="5F753FF9">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签署、盖章符合磋商文件要求，且无遗漏。</w:t>
            </w:r>
          </w:p>
        </w:tc>
      </w:tr>
      <w:tr w14:paraId="572D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73E7926C">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lang w:val="en-US" w:eastAsia="zh-CN" w:bidi="ar-SA"/>
              </w:rPr>
            </w:pPr>
            <w:r>
              <w:rPr>
                <w:rFonts w:hint="eastAsia" w:ascii="仿宋" w:hAnsi="仿宋" w:eastAsia="仿宋" w:cs="仿宋"/>
                <w:color w:val="auto"/>
                <w:spacing w:val="0"/>
                <w:w w:val="100"/>
                <w:kern w:val="0"/>
                <w:sz w:val="21"/>
                <w:szCs w:val="21"/>
                <w:highlight w:val="none"/>
              </w:rPr>
              <w:t>6</w:t>
            </w:r>
          </w:p>
        </w:tc>
        <w:tc>
          <w:tcPr>
            <w:tcW w:w="1016" w:type="pct"/>
            <w:vAlign w:val="center"/>
          </w:tcPr>
          <w:p w14:paraId="701CE1F5">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语言和计量单位</w:t>
            </w:r>
          </w:p>
        </w:tc>
        <w:tc>
          <w:tcPr>
            <w:tcW w:w="3573" w:type="pct"/>
            <w:vAlign w:val="center"/>
          </w:tcPr>
          <w:p w14:paraId="0D08661A">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符合磋商文件的要求</w:t>
            </w:r>
          </w:p>
        </w:tc>
      </w:tr>
      <w:tr w14:paraId="3A7A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10" w:type="pct"/>
            <w:vAlign w:val="center"/>
          </w:tcPr>
          <w:p w14:paraId="3E036D96">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lang w:val="en-US" w:eastAsia="zh-CN" w:bidi="ar-SA"/>
              </w:rPr>
            </w:pPr>
            <w:r>
              <w:rPr>
                <w:rFonts w:hint="eastAsia" w:ascii="仿宋" w:hAnsi="仿宋" w:eastAsia="仿宋" w:cs="仿宋"/>
                <w:color w:val="auto"/>
                <w:spacing w:val="0"/>
                <w:w w:val="100"/>
                <w:kern w:val="0"/>
                <w:sz w:val="21"/>
                <w:szCs w:val="21"/>
                <w:highlight w:val="none"/>
              </w:rPr>
              <w:t>7</w:t>
            </w:r>
          </w:p>
        </w:tc>
        <w:tc>
          <w:tcPr>
            <w:tcW w:w="1016" w:type="pct"/>
            <w:vAlign w:val="center"/>
          </w:tcPr>
          <w:p w14:paraId="1363AE2F">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color w:val="auto"/>
                <w:spacing w:val="0"/>
                <w:w w:val="100"/>
                <w:kern w:val="0"/>
                <w:sz w:val="21"/>
                <w:szCs w:val="21"/>
                <w:highlight w:val="none"/>
              </w:rPr>
              <w:t>响应文件有效期</w:t>
            </w:r>
          </w:p>
        </w:tc>
        <w:tc>
          <w:tcPr>
            <w:tcW w:w="3573" w:type="pct"/>
            <w:vAlign w:val="center"/>
          </w:tcPr>
          <w:p w14:paraId="488378A6">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符合磋商文件的要求，且不少于90天</w:t>
            </w:r>
          </w:p>
        </w:tc>
      </w:tr>
      <w:tr w14:paraId="13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1344A685">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lang w:val="en-US" w:eastAsia="zh-CN" w:bidi="ar-SA"/>
              </w:rPr>
            </w:pPr>
            <w:r>
              <w:rPr>
                <w:rFonts w:hint="eastAsia" w:ascii="仿宋" w:hAnsi="仿宋" w:eastAsia="仿宋" w:cs="仿宋"/>
                <w:color w:val="auto"/>
                <w:spacing w:val="0"/>
                <w:w w:val="100"/>
                <w:kern w:val="0"/>
                <w:sz w:val="21"/>
                <w:szCs w:val="21"/>
                <w:highlight w:val="none"/>
              </w:rPr>
              <w:t>8</w:t>
            </w:r>
          </w:p>
        </w:tc>
        <w:tc>
          <w:tcPr>
            <w:tcW w:w="1016" w:type="pct"/>
            <w:vAlign w:val="center"/>
          </w:tcPr>
          <w:p w14:paraId="7D0365AD">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color w:val="auto"/>
                <w:spacing w:val="0"/>
                <w:w w:val="100"/>
                <w:kern w:val="0"/>
                <w:sz w:val="21"/>
                <w:szCs w:val="21"/>
                <w:highlight w:val="none"/>
              </w:rPr>
              <w:t>报价</w:t>
            </w:r>
          </w:p>
        </w:tc>
        <w:tc>
          <w:tcPr>
            <w:tcW w:w="3573" w:type="pct"/>
            <w:vAlign w:val="center"/>
          </w:tcPr>
          <w:p w14:paraId="21354A32">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同时满足以下条款：</w:t>
            </w:r>
          </w:p>
          <w:p w14:paraId="0DC91FC5">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（1）货币单位符合</w:t>
            </w:r>
            <w:r>
              <w:rPr>
                <w:rFonts w:hint="eastAsia" w:ascii="仿宋" w:hAnsi="仿宋" w:eastAsia="仿宋" w:cs="仿宋"/>
                <w:bCs/>
                <w:color w:val="auto"/>
                <w:spacing w:val="0"/>
                <w:w w:val="100"/>
                <w:sz w:val="21"/>
                <w:szCs w:val="21"/>
                <w:highlight w:val="none"/>
                <w:lang w:eastAsia="zh-CN"/>
              </w:rPr>
              <w:t>磋商文件</w:t>
            </w:r>
            <w:r>
              <w:rPr>
                <w:rFonts w:hint="eastAsia" w:ascii="仿宋" w:hAnsi="仿宋" w:eastAsia="仿宋" w:cs="仿宋"/>
                <w:bCs/>
                <w:color w:val="auto"/>
                <w:spacing w:val="0"/>
                <w:w w:val="100"/>
                <w:sz w:val="21"/>
                <w:szCs w:val="21"/>
                <w:highlight w:val="none"/>
              </w:rPr>
              <w:t>要求</w:t>
            </w:r>
          </w:p>
          <w:p w14:paraId="356B8C1D">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（2）报价符合唯一性要求</w:t>
            </w:r>
          </w:p>
          <w:p w14:paraId="40832180">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（3）未超出采购预算或最高限价</w:t>
            </w:r>
          </w:p>
          <w:p w14:paraId="271D38FE">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bCs/>
                <w:color w:val="auto"/>
                <w:spacing w:val="0"/>
                <w:w w:val="100"/>
                <w:sz w:val="21"/>
                <w:szCs w:val="21"/>
                <w:highlight w:val="none"/>
              </w:rPr>
              <w:t>（4）符合《第一次磋商报价表》的填报要求</w:t>
            </w:r>
          </w:p>
        </w:tc>
      </w:tr>
      <w:tr w14:paraId="2CB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59ED0A55">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9</w:t>
            </w:r>
          </w:p>
        </w:tc>
        <w:tc>
          <w:tcPr>
            <w:tcW w:w="1016" w:type="pct"/>
            <w:vAlign w:val="center"/>
          </w:tcPr>
          <w:p w14:paraId="7FA336E6">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color w:val="auto"/>
                <w:spacing w:val="0"/>
                <w:w w:val="100"/>
                <w:kern w:val="0"/>
                <w:sz w:val="21"/>
                <w:szCs w:val="21"/>
                <w:highlight w:val="none"/>
              </w:rPr>
              <w:t>实质性条款响应</w:t>
            </w:r>
          </w:p>
        </w:tc>
        <w:tc>
          <w:tcPr>
            <w:tcW w:w="3573" w:type="pct"/>
            <w:vAlign w:val="center"/>
          </w:tcPr>
          <w:p w14:paraId="32F250BE">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完全响应磋商文件要求的各项技术/服务/商务实质性条款。</w:t>
            </w:r>
          </w:p>
        </w:tc>
      </w:tr>
      <w:tr w14:paraId="2B53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vAlign w:val="center"/>
          </w:tcPr>
          <w:p w14:paraId="257A057F">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rPr>
              <w:t>10</w:t>
            </w:r>
          </w:p>
        </w:tc>
        <w:tc>
          <w:tcPr>
            <w:tcW w:w="1016" w:type="pct"/>
            <w:vAlign w:val="center"/>
          </w:tcPr>
          <w:p w14:paraId="2727903E">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bCs/>
                <w:color w:val="auto"/>
                <w:spacing w:val="0"/>
                <w:w w:val="100"/>
                <w:sz w:val="21"/>
                <w:szCs w:val="21"/>
                <w:highlight w:val="none"/>
              </w:rPr>
              <w:t>合同条款响应</w:t>
            </w:r>
          </w:p>
        </w:tc>
        <w:tc>
          <w:tcPr>
            <w:tcW w:w="3573" w:type="pct"/>
            <w:vAlign w:val="center"/>
          </w:tcPr>
          <w:p w14:paraId="5CB36829">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color w:val="auto"/>
                <w:spacing w:val="0"/>
                <w:w w:val="100"/>
                <w:sz w:val="21"/>
                <w:szCs w:val="21"/>
                <w:highlight w:val="none"/>
              </w:rPr>
              <w:t>完全理解并响应</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合同条款的要求，且未含有采购人不能接受的附加条件的。</w:t>
            </w:r>
          </w:p>
        </w:tc>
      </w:tr>
      <w:tr w14:paraId="1163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Align w:val="center"/>
          </w:tcPr>
          <w:p w14:paraId="479F9DD1">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11</w:t>
            </w:r>
          </w:p>
        </w:tc>
        <w:tc>
          <w:tcPr>
            <w:tcW w:w="1016" w:type="pct"/>
            <w:vAlign w:val="center"/>
          </w:tcPr>
          <w:p w14:paraId="1C7ACCFD">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其他</w:t>
            </w:r>
          </w:p>
        </w:tc>
        <w:tc>
          <w:tcPr>
            <w:tcW w:w="3573" w:type="pct"/>
            <w:vAlign w:val="center"/>
          </w:tcPr>
          <w:p w14:paraId="65D6B3F0">
            <w:pPr>
              <w:keepNext w:val="0"/>
              <w:keepLines w:val="0"/>
              <w:pageBreakBefore w:val="0"/>
              <w:kinsoku/>
              <w:wordWrap/>
              <w:overflowPunct/>
              <w:topLinePunct w:val="0"/>
              <w:autoSpaceDE/>
              <w:autoSpaceDN/>
              <w:bidi w:val="0"/>
              <w:spacing w:line="460" w:lineRule="exact"/>
              <w:ind w:left="0" w:leftChars="0" w:right="0" w:rightChars="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完全理解并接受法律法规和</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对供应商的各项须知、规约要求和责任义务，没有出现法律法规或</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明确规定的其他被视为“无效投标”的情形。</w:t>
            </w:r>
          </w:p>
        </w:tc>
      </w:tr>
    </w:tbl>
    <w:p w14:paraId="1BD5C260">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lang w:val="en-US" w:eastAsia="zh-CN"/>
        </w:rPr>
      </w:pPr>
      <w:bookmarkStart w:id="186" w:name="_Toc29170"/>
      <w:r>
        <w:rPr>
          <w:rFonts w:hint="eastAsia" w:ascii="仿宋" w:hAnsi="仿宋" w:eastAsia="仿宋" w:cs="仿宋"/>
          <w:b/>
          <w:bCs/>
          <w:color w:val="auto"/>
          <w:spacing w:val="0"/>
          <w:w w:val="100"/>
          <w:sz w:val="21"/>
          <w:szCs w:val="21"/>
          <w:highlight w:val="none"/>
          <w:lang w:val="en-US" w:eastAsia="zh-CN"/>
        </w:rPr>
        <w:t>5.3磋商</w:t>
      </w:r>
      <w:bookmarkEnd w:id="186"/>
    </w:p>
    <w:p w14:paraId="5F286602">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5.3.1</w:t>
      </w:r>
      <w:r>
        <w:rPr>
          <w:rFonts w:hint="eastAsia" w:ascii="仿宋" w:hAnsi="仿宋" w:eastAsia="仿宋" w:cs="仿宋"/>
          <w:b w:val="0"/>
          <w:bCs w:val="0"/>
          <w:color w:val="auto"/>
          <w:spacing w:val="0"/>
          <w:w w:val="100"/>
          <w:sz w:val="21"/>
          <w:szCs w:val="21"/>
          <w:highlight w:val="none"/>
        </w:rPr>
        <w:t>磋商小组按照磋商文件的规定与邀请参加磋商的供应商分别进行磋商，磋商顺序由磋商小组确定。</w:t>
      </w:r>
    </w:p>
    <w:p w14:paraId="45C561A4">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5.3.2</w:t>
      </w:r>
      <w:r>
        <w:rPr>
          <w:rFonts w:hint="eastAsia" w:ascii="仿宋" w:hAnsi="仿宋" w:eastAsia="仿宋" w:cs="仿宋"/>
          <w:b w:val="0"/>
          <w:bCs w:val="0"/>
          <w:color w:val="auto"/>
          <w:spacing w:val="0"/>
          <w:w w:val="100"/>
          <w:sz w:val="21"/>
          <w:szCs w:val="21"/>
          <w:highlight w:val="none"/>
        </w:rPr>
        <w:t>磋商小组所有成员集中与单一供应商对技术、服务、合同条款等内容分别进行一轮或多轮的磋商。在磋商中，磋商的任何一方不得透露与磋商有关的其他供应商的技术资料、价格和其他信息。</w:t>
      </w:r>
    </w:p>
    <w:p w14:paraId="0E2D3BED">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5.3.3</w:t>
      </w:r>
      <w:r>
        <w:rPr>
          <w:rFonts w:hint="eastAsia" w:ascii="仿宋" w:hAnsi="仿宋" w:eastAsia="仿宋" w:cs="仿宋"/>
          <w:b w:val="0"/>
          <w:bCs w:val="0"/>
          <w:color w:val="auto"/>
          <w:spacing w:val="0"/>
          <w:w w:val="100"/>
          <w:sz w:val="21"/>
          <w:szCs w:val="21"/>
          <w:highlight w:val="none"/>
        </w:rPr>
        <w:t>磋商小组可以根据磋商文件和磋商情况实质性变动第</w:t>
      </w:r>
      <w:r>
        <w:rPr>
          <w:rFonts w:hint="eastAsia" w:ascii="仿宋" w:hAnsi="仿宋" w:eastAsia="仿宋" w:cs="仿宋"/>
          <w:b w:val="0"/>
          <w:bCs w:val="0"/>
          <w:color w:val="auto"/>
          <w:spacing w:val="0"/>
          <w:w w:val="100"/>
          <w:sz w:val="21"/>
          <w:szCs w:val="21"/>
          <w:highlight w:val="none"/>
          <w:lang w:val="en-US" w:eastAsia="zh-CN"/>
        </w:rPr>
        <w:t>三</w:t>
      </w:r>
      <w:r>
        <w:rPr>
          <w:rFonts w:hint="eastAsia" w:ascii="仿宋" w:hAnsi="仿宋" w:eastAsia="仿宋" w:cs="仿宋"/>
          <w:b w:val="0"/>
          <w:bCs w:val="0"/>
          <w:color w:val="auto"/>
          <w:spacing w:val="0"/>
          <w:w w:val="100"/>
          <w:sz w:val="21"/>
          <w:szCs w:val="21"/>
          <w:highlight w:val="none"/>
        </w:rPr>
        <w:t>章“拟签订采购合同文本”、第</w:t>
      </w:r>
      <w:r>
        <w:rPr>
          <w:rFonts w:hint="eastAsia" w:ascii="仿宋" w:hAnsi="仿宋" w:eastAsia="仿宋" w:cs="仿宋"/>
          <w:b w:val="0"/>
          <w:bCs w:val="0"/>
          <w:color w:val="auto"/>
          <w:spacing w:val="0"/>
          <w:w w:val="100"/>
          <w:sz w:val="21"/>
          <w:szCs w:val="21"/>
          <w:highlight w:val="none"/>
          <w:lang w:val="en-US" w:eastAsia="zh-CN"/>
        </w:rPr>
        <w:t>四</w:t>
      </w:r>
      <w:r>
        <w:rPr>
          <w:rFonts w:hint="eastAsia" w:ascii="仿宋" w:hAnsi="仿宋" w:eastAsia="仿宋" w:cs="仿宋"/>
          <w:b w:val="0"/>
          <w:bCs w:val="0"/>
          <w:color w:val="auto"/>
          <w:spacing w:val="0"/>
          <w:w w:val="100"/>
          <w:sz w:val="21"/>
          <w:szCs w:val="21"/>
          <w:highlight w:val="none"/>
        </w:rPr>
        <w:t>章“</w:t>
      </w:r>
      <w:r>
        <w:rPr>
          <w:rFonts w:hint="eastAsia" w:ascii="仿宋" w:hAnsi="仿宋" w:eastAsia="仿宋" w:cs="仿宋"/>
          <w:b w:val="0"/>
          <w:bCs w:val="0"/>
          <w:color w:val="auto"/>
          <w:spacing w:val="0"/>
          <w:w w:val="100"/>
          <w:sz w:val="21"/>
          <w:szCs w:val="21"/>
          <w:highlight w:val="none"/>
          <w:lang w:val="en-US" w:eastAsia="zh-CN"/>
        </w:rPr>
        <w:t>采购需求</w:t>
      </w:r>
      <w:r>
        <w:rPr>
          <w:rFonts w:hint="eastAsia" w:ascii="仿宋" w:hAnsi="仿宋" w:eastAsia="仿宋" w:cs="仿宋"/>
          <w:b w:val="0"/>
          <w:bCs w:val="0"/>
          <w:color w:val="auto"/>
          <w:spacing w:val="0"/>
          <w:w w:val="100"/>
          <w:sz w:val="21"/>
          <w:szCs w:val="21"/>
          <w:highlight w:val="none"/>
        </w:rPr>
        <w:t>”，但不得变动磋商文件中的其他内容。实质性变动的内容，须经采购人代表确认。</w:t>
      </w:r>
    </w:p>
    <w:p w14:paraId="3676F940">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5.3.4</w:t>
      </w:r>
      <w:r>
        <w:rPr>
          <w:rFonts w:hint="eastAsia" w:ascii="仿宋" w:hAnsi="仿宋" w:eastAsia="仿宋" w:cs="仿宋"/>
          <w:b w:val="0"/>
          <w:bCs w:val="0"/>
          <w:color w:val="auto"/>
          <w:spacing w:val="0"/>
          <w:w w:val="100"/>
          <w:sz w:val="21"/>
          <w:szCs w:val="21"/>
          <w:highlight w:val="none"/>
        </w:rPr>
        <w:t>对磋商文件作出的实质性变动是磋商文件的有效组成部分，磋商小组应通过</w:t>
      </w:r>
      <w:r>
        <w:rPr>
          <w:rFonts w:hint="eastAsia" w:ascii="仿宋" w:hAnsi="仿宋" w:eastAsia="仿宋" w:cs="仿宋"/>
          <w:b w:val="0"/>
          <w:bCs w:val="0"/>
          <w:color w:val="auto"/>
          <w:spacing w:val="0"/>
          <w:w w:val="100"/>
          <w:sz w:val="21"/>
          <w:szCs w:val="21"/>
          <w:highlight w:val="none"/>
          <w:lang w:val="en-US" w:eastAsia="zh-CN"/>
        </w:rPr>
        <w:t>书面形式</w:t>
      </w:r>
      <w:r>
        <w:rPr>
          <w:rFonts w:hint="eastAsia" w:ascii="仿宋" w:hAnsi="仿宋" w:eastAsia="仿宋" w:cs="仿宋"/>
          <w:b w:val="0"/>
          <w:bCs w:val="0"/>
          <w:color w:val="auto"/>
          <w:spacing w:val="0"/>
          <w:w w:val="100"/>
          <w:sz w:val="21"/>
          <w:szCs w:val="21"/>
          <w:highlight w:val="none"/>
        </w:rPr>
        <w:t>将变动情况同时通知所有参加磋商的供应商。磋商过程中，磋商小组可以根据磋商情况调整磋商轮次。</w:t>
      </w:r>
    </w:p>
    <w:p w14:paraId="3C538D59">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5.3.5</w:t>
      </w:r>
      <w:r>
        <w:rPr>
          <w:rFonts w:hint="eastAsia" w:ascii="仿宋" w:hAnsi="仿宋" w:eastAsia="仿宋" w:cs="仿宋"/>
          <w:b w:val="0"/>
          <w:bCs w:val="0"/>
          <w:color w:val="auto"/>
          <w:spacing w:val="0"/>
          <w:w w:val="100"/>
          <w:sz w:val="21"/>
          <w:szCs w:val="21"/>
          <w:highlight w:val="none"/>
        </w:rPr>
        <w:t>磋商过程中，磋商文件变动的，供应商应当按照磋商文件的变动情况和磋商小组的要求就磋商文件变动部分，以“供应商响应表”形式提交磋商小组。“供应商响应表”作为响应文件的组成部分，</w:t>
      </w:r>
      <w:r>
        <w:rPr>
          <w:rFonts w:hint="eastAsia" w:ascii="仿宋" w:hAnsi="仿宋" w:eastAsia="仿宋" w:cs="仿宋"/>
          <w:b w:val="0"/>
          <w:bCs w:val="0"/>
          <w:color w:val="auto"/>
          <w:spacing w:val="0"/>
          <w:w w:val="100"/>
          <w:sz w:val="21"/>
          <w:szCs w:val="21"/>
          <w:highlight w:val="none"/>
          <w:lang w:val="en-US" w:eastAsia="zh-CN"/>
        </w:rPr>
        <w:t>应该由法定代表人（或其授权委托人）签字确认</w:t>
      </w:r>
      <w:r>
        <w:rPr>
          <w:rFonts w:hint="eastAsia" w:ascii="仿宋" w:hAnsi="仿宋" w:eastAsia="仿宋" w:cs="仿宋"/>
          <w:b w:val="0"/>
          <w:bCs w:val="0"/>
          <w:color w:val="auto"/>
          <w:spacing w:val="0"/>
          <w:w w:val="100"/>
          <w:sz w:val="21"/>
          <w:szCs w:val="21"/>
          <w:highlight w:val="none"/>
        </w:rPr>
        <w:t>，否则无效。</w:t>
      </w:r>
    </w:p>
    <w:p w14:paraId="25694D66">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5.3.6</w:t>
      </w:r>
      <w:r>
        <w:rPr>
          <w:rFonts w:hint="eastAsia" w:ascii="仿宋" w:hAnsi="仿宋" w:eastAsia="仿宋" w:cs="仿宋"/>
          <w:b w:val="0"/>
          <w:bCs w:val="0"/>
          <w:color w:val="auto"/>
          <w:spacing w:val="0"/>
          <w:w w:val="100"/>
          <w:sz w:val="21"/>
          <w:szCs w:val="21"/>
          <w:highlight w:val="none"/>
        </w:rPr>
        <w:t>经最终磋商后，响应文件仍有下列情况之一的，应按照无效响应处理：</w:t>
      </w:r>
    </w:p>
    <w:p w14:paraId="2BAD6A7C">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1</w:t>
      </w:r>
      <w:r>
        <w:rPr>
          <w:rFonts w:hint="eastAsia" w:ascii="仿宋" w:hAnsi="仿宋" w:eastAsia="仿宋" w:cs="仿宋"/>
          <w:b w:val="0"/>
          <w:bCs w:val="0"/>
          <w:color w:val="auto"/>
          <w:spacing w:val="0"/>
          <w:w w:val="100"/>
          <w:sz w:val="21"/>
          <w:szCs w:val="21"/>
          <w:highlight w:val="none"/>
        </w:rPr>
        <w:t>）响应文件仍不能实质响应磋商文件可实质性变动的实质性要求的；</w:t>
      </w:r>
    </w:p>
    <w:p w14:paraId="214146A5">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2</w:t>
      </w:r>
      <w:r>
        <w:rPr>
          <w:rFonts w:hint="eastAsia" w:ascii="仿宋" w:hAnsi="仿宋" w:eastAsia="仿宋" w:cs="仿宋"/>
          <w:b w:val="0"/>
          <w:bCs w:val="0"/>
          <w:color w:val="auto"/>
          <w:spacing w:val="0"/>
          <w:w w:val="100"/>
          <w:sz w:val="21"/>
          <w:szCs w:val="21"/>
          <w:highlight w:val="none"/>
        </w:rPr>
        <w:t>）响应文件中仍有磋商文件规定的其他无效响应情形的。</w:t>
      </w:r>
    </w:p>
    <w:p w14:paraId="597A8906">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5.3.7</w:t>
      </w:r>
      <w:r>
        <w:rPr>
          <w:rFonts w:hint="eastAsia" w:ascii="仿宋" w:hAnsi="仿宋" w:eastAsia="仿宋" w:cs="仿宋"/>
          <w:b w:val="0"/>
          <w:bCs w:val="0"/>
          <w:color w:val="auto"/>
          <w:spacing w:val="0"/>
          <w:w w:val="100"/>
          <w:sz w:val="21"/>
          <w:szCs w:val="21"/>
          <w:highlight w:val="none"/>
        </w:rPr>
        <w:t>磋商小组对供应商在磋商、评审过程中的书面交换材料，未按要求</w:t>
      </w:r>
      <w:r>
        <w:rPr>
          <w:rFonts w:hint="eastAsia" w:ascii="仿宋" w:hAnsi="仿宋" w:eastAsia="仿宋" w:cs="仿宋"/>
          <w:b w:val="0"/>
          <w:bCs w:val="0"/>
          <w:color w:val="auto"/>
          <w:spacing w:val="0"/>
          <w:w w:val="100"/>
          <w:sz w:val="21"/>
          <w:szCs w:val="21"/>
          <w:highlight w:val="none"/>
          <w:lang w:val="en-US" w:eastAsia="zh-CN"/>
        </w:rPr>
        <w:t>进行法定代表人（或其授权委托人）签字确认</w:t>
      </w:r>
      <w:r>
        <w:rPr>
          <w:rFonts w:hint="eastAsia" w:ascii="仿宋" w:hAnsi="仿宋" w:eastAsia="仿宋" w:cs="仿宋"/>
          <w:b w:val="0"/>
          <w:bCs w:val="0"/>
          <w:color w:val="auto"/>
          <w:spacing w:val="0"/>
          <w:w w:val="100"/>
          <w:sz w:val="21"/>
          <w:szCs w:val="21"/>
          <w:highlight w:val="none"/>
        </w:rPr>
        <w:t>的，视同未提交书面交换材料。</w:t>
      </w:r>
    </w:p>
    <w:p w14:paraId="5B1AA025">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5.3.8</w:t>
      </w:r>
      <w:r>
        <w:rPr>
          <w:rFonts w:hint="eastAsia" w:ascii="仿宋" w:hAnsi="仿宋" w:eastAsia="仿宋" w:cs="仿宋"/>
          <w:b w:val="0"/>
          <w:bCs w:val="0"/>
          <w:color w:val="auto"/>
          <w:spacing w:val="0"/>
          <w:w w:val="100"/>
          <w:sz w:val="21"/>
          <w:szCs w:val="21"/>
          <w:highlight w:val="none"/>
        </w:rPr>
        <w:t>磋商小组在最终磋商后，对所有响应文件的有效性、完整性和响应程度进行审查后，确定最后报价的供应商名单。</w:t>
      </w:r>
    </w:p>
    <w:p w14:paraId="37110E18">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5.3.9</w:t>
      </w:r>
      <w:r>
        <w:rPr>
          <w:rFonts w:hint="eastAsia" w:ascii="仿宋" w:hAnsi="仿宋" w:eastAsia="仿宋" w:cs="仿宋"/>
          <w:b w:val="0"/>
          <w:bCs w:val="0"/>
          <w:color w:val="auto"/>
          <w:spacing w:val="0"/>
          <w:w w:val="100"/>
          <w:sz w:val="21"/>
          <w:szCs w:val="21"/>
          <w:highlight w:val="none"/>
        </w:rPr>
        <w:t>磋商过程中，磋商的任何一方不得透露与磋商有关的其他供应商的技术资料、价格和其他信息。</w:t>
      </w:r>
    </w:p>
    <w:p w14:paraId="2CA7255C">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5.3.10</w:t>
      </w:r>
      <w:r>
        <w:rPr>
          <w:rFonts w:hint="eastAsia" w:ascii="仿宋" w:hAnsi="仿宋" w:eastAsia="仿宋" w:cs="仿宋"/>
          <w:b w:val="0"/>
          <w:bCs w:val="0"/>
          <w:color w:val="auto"/>
          <w:spacing w:val="0"/>
          <w:w w:val="100"/>
          <w:sz w:val="21"/>
          <w:szCs w:val="21"/>
          <w:highlight w:val="none"/>
        </w:rPr>
        <w:t>磋商过程中，磋商小组发现或者知晓供应商存在违法行为的，应当</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中予以记录，并向本级财政部门报告，依法应将该供应商响应文件作无效处理的，应当作无效处理。</w:t>
      </w:r>
    </w:p>
    <w:p w14:paraId="6B1E6DA5">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lang w:val="en-US" w:eastAsia="zh-CN"/>
        </w:rPr>
      </w:pPr>
      <w:bookmarkStart w:id="187" w:name="_Toc2684"/>
      <w:r>
        <w:rPr>
          <w:rFonts w:hint="eastAsia" w:ascii="仿宋" w:hAnsi="仿宋" w:eastAsia="仿宋" w:cs="仿宋"/>
          <w:b/>
          <w:bCs/>
          <w:color w:val="auto"/>
          <w:spacing w:val="0"/>
          <w:w w:val="100"/>
          <w:sz w:val="21"/>
          <w:szCs w:val="21"/>
          <w:highlight w:val="none"/>
          <w:lang w:val="en-US" w:eastAsia="zh-CN"/>
        </w:rPr>
        <w:t>5.4最后报价</w:t>
      </w:r>
      <w:bookmarkEnd w:id="187"/>
    </w:p>
    <w:p w14:paraId="4DF8F753">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5.4.1磋商小组开启报价后，供应商应根据磋商小组磋商结果进行报价并由法定代表人（或其授权委托人）签字确认后提交。</w:t>
      </w:r>
    </w:p>
    <w:p w14:paraId="45A749F0">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5.4.2供应商在未提高响应文件中承诺的标准情况下，其最后报价不得高于对该项目之前的报价，否则，磋商小组将对其响应文件作无效处理，并通过书面形式告知供应商，说明理由。</w:t>
      </w:r>
    </w:p>
    <w:p w14:paraId="3BF0DA71">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5.4.3供应商最后报价属于明显低价不正当竞争的，磋商小组应按照“供应商须知前附表”规定处理。</w:t>
      </w:r>
    </w:p>
    <w:p w14:paraId="7ED0524D">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5.4.4供应商未在响应文件提交截止时间内提交报价或未按要求进行报价的，视为无效响应，由供应商自行承担不利后果。</w:t>
      </w:r>
    </w:p>
    <w:p w14:paraId="03D0815E">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5.4.5供应商未按磋商小组要求在规定时间内提交最后报价的，视为其退出磋商。</w:t>
      </w:r>
    </w:p>
    <w:p w14:paraId="7261F6B1">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5.4.6最后报价一旦提交后，供应商不得以任何理由撤回。</w:t>
      </w:r>
    </w:p>
    <w:p w14:paraId="7E0332F4">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5.4.7最后报价为有效报价应符合下列条件：</w:t>
      </w:r>
    </w:p>
    <w:p w14:paraId="1451FCD9">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（1）供应商所提供的最后报价是在规定的时间内提交。</w:t>
      </w:r>
    </w:p>
    <w:p w14:paraId="12E98B75">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（2）供应商的最后报价应加盖供应商公章。</w:t>
      </w:r>
    </w:p>
    <w:p w14:paraId="309B2563">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（3）供应商的最后报价应符合磋商文件的要求。</w:t>
      </w:r>
    </w:p>
    <w:p w14:paraId="4C61AAE1">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（4）最后报价唯一，且不高于最高限价。</w:t>
      </w:r>
    </w:p>
    <w:p w14:paraId="7A18D889">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5.4.8最后报价出现下列情况的，不需要供应商澄清，按以下原则处理：</w:t>
      </w:r>
    </w:p>
    <w:p w14:paraId="5DA91DC6">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（1）报价中的大写金额和小写金额不一致的，以大写金额为准，但大写金额出现文字错误，导致金额无法判断的除外；</w:t>
      </w:r>
    </w:p>
    <w:p w14:paraId="36FD64C2">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（2）单价金额小数点或者百分比有明显错位的，应以总价为准，并修改单价；</w:t>
      </w:r>
    </w:p>
    <w:p w14:paraId="771C9F82">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（3）总价金额与按单价汇总金额不一致的，以单价汇总金额计算结果为准；</w:t>
      </w:r>
    </w:p>
    <w:p w14:paraId="2A248E7C">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lang w:val="en-US" w:eastAsia="zh-CN"/>
        </w:rPr>
      </w:pPr>
      <w:r>
        <w:rPr>
          <w:rFonts w:hint="eastAsia" w:ascii="仿宋" w:hAnsi="仿宋" w:eastAsia="仿宋" w:cs="仿宋"/>
          <w:b w:val="0"/>
          <w:bCs w:val="0"/>
          <w:color w:val="auto"/>
          <w:spacing w:val="0"/>
          <w:w w:val="100"/>
          <w:sz w:val="21"/>
          <w:szCs w:val="21"/>
          <w:highlight w:val="none"/>
          <w:lang w:val="en-US" w:eastAsia="zh-CN"/>
        </w:rPr>
        <w:t>同时出现两种以上不一致的，按照前款规定的顺序修正。修正后的最后报价经加盖供应商公章后产生约束力，供应商不确认的，其最后报价无效。</w:t>
      </w:r>
    </w:p>
    <w:p w14:paraId="4D73A82C">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lang w:val="en-US" w:eastAsia="zh-CN"/>
        </w:rPr>
      </w:pPr>
      <w:bookmarkStart w:id="188" w:name="_Toc15119"/>
      <w:r>
        <w:rPr>
          <w:rFonts w:hint="eastAsia" w:ascii="仿宋" w:hAnsi="仿宋" w:eastAsia="仿宋" w:cs="仿宋"/>
          <w:b/>
          <w:bCs/>
          <w:color w:val="auto"/>
          <w:spacing w:val="0"/>
          <w:w w:val="100"/>
          <w:sz w:val="21"/>
          <w:szCs w:val="21"/>
          <w:highlight w:val="none"/>
          <w:lang w:val="en-US" w:eastAsia="zh-CN"/>
        </w:rPr>
        <w:t>5.5解释、澄清有关问题</w:t>
      </w:r>
      <w:bookmarkEnd w:id="188"/>
    </w:p>
    <w:p w14:paraId="71946619">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5.5.1</w:t>
      </w:r>
      <w:r>
        <w:rPr>
          <w:rFonts w:hint="eastAsia" w:ascii="仿宋" w:hAnsi="仿宋" w:eastAsia="仿宋" w:cs="仿宋"/>
          <w:b w:val="0"/>
          <w:bCs w:val="0"/>
          <w:color w:val="auto"/>
          <w:spacing w:val="0"/>
          <w:w w:val="100"/>
          <w:sz w:val="21"/>
          <w:szCs w:val="21"/>
          <w:highlight w:val="none"/>
        </w:rPr>
        <w:t>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14:paraId="7CA1ACBA">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5.5.2</w:t>
      </w:r>
      <w:r>
        <w:rPr>
          <w:rFonts w:hint="eastAsia" w:ascii="仿宋" w:hAnsi="仿宋" w:eastAsia="仿宋" w:cs="仿宋"/>
          <w:b w:val="0"/>
          <w:bCs w:val="0"/>
          <w:color w:val="auto"/>
          <w:spacing w:val="0"/>
          <w:w w:val="100"/>
          <w:sz w:val="21"/>
          <w:szCs w:val="21"/>
          <w:highlight w:val="none"/>
        </w:rPr>
        <w:t>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14:paraId="106924FB">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5.5.3</w:t>
      </w:r>
      <w:r>
        <w:rPr>
          <w:rFonts w:hint="eastAsia" w:ascii="仿宋" w:hAnsi="仿宋" w:eastAsia="仿宋" w:cs="仿宋"/>
          <w:b w:val="0"/>
          <w:bCs w:val="0"/>
          <w:color w:val="auto"/>
          <w:spacing w:val="0"/>
          <w:w w:val="100"/>
          <w:sz w:val="21"/>
          <w:szCs w:val="21"/>
          <w:highlight w:val="none"/>
        </w:rPr>
        <w:t>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14:paraId="4C387DDB">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1</w:t>
      </w:r>
      <w:r>
        <w:rPr>
          <w:rFonts w:hint="eastAsia" w:ascii="仿宋" w:hAnsi="仿宋" w:eastAsia="仿宋" w:cs="仿宋"/>
          <w:b w:val="0"/>
          <w:bCs w:val="0"/>
          <w:color w:val="auto"/>
          <w:spacing w:val="0"/>
          <w:w w:val="100"/>
          <w:sz w:val="21"/>
          <w:szCs w:val="21"/>
          <w:highlight w:val="none"/>
        </w:rPr>
        <w:t>）供应商响应文件中不响应磋商文件规定的技术参数指标和商务应答；</w:t>
      </w:r>
    </w:p>
    <w:p w14:paraId="14D5E0F1">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2</w:t>
      </w:r>
      <w:r>
        <w:rPr>
          <w:rFonts w:hint="eastAsia" w:ascii="仿宋" w:hAnsi="仿宋" w:eastAsia="仿宋" w:cs="仿宋"/>
          <w:b w:val="0"/>
          <w:bCs w:val="0"/>
          <w:color w:val="auto"/>
          <w:spacing w:val="0"/>
          <w:w w:val="100"/>
          <w:sz w:val="21"/>
          <w:szCs w:val="21"/>
          <w:highlight w:val="none"/>
        </w:rPr>
        <w:t>）供应商响应文件中未提供的证明其是否符合磋商文件资格、符合性规定要求的相关材料。</w:t>
      </w:r>
    </w:p>
    <w:p w14:paraId="1E691179">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3</w:t>
      </w:r>
      <w:r>
        <w:rPr>
          <w:rFonts w:hint="eastAsia" w:ascii="仿宋" w:hAnsi="仿宋" w:eastAsia="仿宋" w:cs="仿宋"/>
          <w:b w:val="0"/>
          <w:bCs w:val="0"/>
          <w:color w:val="auto"/>
          <w:spacing w:val="0"/>
          <w:w w:val="100"/>
          <w:sz w:val="21"/>
          <w:szCs w:val="21"/>
          <w:highlight w:val="none"/>
        </w:rPr>
        <w:t>）供应商响应文件中的材料因印刷、影印等不清晰而难以辨认的。</w:t>
      </w:r>
    </w:p>
    <w:p w14:paraId="00FA1878">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5.5.4</w:t>
      </w:r>
      <w:r>
        <w:rPr>
          <w:rFonts w:hint="eastAsia" w:ascii="仿宋" w:hAnsi="仿宋" w:eastAsia="仿宋" w:cs="仿宋"/>
          <w:b w:val="0"/>
          <w:bCs w:val="0"/>
          <w:color w:val="auto"/>
          <w:spacing w:val="0"/>
          <w:w w:val="100"/>
          <w:sz w:val="21"/>
          <w:szCs w:val="21"/>
          <w:highlight w:val="none"/>
        </w:rPr>
        <w:t>响应文件报价出现前后不一致的情形，按照本章前述规定予以处理，不需要供应商澄清。</w:t>
      </w:r>
    </w:p>
    <w:p w14:paraId="7F6F5DD2">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5.5.5</w:t>
      </w:r>
      <w:r>
        <w:rPr>
          <w:rFonts w:hint="eastAsia" w:ascii="仿宋" w:hAnsi="仿宋" w:eastAsia="仿宋" w:cs="仿宋"/>
          <w:b w:val="0"/>
          <w:bCs w:val="0"/>
          <w:color w:val="auto"/>
          <w:spacing w:val="0"/>
          <w:w w:val="100"/>
          <w:sz w:val="21"/>
          <w:szCs w:val="21"/>
          <w:highlight w:val="none"/>
        </w:rPr>
        <w:t>代理机构宣布评审结束之前，供应商</w:t>
      </w:r>
      <w:r>
        <w:rPr>
          <w:rFonts w:hint="eastAsia" w:ascii="仿宋" w:hAnsi="仿宋" w:eastAsia="仿宋" w:cs="仿宋"/>
          <w:b w:val="0"/>
          <w:bCs w:val="0"/>
          <w:color w:val="auto"/>
          <w:spacing w:val="0"/>
          <w:w w:val="100"/>
          <w:sz w:val="21"/>
          <w:szCs w:val="21"/>
          <w:highlight w:val="none"/>
          <w:lang w:val="en-US" w:eastAsia="zh-CN"/>
        </w:rPr>
        <w:t>通过书面形式</w:t>
      </w:r>
      <w:r>
        <w:rPr>
          <w:rFonts w:hint="eastAsia" w:ascii="仿宋" w:hAnsi="仿宋" w:eastAsia="仿宋" w:cs="仿宋"/>
          <w:b w:val="0"/>
          <w:bCs w:val="0"/>
          <w:color w:val="auto"/>
          <w:spacing w:val="0"/>
          <w:w w:val="100"/>
          <w:sz w:val="21"/>
          <w:szCs w:val="21"/>
          <w:highlight w:val="none"/>
        </w:rPr>
        <w:t>及时响应磋商小组发出的澄清、说明或更正要求。供应商未能及时响应的，自行承担不利后果。</w:t>
      </w:r>
    </w:p>
    <w:p w14:paraId="32ABF51A">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5.5.6</w:t>
      </w:r>
      <w:r>
        <w:rPr>
          <w:rFonts w:hint="eastAsia" w:ascii="仿宋" w:hAnsi="仿宋" w:eastAsia="仿宋" w:cs="仿宋"/>
          <w:b w:val="0"/>
          <w:bCs w:val="0"/>
          <w:color w:val="auto"/>
          <w:spacing w:val="0"/>
          <w:w w:val="100"/>
          <w:sz w:val="21"/>
          <w:szCs w:val="21"/>
          <w:highlight w:val="none"/>
        </w:rPr>
        <w:t>磋商小组应当积极履行澄清、说明或者更正的职责，不得滥用权力。</w:t>
      </w:r>
    </w:p>
    <w:p w14:paraId="3A503CD8">
      <w:pPr>
        <w:keepNext w:val="0"/>
        <w:keepLines w:val="0"/>
        <w:pageBreakBefore w:val="0"/>
        <w:widowControl/>
        <w:kinsoku/>
        <w:wordWrap/>
        <w:overflowPunct/>
        <w:topLinePunct w:val="0"/>
        <w:autoSpaceDE/>
        <w:autoSpaceDN/>
        <w:bidi w:val="0"/>
        <w:adjustRightInd/>
        <w:snapToGrid/>
        <w:spacing w:line="460" w:lineRule="exact"/>
        <w:ind w:left="0" w:leftChars="0" w:right="0" w:firstLine="420" w:firstLineChars="200"/>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磋商小组应当按照磋商文件规定的</w:t>
      </w:r>
      <w:r>
        <w:rPr>
          <w:rFonts w:hint="eastAsia" w:ascii="仿宋" w:hAnsi="仿宋" w:eastAsia="仿宋" w:cs="仿宋"/>
          <w:b w:val="0"/>
          <w:bCs w:val="0"/>
          <w:color w:val="auto"/>
          <w:spacing w:val="0"/>
          <w:w w:val="100"/>
          <w:sz w:val="21"/>
          <w:szCs w:val="21"/>
          <w:highlight w:val="none"/>
          <w:lang w:eastAsia="zh-CN"/>
        </w:rPr>
        <w:t>评审</w:t>
      </w:r>
      <w:r>
        <w:rPr>
          <w:rFonts w:hint="eastAsia" w:ascii="仿宋" w:hAnsi="仿宋" w:eastAsia="仿宋" w:cs="仿宋"/>
          <w:b w:val="0"/>
          <w:bCs w:val="0"/>
          <w:color w:val="auto"/>
          <w:spacing w:val="0"/>
          <w:w w:val="100"/>
          <w:sz w:val="21"/>
          <w:szCs w:val="21"/>
          <w:highlight w:val="none"/>
        </w:rPr>
        <w:t>细则及标准，对符合性检查合格的响应文件进行商务和技术评估，综合比较和评价。</w:t>
      </w:r>
    </w:p>
    <w:p w14:paraId="2BB6A894">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5.</w:t>
      </w:r>
      <w:r>
        <w:rPr>
          <w:rFonts w:hint="eastAsia" w:ascii="仿宋" w:hAnsi="仿宋" w:eastAsia="仿宋" w:cs="仿宋"/>
          <w:b/>
          <w:bCs/>
          <w:color w:val="auto"/>
          <w:spacing w:val="0"/>
          <w:w w:val="100"/>
          <w:sz w:val="21"/>
          <w:szCs w:val="21"/>
          <w:highlight w:val="none"/>
          <w:lang w:val="en-US" w:eastAsia="zh-CN"/>
        </w:rPr>
        <w:t>6</w:t>
      </w:r>
      <w:r>
        <w:rPr>
          <w:rFonts w:hint="eastAsia" w:ascii="仿宋" w:hAnsi="仿宋" w:eastAsia="仿宋" w:cs="仿宋"/>
          <w:b/>
          <w:bCs/>
          <w:color w:val="auto"/>
          <w:spacing w:val="0"/>
          <w:w w:val="100"/>
          <w:sz w:val="21"/>
          <w:szCs w:val="21"/>
          <w:highlight w:val="none"/>
        </w:rPr>
        <w:t>综合比较与评价</w:t>
      </w:r>
    </w:p>
    <w:p w14:paraId="4B270FAB">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磋商小组按《评审要素及分值一览表》中规定的评审方法和标准，对通过符合性审查的响应文件进行商务和技术评估，综合比较与评价。</w:t>
      </w:r>
    </w:p>
    <w:p w14:paraId="69B0190F">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出现下列情形的，供应商投标无效：</w:t>
      </w:r>
    </w:p>
    <w:p w14:paraId="6D2FF8C3">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highlight w:val="none"/>
        </w:rPr>
      </w:pPr>
      <w:r>
        <w:rPr>
          <w:rFonts w:hint="eastAsia" w:ascii="仿宋" w:hAnsi="仿宋" w:eastAsia="仿宋" w:cs="仿宋"/>
          <w:color w:val="auto"/>
          <w:spacing w:val="0"/>
          <w:w w:val="100"/>
          <w:sz w:val="21"/>
          <w:szCs w:val="21"/>
          <w:highlight w:val="none"/>
        </w:rPr>
        <w:t>（1）响应文件报价出现本章5.5所列需要修正情形，但供应商对修正后的报价不予确认的；</w:t>
      </w:r>
    </w:p>
    <w:p w14:paraId="06737224">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磋商小组认为供应商的报价明显低于其他通过符合性审查供应商的报价，有可能影响产品质量或者不能诚信履约的，要求供应商在评审现场合理的时间内提供书面说明（必要时提交相关证明材料），供应商不能证明其报价合理性的。</w:t>
      </w:r>
    </w:p>
    <w:p w14:paraId="65C4FF79">
      <w:pPr>
        <w:pStyle w:val="6"/>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bookmarkStart w:id="189" w:name="_Toc29363"/>
      <w:bookmarkStart w:id="190" w:name="_Toc26886"/>
      <w:r>
        <w:rPr>
          <w:rFonts w:hint="eastAsia" w:ascii="仿宋" w:hAnsi="仿宋" w:eastAsia="仿宋" w:cs="仿宋"/>
          <w:color w:val="auto"/>
          <w:spacing w:val="0"/>
          <w:w w:val="100"/>
          <w:highlight w:val="none"/>
        </w:rPr>
        <w:t>【评审要素及分值一览表】</w:t>
      </w:r>
      <w:bookmarkEnd w:id="189"/>
      <w:bookmarkEnd w:id="190"/>
    </w:p>
    <w:tbl>
      <w:tblPr>
        <w:tblStyle w:val="27"/>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43"/>
        <w:gridCol w:w="7435"/>
        <w:gridCol w:w="649"/>
      </w:tblGrid>
      <w:tr w14:paraId="03E0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7" w:type="dxa"/>
            <w:tcBorders>
              <w:top w:val="single" w:color="auto" w:sz="4" w:space="0"/>
              <w:left w:val="single" w:color="auto" w:sz="4" w:space="0"/>
              <w:right w:val="single" w:color="auto" w:sz="4" w:space="0"/>
            </w:tcBorders>
            <w:noWrap/>
            <w:vAlign w:val="center"/>
          </w:tcPr>
          <w:p w14:paraId="7DFDB7C1">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b/>
                <w:bCs/>
                <w:color w:val="auto"/>
                <w:spacing w:val="0"/>
                <w:w w:val="100"/>
                <w:sz w:val="21"/>
                <w:szCs w:val="21"/>
                <w:highlight w:val="none"/>
                <w:lang w:val="en-US" w:eastAsia="zh-CN"/>
              </w:rPr>
            </w:pPr>
            <w:r>
              <w:rPr>
                <w:rFonts w:hint="eastAsia" w:ascii="仿宋" w:hAnsi="仿宋" w:eastAsia="仿宋" w:cs="仿宋"/>
                <w:b/>
                <w:bCs/>
                <w:color w:val="auto"/>
                <w:spacing w:val="0"/>
                <w:w w:val="100"/>
                <w:sz w:val="21"/>
                <w:szCs w:val="21"/>
                <w:highlight w:val="none"/>
                <w:lang w:val="en-US" w:eastAsia="zh-CN"/>
              </w:rPr>
              <w:t>序号</w:t>
            </w:r>
          </w:p>
        </w:tc>
        <w:tc>
          <w:tcPr>
            <w:tcW w:w="1343" w:type="dxa"/>
            <w:tcBorders>
              <w:top w:val="single" w:color="auto" w:sz="4" w:space="0"/>
              <w:left w:val="single" w:color="auto" w:sz="4" w:space="0"/>
              <w:right w:val="single" w:color="auto" w:sz="4" w:space="0"/>
            </w:tcBorders>
            <w:shd w:val="clear" w:color="auto" w:fill="auto"/>
            <w:noWrap/>
            <w:vAlign w:val="center"/>
          </w:tcPr>
          <w:p w14:paraId="409D2AC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b/>
                <w:bCs/>
                <w:color w:val="auto"/>
                <w:spacing w:val="0"/>
                <w:w w:val="100"/>
                <w:kern w:val="2"/>
                <w:sz w:val="21"/>
                <w:szCs w:val="21"/>
                <w:highlight w:val="none"/>
                <w:lang w:val="en-US" w:eastAsia="zh-CN" w:bidi="ar-SA"/>
              </w:rPr>
            </w:pPr>
            <w:r>
              <w:rPr>
                <w:rFonts w:hint="eastAsia" w:ascii="仿宋" w:hAnsi="仿宋" w:eastAsia="仿宋" w:cs="仿宋"/>
                <w:b/>
                <w:bCs/>
                <w:color w:val="auto"/>
                <w:spacing w:val="0"/>
                <w:w w:val="100"/>
                <w:sz w:val="21"/>
                <w:szCs w:val="21"/>
                <w:highlight w:val="none"/>
              </w:rPr>
              <w:t>评分因素</w:t>
            </w:r>
          </w:p>
        </w:tc>
        <w:tc>
          <w:tcPr>
            <w:tcW w:w="74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F9CE5">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b/>
                <w:bCs/>
                <w:color w:val="auto"/>
                <w:spacing w:val="0"/>
                <w:w w:val="100"/>
                <w:kern w:val="2"/>
                <w:sz w:val="21"/>
                <w:szCs w:val="21"/>
                <w:highlight w:val="none"/>
                <w:lang w:val="en-US" w:eastAsia="zh-CN" w:bidi="ar-SA"/>
              </w:rPr>
            </w:pPr>
            <w:r>
              <w:rPr>
                <w:rFonts w:hint="eastAsia" w:ascii="仿宋" w:hAnsi="仿宋" w:eastAsia="仿宋" w:cs="仿宋"/>
                <w:b/>
                <w:bCs/>
                <w:color w:val="auto"/>
                <w:spacing w:val="0"/>
                <w:w w:val="100"/>
                <w:sz w:val="21"/>
                <w:szCs w:val="21"/>
                <w:highlight w:val="none"/>
              </w:rPr>
              <w:t>评分细则</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D942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b/>
                <w:bCs/>
                <w:color w:val="auto"/>
                <w:spacing w:val="0"/>
                <w:w w:val="100"/>
                <w:kern w:val="2"/>
                <w:sz w:val="21"/>
                <w:szCs w:val="21"/>
                <w:highlight w:val="none"/>
                <w:lang w:val="en-US" w:eastAsia="zh-CN" w:bidi="ar-SA"/>
              </w:rPr>
            </w:pPr>
            <w:r>
              <w:rPr>
                <w:rFonts w:hint="eastAsia" w:ascii="仿宋" w:hAnsi="仿宋" w:eastAsia="仿宋" w:cs="仿宋"/>
                <w:b/>
                <w:bCs/>
                <w:color w:val="auto"/>
                <w:spacing w:val="0"/>
                <w:w w:val="100"/>
                <w:sz w:val="21"/>
                <w:szCs w:val="21"/>
                <w:highlight w:val="none"/>
              </w:rPr>
              <w:t>分值</w:t>
            </w:r>
          </w:p>
        </w:tc>
      </w:tr>
      <w:tr w14:paraId="0614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05EDFAB9">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w:t>
            </w:r>
          </w:p>
        </w:tc>
        <w:tc>
          <w:tcPr>
            <w:tcW w:w="1343" w:type="dxa"/>
            <w:tcBorders>
              <w:left w:val="single" w:color="auto" w:sz="4" w:space="0"/>
              <w:right w:val="single" w:color="auto" w:sz="4" w:space="0"/>
            </w:tcBorders>
            <w:noWrap/>
            <w:vAlign w:val="center"/>
          </w:tcPr>
          <w:p w14:paraId="369A6A09">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施工方案</w:t>
            </w:r>
          </w:p>
        </w:tc>
        <w:tc>
          <w:tcPr>
            <w:tcW w:w="7435" w:type="dxa"/>
            <w:tcBorders>
              <w:top w:val="single" w:color="auto" w:sz="4" w:space="0"/>
              <w:left w:val="single" w:color="auto" w:sz="4" w:space="0"/>
              <w:bottom w:val="single" w:color="auto" w:sz="4" w:space="0"/>
              <w:right w:val="single" w:color="auto" w:sz="4" w:space="0"/>
            </w:tcBorders>
            <w:noWrap/>
            <w:vAlign w:val="top"/>
          </w:tcPr>
          <w:p w14:paraId="427774A8">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供应商针对本项目编制合理的考古发掘施工方案。</w:t>
            </w:r>
          </w:p>
          <w:p w14:paraId="4753E826">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rPr>
              <w:t>方案内容科学合理、针对性强、可行性强、符合实际情况的计12分；方案内容齐全、有一定针对性、可行性的计8分；方案内容基本齐全，针对性、可行性一般计4分；方案内容不齐全，没有可行性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5E23792F">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12</w:t>
            </w:r>
          </w:p>
        </w:tc>
      </w:tr>
      <w:tr w14:paraId="1DA2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2E1F4A2A">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2</w:t>
            </w:r>
          </w:p>
        </w:tc>
        <w:tc>
          <w:tcPr>
            <w:tcW w:w="1343" w:type="dxa"/>
            <w:tcBorders>
              <w:left w:val="single" w:color="auto" w:sz="4" w:space="0"/>
              <w:right w:val="single" w:color="auto" w:sz="4" w:space="0"/>
            </w:tcBorders>
            <w:noWrap/>
            <w:vAlign w:val="center"/>
          </w:tcPr>
          <w:p w14:paraId="3F69E72C">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服务保障措施</w:t>
            </w:r>
          </w:p>
        </w:tc>
        <w:tc>
          <w:tcPr>
            <w:tcW w:w="7435" w:type="dxa"/>
            <w:tcBorders>
              <w:top w:val="single" w:color="auto" w:sz="4" w:space="0"/>
              <w:left w:val="single" w:color="auto" w:sz="4" w:space="0"/>
              <w:bottom w:val="single" w:color="auto" w:sz="4" w:space="0"/>
              <w:right w:val="single" w:color="auto" w:sz="4" w:space="0"/>
            </w:tcBorders>
            <w:noWrap/>
            <w:vAlign w:val="center"/>
          </w:tcPr>
          <w:p w14:paraId="6022CAC4">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供应商针对本项目提供安全保卫服务保障措施，包括组织保障、人员保障，以及在工作中突发的紧急安全措施等。</w:t>
            </w:r>
          </w:p>
          <w:p w14:paraId="5D582E3A">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保障措施内容详细完善、规范、明确计12分；保障措施内容齐全，基本规范、明确计8分；保障措施基本完善计4分； 保障措施不完善计2分。未提供不得分。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62B2A16D">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12</w:t>
            </w:r>
          </w:p>
        </w:tc>
      </w:tr>
      <w:tr w14:paraId="21BD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5BFDB242">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3</w:t>
            </w:r>
          </w:p>
        </w:tc>
        <w:tc>
          <w:tcPr>
            <w:tcW w:w="1343" w:type="dxa"/>
            <w:tcBorders>
              <w:left w:val="single" w:color="auto" w:sz="4" w:space="0"/>
              <w:right w:val="single" w:color="auto" w:sz="4" w:space="0"/>
            </w:tcBorders>
            <w:noWrap/>
            <w:vAlign w:val="center"/>
          </w:tcPr>
          <w:p w14:paraId="67879886">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技术及环境保护措施</w:t>
            </w:r>
          </w:p>
        </w:tc>
        <w:tc>
          <w:tcPr>
            <w:tcW w:w="7435" w:type="dxa"/>
            <w:tcBorders>
              <w:top w:val="single" w:color="auto" w:sz="4" w:space="0"/>
              <w:left w:val="single" w:color="auto" w:sz="4" w:space="0"/>
              <w:bottom w:val="single" w:color="auto" w:sz="4" w:space="0"/>
              <w:right w:val="single" w:color="auto" w:sz="4" w:space="0"/>
            </w:tcBorders>
            <w:noWrap/>
            <w:vAlign w:val="top"/>
          </w:tcPr>
          <w:p w14:paraId="219DEE1C">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供应商针对本项目提供的技术组织、环境保护等方面的措施。</w:t>
            </w:r>
          </w:p>
          <w:p w14:paraId="4EA3BF3E">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措施内容完善、技术组织先进、合理、环境保护措施有针对性的计10分；技术组织较合理、环境保护措施有一定针对性的计8分； 技术组织一般、环境保护措施一般的计5分；只提供了技术组织/环境保护措施之一的计2分。未提供不得分。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4756188E">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10</w:t>
            </w:r>
          </w:p>
        </w:tc>
      </w:tr>
      <w:tr w14:paraId="02DC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6468A245">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4</w:t>
            </w:r>
          </w:p>
        </w:tc>
        <w:tc>
          <w:tcPr>
            <w:tcW w:w="1343" w:type="dxa"/>
            <w:tcBorders>
              <w:left w:val="single" w:color="auto" w:sz="4" w:space="0"/>
              <w:right w:val="single" w:color="auto" w:sz="4" w:space="0"/>
            </w:tcBorders>
            <w:noWrap/>
            <w:vAlign w:val="center"/>
          </w:tcPr>
          <w:p w14:paraId="7EB14C6E">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拟投入本项目的工具设备情况</w:t>
            </w:r>
          </w:p>
        </w:tc>
        <w:tc>
          <w:tcPr>
            <w:tcW w:w="7435" w:type="dxa"/>
            <w:tcBorders>
              <w:top w:val="single" w:color="auto" w:sz="4" w:space="0"/>
              <w:left w:val="single" w:color="auto" w:sz="4" w:space="0"/>
              <w:bottom w:val="single" w:color="auto" w:sz="4" w:space="0"/>
              <w:right w:val="single" w:color="auto" w:sz="4" w:space="0"/>
            </w:tcBorders>
            <w:noWrap/>
            <w:vAlign w:val="top"/>
          </w:tcPr>
          <w:p w14:paraId="017E9332">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 xml:space="preserve">供应商针对本项目拟投入本项目的工具设备情况，包括设备新旧程度、数量等。 </w:t>
            </w:r>
          </w:p>
          <w:p w14:paraId="5A7974AC">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工具配置齐全，数量充足，满足工作需求计10分；工具配置较齐全，基本满足工作需求计8分；有一定的工具配置，设备陈旧计5分；有工具配置，但不能满足项目需求计2分。未提供不得分。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7C2261EC">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10</w:t>
            </w:r>
          </w:p>
        </w:tc>
      </w:tr>
      <w:tr w14:paraId="1FB9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5EA4EA73">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5</w:t>
            </w:r>
          </w:p>
        </w:tc>
        <w:tc>
          <w:tcPr>
            <w:tcW w:w="1343" w:type="dxa"/>
            <w:tcBorders>
              <w:left w:val="single" w:color="auto" w:sz="4" w:space="0"/>
              <w:right w:val="single" w:color="auto" w:sz="4" w:space="0"/>
            </w:tcBorders>
            <w:noWrap/>
            <w:vAlign w:val="center"/>
          </w:tcPr>
          <w:p w14:paraId="6E916DD0">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保密措施</w:t>
            </w:r>
          </w:p>
        </w:tc>
        <w:tc>
          <w:tcPr>
            <w:tcW w:w="7435" w:type="dxa"/>
            <w:tcBorders>
              <w:top w:val="single" w:color="auto" w:sz="4" w:space="0"/>
              <w:left w:val="single" w:color="auto" w:sz="4" w:space="0"/>
              <w:bottom w:val="single" w:color="auto" w:sz="4" w:space="0"/>
              <w:right w:val="single" w:color="auto" w:sz="4" w:space="0"/>
            </w:tcBorders>
            <w:noWrap/>
            <w:vAlign w:val="top"/>
          </w:tcPr>
          <w:p w14:paraId="79ED52DF">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供应商根据项目工作特点，提供工作保密措施情况。</w:t>
            </w:r>
          </w:p>
          <w:p w14:paraId="6DE81E39">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保密措施内容详尽合理、严谨性强计10分；保密措施内容合理、较严谨计8分； 保密措施有一定内容的计5分；有保密措施但内容欠缺计2分。未提供不得分。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2D383342">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w:t>
            </w:r>
          </w:p>
        </w:tc>
      </w:tr>
      <w:tr w14:paraId="292C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1365210F">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6</w:t>
            </w:r>
          </w:p>
        </w:tc>
        <w:tc>
          <w:tcPr>
            <w:tcW w:w="1343" w:type="dxa"/>
            <w:tcBorders>
              <w:left w:val="single" w:color="auto" w:sz="4" w:space="0"/>
              <w:right w:val="single" w:color="auto" w:sz="4" w:space="0"/>
            </w:tcBorders>
            <w:noWrap/>
            <w:vAlign w:val="center"/>
          </w:tcPr>
          <w:p w14:paraId="3D39E896">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应急预案措施</w:t>
            </w:r>
          </w:p>
        </w:tc>
        <w:tc>
          <w:tcPr>
            <w:tcW w:w="7435" w:type="dxa"/>
            <w:tcBorders>
              <w:top w:val="single" w:color="auto" w:sz="4" w:space="0"/>
              <w:left w:val="single" w:color="auto" w:sz="4" w:space="0"/>
              <w:bottom w:val="single" w:color="auto" w:sz="4" w:space="0"/>
              <w:right w:val="single" w:color="auto" w:sz="4" w:space="0"/>
            </w:tcBorders>
            <w:noWrap/>
            <w:vAlign w:val="top"/>
          </w:tcPr>
          <w:p w14:paraId="6E77EB23">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供应商根据项目工作特点（包括季节天气防洪防汛等各种突发事件）提供完善的的应急预案措施。</w:t>
            </w:r>
          </w:p>
          <w:p w14:paraId="647B10A0">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应急预案措施科学合理、全面，实施性强，有针对性计10分；应急预案措施较科学合理、较全面，有一定实施性计8分；应急预案措施基本合理、全面，实施性一般计5分；有应急预案，实施性较差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64FB1552">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w:t>
            </w:r>
          </w:p>
        </w:tc>
      </w:tr>
      <w:tr w14:paraId="4C31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33E8A633">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7</w:t>
            </w:r>
          </w:p>
        </w:tc>
        <w:tc>
          <w:tcPr>
            <w:tcW w:w="1343" w:type="dxa"/>
            <w:tcBorders>
              <w:left w:val="single" w:color="auto" w:sz="4" w:space="0"/>
              <w:right w:val="single" w:color="auto" w:sz="4" w:space="0"/>
            </w:tcBorders>
            <w:noWrap/>
            <w:vAlign w:val="center"/>
          </w:tcPr>
          <w:p w14:paraId="31028A61">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工作配合保障措施</w:t>
            </w:r>
          </w:p>
        </w:tc>
        <w:tc>
          <w:tcPr>
            <w:tcW w:w="7435" w:type="dxa"/>
            <w:tcBorders>
              <w:top w:val="single" w:color="auto" w:sz="4" w:space="0"/>
              <w:left w:val="single" w:color="auto" w:sz="4" w:space="0"/>
              <w:bottom w:val="single" w:color="auto" w:sz="4" w:space="0"/>
              <w:right w:val="single" w:color="auto" w:sz="4" w:space="0"/>
            </w:tcBorders>
            <w:noWrap/>
            <w:vAlign w:val="top"/>
          </w:tcPr>
          <w:p w14:paraId="3DA003E7">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供应商与考古发掘单位工作配合的保障措施。</w:t>
            </w:r>
          </w:p>
          <w:p w14:paraId="6CA7BC27">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安排合理，内容详细计10分；安排较合理，内容较详细计8分；安排基本合理，内容一般计5分；安排不合理，内容不足计2分。未提供不得分。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7F4A5274">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w:t>
            </w:r>
          </w:p>
        </w:tc>
      </w:tr>
      <w:tr w14:paraId="0945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2DB747A4">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8</w:t>
            </w:r>
          </w:p>
        </w:tc>
        <w:tc>
          <w:tcPr>
            <w:tcW w:w="1343" w:type="dxa"/>
            <w:tcBorders>
              <w:left w:val="single" w:color="auto" w:sz="4" w:space="0"/>
              <w:right w:val="single" w:color="auto" w:sz="4" w:space="0"/>
            </w:tcBorders>
            <w:noWrap/>
            <w:vAlign w:val="center"/>
          </w:tcPr>
          <w:p w14:paraId="11C5B61A">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服务承诺</w:t>
            </w:r>
          </w:p>
        </w:tc>
        <w:tc>
          <w:tcPr>
            <w:tcW w:w="7435" w:type="dxa"/>
            <w:tcBorders>
              <w:top w:val="single" w:color="auto" w:sz="4" w:space="0"/>
              <w:left w:val="single" w:color="auto" w:sz="4" w:space="0"/>
              <w:bottom w:val="single" w:color="auto" w:sz="4" w:space="0"/>
              <w:right w:val="single" w:color="auto" w:sz="4" w:space="0"/>
            </w:tcBorders>
            <w:noWrap/>
            <w:vAlign w:val="top"/>
          </w:tcPr>
          <w:p w14:paraId="3DB4F058">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供应商针对本项目提供的服务承诺，包括项目质量承诺、项目实施进度承诺、后期服务承诺、人员到位情况承诺等。</w:t>
            </w:r>
          </w:p>
          <w:p w14:paraId="3C1990CD">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内容全面，针对性强、可行性强、符合实际情况的计10分；内容比较全面，有一定针对性、可行性的计8分；内容基本齐全，针对性、可行性一般计5分；内容不齐全，可行性较差计2分。未提供不得分。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5EA0F49D">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w:t>
            </w:r>
          </w:p>
        </w:tc>
      </w:tr>
      <w:tr w14:paraId="368D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6BCC3F17">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9</w:t>
            </w:r>
          </w:p>
        </w:tc>
        <w:tc>
          <w:tcPr>
            <w:tcW w:w="1343" w:type="dxa"/>
            <w:tcBorders>
              <w:left w:val="single" w:color="auto" w:sz="4" w:space="0"/>
              <w:right w:val="single" w:color="auto" w:sz="4" w:space="0"/>
            </w:tcBorders>
            <w:noWrap/>
            <w:vAlign w:val="center"/>
          </w:tcPr>
          <w:p w14:paraId="4E0B83A9">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企业业绩</w:t>
            </w:r>
          </w:p>
        </w:tc>
        <w:tc>
          <w:tcPr>
            <w:tcW w:w="7435" w:type="dxa"/>
            <w:tcBorders>
              <w:top w:val="single" w:color="auto" w:sz="4" w:space="0"/>
              <w:left w:val="single" w:color="auto" w:sz="4" w:space="0"/>
              <w:bottom w:val="single" w:color="auto" w:sz="4" w:space="0"/>
              <w:right w:val="single" w:color="auto" w:sz="4" w:space="0"/>
            </w:tcBorders>
            <w:noWrap/>
            <w:vAlign w:val="top"/>
          </w:tcPr>
          <w:p w14:paraId="7BE32F9C">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提供2022年1月1日至今类似考古发掘劳务服务业绩（以加盖供应商公章的合同协议书复印件或扫描件作为评审依据），每提供一个业绩得2分，满分6分。</w:t>
            </w:r>
          </w:p>
        </w:tc>
        <w:tc>
          <w:tcPr>
            <w:tcW w:w="649" w:type="dxa"/>
            <w:tcBorders>
              <w:top w:val="single" w:color="auto" w:sz="4" w:space="0"/>
              <w:left w:val="single" w:color="auto" w:sz="4" w:space="0"/>
              <w:bottom w:val="single" w:color="auto" w:sz="4" w:space="0"/>
              <w:right w:val="single" w:color="auto" w:sz="4" w:space="0"/>
            </w:tcBorders>
            <w:noWrap/>
            <w:vAlign w:val="center"/>
          </w:tcPr>
          <w:p w14:paraId="704FBE09">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6</w:t>
            </w:r>
          </w:p>
        </w:tc>
      </w:tr>
      <w:tr w14:paraId="790D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left w:val="single" w:color="auto" w:sz="4" w:space="0"/>
              <w:right w:val="single" w:color="auto" w:sz="4" w:space="0"/>
            </w:tcBorders>
            <w:noWrap/>
            <w:vAlign w:val="center"/>
          </w:tcPr>
          <w:p w14:paraId="7A96C750">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10</w:t>
            </w:r>
          </w:p>
        </w:tc>
        <w:tc>
          <w:tcPr>
            <w:tcW w:w="1343" w:type="dxa"/>
            <w:tcBorders>
              <w:left w:val="single" w:color="auto" w:sz="4" w:space="0"/>
              <w:right w:val="single" w:color="auto" w:sz="4" w:space="0"/>
            </w:tcBorders>
            <w:shd w:val="clear" w:color="auto" w:fill="auto"/>
            <w:noWrap/>
            <w:vAlign w:val="center"/>
          </w:tcPr>
          <w:p w14:paraId="7A6F9E91">
            <w:pPr>
              <w:pStyle w:val="8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价格</w:t>
            </w:r>
          </w:p>
        </w:tc>
        <w:tc>
          <w:tcPr>
            <w:tcW w:w="74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F263F">
            <w:pPr>
              <w:pStyle w:val="88"/>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rPr>
              <w:t>有效</w:t>
            </w:r>
            <w:r>
              <w:rPr>
                <w:rFonts w:hint="eastAsia" w:ascii="仿宋" w:hAnsi="仿宋" w:eastAsia="仿宋" w:cs="仿宋"/>
                <w:color w:val="auto"/>
                <w:spacing w:val="0"/>
                <w:w w:val="100"/>
                <w:sz w:val="21"/>
                <w:szCs w:val="21"/>
                <w:highlight w:val="none"/>
                <w:lang w:eastAsia="zh-CN"/>
              </w:rPr>
              <w:t>供应商</w:t>
            </w:r>
            <w:r>
              <w:rPr>
                <w:rFonts w:hint="eastAsia" w:ascii="仿宋" w:hAnsi="仿宋" w:eastAsia="仿宋" w:cs="仿宋"/>
                <w:color w:val="auto"/>
                <w:spacing w:val="0"/>
                <w:w w:val="100"/>
                <w:sz w:val="21"/>
                <w:szCs w:val="21"/>
                <w:highlight w:val="none"/>
              </w:rPr>
              <w:t>的</w:t>
            </w:r>
            <w:r>
              <w:rPr>
                <w:rFonts w:hint="eastAsia" w:ascii="仿宋" w:hAnsi="仿宋" w:eastAsia="仿宋" w:cs="仿宋"/>
                <w:color w:val="auto"/>
                <w:spacing w:val="0"/>
                <w:w w:val="100"/>
                <w:sz w:val="21"/>
                <w:szCs w:val="21"/>
                <w:highlight w:val="none"/>
                <w:lang w:val="en-US" w:eastAsia="zh-CN"/>
              </w:rPr>
              <w:t>最终报价的</w:t>
            </w:r>
            <w:r>
              <w:rPr>
                <w:rFonts w:hint="eastAsia" w:ascii="仿宋" w:hAnsi="仿宋" w:eastAsia="仿宋" w:cs="仿宋"/>
                <w:color w:val="auto"/>
                <w:spacing w:val="0"/>
                <w:w w:val="100"/>
                <w:sz w:val="21"/>
                <w:szCs w:val="21"/>
                <w:highlight w:val="none"/>
              </w:rPr>
              <w:t>最低</w:t>
            </w:r>
            <w:r>
              <w:rPr>
                <w:rFonts w:hint="eastAsia" w:ascii="仿宋" w:hAnsi="仿宋" w:eastAsia="仿宋" w:cs="仿宋"/>
                <w:color w:val="auto"/>
                <w:spacing w:val="0"/>
                <w:w w:val="100"/>
                <w:sz w:val="21"/>
                <w:szCs w:val="21"/>
                <w:highlight w:val="none"/>
                <w:lang w:val="en-US" w:eastAsia="zh-CN"/>
              </w:rPr>
              <w:t>值</w:t>
            </w:r>
            <w:r>
              <w:rPr>
                <w:rFonts w:hint="eastAsia" w:ascii="仿宋" w:hAnsi="仿宋" w:eastAsia="仿宋" w:cs="仿宋"/>
                <w:color w:val="auto"/>
                <w:spacing w:val="0"/>
                <w:w w:val="100"/>
                <w:sz w:val="21"/>
                <w:szCs w:val="21"/>
                <w:highlight w:val="none"/>
              </w:rPr>
              <w:t>为基准价得</w:t>
            </w:r>
            <w:r>
              <w:rPr>
                <w:rFonts w:hint="eastAsia" w:ascii="仿宋" w:hAnsi="仿宋" w:eastAsia="仿宋" w:cs="仿宋"/>
                <w:color w:val="auto"/>
                <w:spacing w:val="0"/>
                <w:w w:val="100"/>
                <w:sz w:val="21"/>
                <w:szCs w:val="21"/>
                <w:highlight w:val="none"/>
                <w:lang w:val="en-US" w:eastAsia="zh-CN"/>
              </w:rPr>
              <w:t>10</w:t>
            </w:r>
            <w:r>
              <w:rPr>
                <w:rFonts w:hint="eastAsia" w:ascii="仿宋" w:hAnsi="仿宋" w:eastAsia="仿宋" w:cs="仿宋"/>
                <w:color w:val="auto"/>
                <w:spacing w:val="0"/>
                <w:w w:val="100"/>
                <w:sz w:val="21"/>
                <w:szCs w:val="21"/>
                <w:highlight w:val="none"/>
              </w:rPr>
              <w:t>分，其他各</w:t>
            </w:r>
            <w:r>
              <w:rPr>
                <w:rFonts w:hint="eastAsia" w:ascii="仿宋" w:hAnsi="仿宋" w:eastAsia="仿宋" w:cs="仿宋"/>
                <w:color w:val="auto"/>
                <w:spacing w:val="0"/>
                <w:w w:val="100"/>
                <w:sz w:val="21"/>
                <w:szCs w:val="21"/>
                <w:highlight w:val="none"/>
                <w:lang w:eastAsia="zh-CN"/>
              </w:rPr>
              <w:t>供应商</w:t>
            </w:r>
            <w:r>
              <w:rPr>
                <w:rFonts w:hint="eastAsia" w:ascii="仿宋" w:hAnsi="仿宋" w:eastAsia="仿宋" w:cs="仿宋"/>
                <w:color w:val="auto"/>
                <w:spacing w:val="0"/>
                <w:w w:val="100"/>
                <w:sz w:val="21"/>
                <w:szCs w:val="21"/>
                <w:highlight w:val="none"/>
              </w:rPr>
              <w:t>的</w:t>
            </w:r>
            <w:r>
              <w:rPr>
                <w:rFonts w:hint="eastAsia" w:ascii="仿宋" w:hAnsi="仿宋" w:eastAsia="仿宋" w:cs="仿宋"/>
                <w:color w:val="auto"/>
                <w:spacing w:val="0"/>
                <w:w w:val="100"/>
                <w:sz w:val="21"/>
                <w:szCs w:val="21"/>
                <w:highlight w:val="none"/>
                <w:lang w:val="en-US" w:eastAsia="zh-CN"/>
              </w:rPr>
              <w:t>最终</w:t>
            </w:r>
            <w:r>
              <w:rPr>
                <w:rFonts w:hint="eastAsia" w:ascii="仿宋" w:hAnsi="仿宋" w:eastAsia="仿宋" w:cs="仿宋"/>
                <w:color w:val="auto"/>
                <w:spacing w:val="0"/>
                <w:w w:val="100"/>
                <w:sz w:val="21"/>
                <w:szCs w:val="21"/>
                <w:highlight w:val="none"/>
              </w:rPr>
              <w:t>报价得分按下列公式计算：（基准价/</w:t>
            </w:r>
            <w:r>
              <w:rPr>
                <w:rFonts w:hint="eastAsia" w:ascii="仿宋" w:hAnsi="仿宋" w:eastAsia="仿宋" w:cs="仿宋"/>
                <w:color w:val="auto"/>
                <w:spacing w:val="0"/>
                <w:w w:val="100"/>
                <w:sz w:val="21"/>
                <w:szCs w:val="21"/>
                <w:highlight w:val="none"/>
                <w:lang w:val="en-US" w:eastAsia="zh-CN"/>
              </w:rPr>
              <w:t>最终</w:t>
            </w:r>
            <w:r>
              <w:rPr>
                <w:rFonts w:hint="eastAsia" w:ascii="仿宋" w:hAnsi="仿宋" w:eastAsia="仿宋" w:cs="仿宋"/>
                <w:color w:val="auto"/>
                <w:spacing w:val="0"/>
                <w:w w:val="100"/>
                <w:sz w:val="21"/>
                <w:szCs w:val="21"/>
                <w:highlight w:val="none"/>
              </w:rPr>
              <w:t>报价）×</w:t>
            </w:r>
            <w:r>
              <w:rPr>
                <w:rFonts w:hint="eastAsia" w:ascii="仿宋" w:hAnsi="仿宋" w:eastAsia="仿宋" w:cs="仿宋"/>
                <w:color w:val="auto"/>
                <w:spacing w:val="0"/>
                <w:w w:val="100"/>
                <w:sz w:val="21"/>
                <w:szCs w:val="21"/>
                <w:highlight w:val="none"/>
                <w:lang w:val="en-US" w:eastAsia="zh-CN"/>
              </w:rPr>
              <w:t>10</w:t>
            </w:r>
            <w:r>
              <w:rPr>
                <w:rFonts w:hint="eastAsia" w:ascii="仿宋" w:hAnsi="仿宋" w:eastAsia="仿宋" w:cs="仿宋"/>
                <w:color w:val="auto"/>
                <w:spacing w:val="0"/>
                <w:w w:val="100"/>
                <w:sz w:val="21"/>
                <w:szCs w:val="21"/>
                <w:highlight w:val="none"/>
              </w:rPr>
              <w:t>％×100。</w:t>
            </w: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C2A5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sz w:val="21"/>
                <w:szCs w:val="21"/>
                <w:highlight w:val="none"/>
                <w:lang w:val="en-US" w:eastAsia="zh-CN"/>
              </w:rPr>
              <w:t>10</w:t>
            </w:r>
          </w:p>
        </w:tc>
      </w:tr>
    </w:tbl>
    <w:p w14:paraId="0D7D376F">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91" w:name="_Toc1026"/>
      <w:bookmarkStart w:id="192" w:name="_Toc518821215"/>
      <w:bookmarkStart w:id="193" w:name="_Toc152042342"/>
      <w:bookmarkStart w:id="194" w:name="_Toc11038"/>
      <w:bookmarkStart w:id="195" w:name="_Toc152045566"/>
      <w:bookmarkStart w:id="196" w:name="_Toc144974534"/>
      <w:bookmarkStart w:id="197" w:name="_Toc15724"/>
      <w:bookmarkStart w:id="198" w:name="_Toc27224"/>
      <w:r>
        <w:rPr>
          <w:rFonts w:hint="eastAsia" w:ascii="仿宋" w:hAnsi="仿宋" w:eastAsia="仿宋" w:cs="仿宋"/>
          <w:b/>
          <w:bCs/>
          <w:color w:val="auto"/>
          <w:spacing w:val="0"/>
          <w:w w:val="100"/>
          <w:sz w:val="21"/>
          <w:szCs w:val="21"/>
          <w:highlight w:val="none"/>
          <w:lang w:val="en-US" w:eastAsia="zh-CN"/>
        </w:rPr>
        <w:t>5.7</w:t>
      </w:r>
      <w:r>
        <w:rPr>
          <w:rFonts w:hint="eastAsia" w:ascii="仿宋" w:hAnsi="仿宋" w:eastAsia="仿宋" w:cs="仿宋"/>
          <w:b/>
          <w:bCs/>
          <w:color w:val="auto"/>
          <w:spacing w:val="0"/>
          <w:w w:val="100"/>
          <w:sz w:val="21"/>
          <w:szCs w:val="21"/>
          <w:highlight w:val="none"/>
        </w:rPr>
        <w:t>复核</w:t>
      </w:r>
      <w:bookmarkEnd w:id="191"/>
    </w:p>
    <w:p w14:paraId="1F6EC1B2">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评审结束后，磋商小组应当进行复核，特别要对拟推荐为成交候选供应商的、报价最低的、响应文件被认定为无效的进行重点复核。</w:t>
      </w:r>
    </w:p>
    <w:p w14:paraId="295199C1">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除资格检查认定错误、分值汇总计算错误、分项评分超出评分标准范围、客观评分不一致、经磋商小组一致认定评分畸高、畸低的情形外，采购人或者代理机构不得以任何理由组织重新评审。采购人、代理机构发现磋商小组未按照磋商文件规定的评审标准进行评审的，应当重新开展采购活动，并同时书面报告本级财政部门。</w:t>
      </w:r>
    </w:p>
    <w:p w14:paraId="72CC12FC">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199" w:name="_Toc8679"/>
      <w:r>
        <w:rPr>
          <w:rFonts w:hint="eastAsia" w:ascii="仿宋" w:hAnsi="仿宋" w:eastAsia="仿宋" w:cs="仿宋"/>
          <w:b/>
          <w:bCs/>
          <w:color w:val="auto"/>
          <w:spacing w:val="0"/>
          <w:w w:val="100"/>
          <w:sz w:val="21"/>
          <w:szCs w:val="21"/>
          <w:highlight w:val="none"/>
          <w:lang w:val="en-US" w:eastAsia="zh-CN"/>
        </w:rPr>
        <w:t>5.8</w:t>
      </w:r>
      <w:r>
        <w:rPr>
          <w:rFonts w:hint="eastAsia" w:ascii="仿宋" w:hAnsi="仿宋" w:eastAsia="仿宋" w:cs="仿宋"/>
          <w:b/>
          <w:bCs/>
          <w:color w:val="auto"/>
          <w:spacing w:val="0"/>
          <w:w w:val="100"/>
          <w:sz w:val="21"/>
          <w:szCs w:val="21"/>
          <w:highlight w:val="none"/>
        </w:rPr>
        <w:t>推荐成交候选供应商</w:t>
      </w:r>
      <w:bookmarkEnd w:id="199"/>
    </w:p>
    <w:p w14:paraId="12C38956">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磋商小组应当根据综合评分情况，按照评审得分由高到低顺序推荐如下成交候选供应商，并编写</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。推荐成交候选供应商</w:t>
      </w:r>
      <w:r>
        <w:rPr>
          <w:rFonts w:hint="eastAsia" w:ascii="仿宋" w:hAnsi="仿宋" w:eastAsia="仿宋" w:cs="仿宋"/>
          <w:b w:val="0"/>
          <w:bCs w:val="0"/>
          <w:color w:val="auto"/>
          <w:spacing w:val="0"/>
          <w:w w:val="100"/>
          <w:sz w:val="21"/>
          <w:szCs w:val="21"/>
          <w:highlight w:val="none"/>
          <w:lang w:val="en-US" w:eastAsia="zh-CN"/>
        </w:rPr>
        <w:t>1-</w:t>
      </w:r>
      <w:r>
        <w:rPr>
          <w:rFonts w:hint="eastAsia" w:ascii="仿宋" w:hAnsi="仿宋" w:eastAsia="仿宋" w:cs="仿宋"/>
          <w:b w:val="0"/>
          <w:bCs w:val="0"/>
          <w:color w:val="auto"/>
          <w:spacing w:val="0"/>
          <w:w w:val="100"/>
          <w:sz w:val="21"/>
          <w:szCs w:val="21"/>
          <w:highlight w:val="none"/>
        </w:rPr>
        <w:t>3家；评审得分相同的，按照最后报价由低到高的顺序推荐。评审得分且最后报价相同的，按照技术指标优劣顺序推荐。评审得分且最后报价且技术指标得分均相同的，成交候选供应商并列。</w:t>
      </w:r>
    </w:p>
    <w:p w14:paraId="10662A9E">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00" w:name="_Toc9016"/>
      <w:r>
        <w:rPr>
          <w:rFonts w:hint="eastAsia" w:ascii="仿宋" w:hAnsi="仿宋" w:eastAsia="仿宋" w:cs="仿宋"/>
          <w:b/>
          <w:bCs/>
          <w:color w:val="auto"/>
          <w:spacing w:val="0"/>
          <w:w w:val="100"/>
          <w:sz w:val="21"/>
          <w:szCs w:val="21"/>
          <w:highlight w:val="none"/>
          <w:lang w:val="en-US" w:eastAsia="zh-CN"/>
        </w:rPr>
        <w:t>5.9</w:t>
      </w:r>
      <w:r>
        <w:rPr>
          <w:rFonts w:hint="eastAsia" w:ascii="仿宋" w:hAnsi="仿宋" w:eastAsia="仿宋" w:cs="仿宋"/>
          <w:b/>
          <w:bCs/>
          <w:color w:val="auto"/>
          <w:spacing w:val="0"/>
          <w:w w:val="100"/>
          <w:sz w:val="21"/>
          <w:szCs w:val="21"/>
          <w:highlight w:val="none"/>
          <w:lang w:eastAsia="zh-CN"/>
        </w:rPr>
        <w:t>编写评审报告</w:t>
      </w:r>
      <w:bookmarkEnd w:id="200"/>
    </w:p>
    <w:p w14:paraId="0D036549">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磋商小组推荐成交候选供应商后，出具</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应当包括以下主要内容：</w:t>
      </w:r>
    </w:p>
    <w:p w14:paraId="572226C9">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1</w:t>
      </w:r>
      <w:r>
        <w:rPr>
          <w:rFonts w:hint="eastAsia" w:ascii="仿宋" w:hAnsi="仿宋" w:eastAsia="仿宋" w:cs="仿宋"/>
          <w:b w:val="0"/>
          <w:bCs w:val="0"/>
          <w:color w:val="auto"/>
          <w:spacing w:val="0"/>
          <w:w w:val="100"/>
          <w:sz w:val="21"/>
          <w:szCs w:val="21"/>
          <w:highlight w:val="none"/>
        </w:rPr>
        <w:t>）邀请供应商参加采购活动的具体方式和相关情况；</w:t>
      </w:r>
    </w:p>
    <w:p w14:paraId="77EA9C96">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2</w:t>
      </w:r>
      <w:r>
        <w:rPr>
          <w:rFonts w:hint="eastAsia" w:ascii="仿宋" w:hAnsi="仿宋" w:eastAsia="仿宋" w:cs="仿宋"/>
          <w:b w:val="0"/>
          <w:bCs w:val="0"/>
          <w:color w:val="auto"/>
          <w:spacing w:val="0"/>
          <w:w w:val="100"/>
          <w:sz w:val="21"/>
          <w:szCs w:val="21"/>
          <w:highlight w:val="none"/>
        </w:rPr>
        <w:t>）响应文件开启日期和地点；</w:t>
      </w:r>
    </w:p>
    <w:p w14:paraId="78FD7AF3">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3</w:t>
      </w:r>
      <w:r>
        <w:rPr>
          <w:rFonts w:hint="eastAsia" w:ascii="仿宋" w:hAnsi="仿宋" w:eastAsia="仿宋" w:cs="仿宋"/>
          <w:b w:val="0"/>
          <w:bCs w:val="0"/>
          <w:color w:val="auto"/>
          <w:spacing w:val="0"/>
          <w:w w:val="100"/>
          <w:sz w:val="21"/>
          <w:szCs w:val="21"/>
          <w:highlight w:val="none"/>
        </w:rPr>
        <w:t>）获取磋商文件的供应商名单和磋商小组成员名单；</w:t>
      </w:r>
    </w:p>
    <w:p w14:paraId="3ED54AC6">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4</w:t>
      </w:r>
      <w:r>
        <w:rPr>
          <w:rFonts w:hint="eastAsia" w:ascii="仿宋" w:hAnsi="仿宋" w:eastAsia="仿宋" w:cs="仿宋"/>
          <w:b w:val="0"/>
          <w:bCs w:val="0"/>
          <w:color w:val="auto"/>
          <w:spacing w:val="0"/>
          <w:w w:val="100"/>
          <w:sz w:val="21"/>
          <w:szCs w:val="21"/>
          <w:highlight w:val="none"/>
        </w:rPr>
        <w:t>）评审情况记录和说明，包括对供应商响应文件审查情况、磋商情况、报价情况等；</w:t>
      </w:r>
    </w:p>
    <w:p w14:paraId="092B0E0D">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w:t>
      </w:r>
      <w:r>
        <w:rPr>
          <w:rFonts w:hint="eastAsia" w:ascii="仿宋" w:hAnsi="仿宋" w:eastAsia="仿宋" w:cs="仿宋"/>
          <w:b w:val="0"/>
          <w:bCs w:val="0"/>
          <w:color w:val="auto"/>
          <w:spacing w:val="0"/>
          <w:w w:val="100"/>
          <w:sz w:val="21"/>
          <w:szCs w:val="21"/>
          <w:highlight w:val="none"/>
          <w:lang w:val="en-US" w:eastAsia="zh-CN"/>
        </w:rPr>
        <w:t>5</w:t>
      </w:r>
      <w:r>
        <w:rPr>
          <w:rFonts w:hint="eastAsia" w:ascii="仿宋" w:hAnsi="仿宋" w:eastAsia="仿宋" w:cs="仿宋"/>
          <w:b w:val="0"/>
          <w:bCs w:val="0"/>
          <w:color w:val="auto"/>
          <w:spacing w:val="0"/>
          <w:w w:val="100"/>
          <w:sz w:val="21"/>
          <w:szCs w:val="21"/>
          <w:highlight w:val="none"/>
        </w:rPr>
        <w:t>）提出的成交候选供应商的排序名单及理由。</w:t>
      </w:r>
    </w:p>
    <w:p w14:paraId="74BFB1A8">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应当由磋商小组全体人员</w:t>
      </w:r>
      <w:r>
        <w:rPr>
          <w:rFonts w:hint="eastAsia" w:ascii="仿宋" w:hAnsi="仿宋" w:eastAsia="仿宋" w:cs="仿宋"/>
          <w:b w:val="0"/>
          <w:bCs w:val="0"/>
          <w:color w:val="auto"/>
          <w:spacing w:val="0"/>
          <w:w w:val="100"/>
          <w:sz w:val="21"/>
          <w:szCs w:val="21"/>
          <w:highlight w:val="none"/>
          <w:lang w:eastAsia="zh-CN"/>
        </w:rPr>
        <w:t>签字</w:t>
      </w:r>
      <w:r>
        <w:rPr>
          <w:rFonts w:hint="eastAsia" w:ascii="仿宋" w:hAnsi="仿宋" w:eastAsia="仿宋" w:cs="仿宋"/>
          <w:b w:val="0"/>
          <w:bCs w:val="0"/>
          <w:color w:val="auto"/>
          <w:spacing w:val="0"/>
          <w:w w:val="100"/>
          <w:sz w:val="21"/>
          <w:szCs w:val="21"/>
          <w:highlight w:val="none"/>
        </w:rPr>
        <w:t>认可。磋商小组成员对</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有异议的，磋商小组按照少数服从多数的原则推荐成交候选供应商，采购程序继续进行。对</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有异议的磋商小组成员，应当在报告上签署不同意见并说明理由，由磋商小组记录相关情况。磋商小组成员拒绝在</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上</w:t>
      </w:r>
      <w:r>
        <w:rPr>
          <w:rFonts w:hint="eastAsia" w:ascii="仿宋" w:hAnsi="仿宋" w:eastAsia="仿宋" w:cs="仿宋"/>
          <w:b w:val="0"/>
          <w:bCs w:val="0"/>
          <w:color w:val="auto"/>
          <w:spacing w:val="0"/>
          <w:w w:val="100"/>
          <w:sz w:val="21"/>
          <w:szCs w:val="21"/>
          <w:highlight w:val="none"/>
          <w:lang w:eastAsia="zh-CN"/>
        </w:rPr>
        <w:t>签字</w:t>
      </w:r>
      <w:r>
        <w:rPr>
          <w:rFonts w:hint="eastAsia" w:ascii="仿宋" w:hAnsi="仿宋" w:eastAsia="仿宋" w:cs="仿宋"/>
          <w:b w:val="0"/>
          <w:bCs w:val="0"/>
          <w:color w:val="auto"/>
          <w:spacing w:val="0"/>
          <w:w w:val="100"/>
          <w:sz w:val="21"/>
          <w:szCs w:val="21"/>
          <w:highlight w:val="none"/>
        </w:rPr>
        <w:t>又不书面说明其不同意见和理由的，视为同意</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w:t>
      </w:r>
    </w:p>
    <w:p w14:paraId="6AB7A146">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01" w:name="_Toc27062"/>
      <w:r>
        <w:rPr>
          <w:rFonts w:hint="eastAsia" w:ascii="仿宋" w:hAnsi="仿宋" w:eastAsia="仿宋" w:cs="仿宋"/>
          <w:b/>
          <w:bCs/>
          <w:color w:val="auto"/>
          <w:spacing w:val="0"/>
          <w:w w:val="100"/>
          <w:sz w:val="21"/>
          <w:szCs w:val="21"/>
          <w:highlight w:val="none"/>
          <w:lang w:val="en-US" w:eastAsia="zh-CN"/>
        </w:rPr>
        <w:t>5.10评审争议处理规则</w:t>
      </w:r>
      <w:bookmarkEnd w:id="201"/>
    </w:p>
    <w:p w14:paraId="41ED71FD">
      <w:pPr>
        <w:keepLines w:val="0"/>
        <w:pageBreakBefore w:val="0"/>
        <w:overflowPunct/>
        <w:topLinePunct w:val="0"/>
        <w:bidi w:val="0"/>
        <w:spacing w:line="460" w:lineRule="exact"/>
        <w:ind w:left="0" w:leftChars="0" w:right="0" w:firstLine="384"/>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在磋商过程中，对于符合性审查、对响应文件作无效响应处理的及其他需要共同认定的事项存在争议的，应当以少数服从多数的原则作出结论，但不得违背磋商文件规定。持不同意见的磋商小组成员应当在</w:t>
      </w:r>
      <w:r>
        <w:rPr>
          <w:rFonts w:hint="eastAsia" w:ascii="仿宋" w:hAnsi="仿宋" w:eastAsia="仿宋" w:cs="仿宋"/>
          <w:b w:val="0"/>
          <w:bCs w:val="0"/>
          <w:color w:val="auto"/>
          <w:spacing w:val="0"/>
          <w:w w:val="100"/>
          <w:sz w:val="21"/>
          <w:szCs w:val="21"/>
          <w:highlight w:val="none"/>
          <w:lang w:eastAsia="zh-CN"/>
        </w:rPr>
        <w:t>评审报告</w:t>
      </w:r>
      <w:r>
        <w:rPr>
          <w:rFonts w:hint="eastAsia" w:ascii="仿宋" w:hAnsi="仿宋" w:eastAsia="仿宋" w:cs="仿宋"/>
          <w:b w:val="0"/>
          <w:bCs w:val="0"/>
          <w:color w:val="auto"/>
          <w:spacing w:val="0"/>
          <w:w w:val="100"/>
          <w:sz w:val="21"/>
          <w:szCs w:val="21"/>
          <w:highlight w:val="none"/>
        </w:rPr>
        <w:t>中签署不同意见及理由，否则视为同意评审报告。持不同意见的磋商小组成员认为认定过程和结果不符合法律法规或者磋商文件规定的，应当及时向采购人或代理机构书面反映。采购人或代理机构收到书面反映后，应当书面报告采购项目同级财政部门依法处理。</w:t>
      </w:r>
    </w:p>
    <w:p w14:paraId="4A4F90C8">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02" w:name="_Toc25757"/>
      <w:bookmarkStart w:id="203" w:name="_Toc2720"/>
      <w:r>
        <w:rPr>
          <w:rFonts w:hint="eastAsia" w:ascii="仿宋" w:hAnsi="仿宋" w:eastAsia="仿宋" w:cs="仿宋"/>
          <w:b/>
          <w:bCs/>
          <w:color w:val="auto"/>
          <w:spacing w:val="0"/>
          <w:w w:val="100"/>
          <w:sz w:val="21"/>
          <w:szCs w:val="21"/>
          <w:highlight w:val="none"/>
          <w:lang w:val="en-US" w:eastAsia="zh-CN"/>
        </w:rPr>
        <w:t>5.11</w:t>
      </w:r>
      <w:r>
        <w:rPr>
          <w:rFonts w:hint="eastAsia" w:ascii="仿宋" w:hAnsi="仿宋" w:eastAsia="仿宋" w:cs="仿宋"/>
          <w:b/>
          <w:bCs/>
          <w:color w:val="auto"/>
          <w:spacing w:val="0"/>
          <w:w w:val="100"/>
          <w:sz w:val="21"/>
          <w:szCs w:val="21"/>
          <w:highlight w:val="none"/>
        </w:rPr>
        <w:t>评审现场人员的保密责任</w:t>
      </w:r>
      <w:bookmarkEnd w:id="202"/>
      <w:bookmarkEnd w:id="203"/>
    </w:p>
    <w:p w14:paraId="4DC76742">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05F63273">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04" w:name="_Toc16308"/>
      <w:r>
        <w:rPr>
          <w:rFonts w:hint="eastAsia" w:ascii="仿宋" w:hAnsi="仿宋" w:eastAsia="仿宋" w:cs="仿宋"/>
          <w:b/>
          <w:bCs/>
          <w:color w:val="auto"/>
          <w:spacing w:val="0"/>
          <w:w w:val="100"/>
          <w:sz w:val="21"/>
          <w:szCs w:val="21"/>
          <w:highlight w:val="none"/>
          <w:lang w:val="en-US" w:eastAsia="zh-CN"/>
        </w:rPr>
        <w:t>5.12</w:t>
      </w:r>
      <w:r>
        <w:rPr>
          <w:rFonts w:hint="eastAsia" w:ascii="仿宋" w:hAnsi="仿宋" w:eastAsia="仿宋" w:cs="仿宋"/>
          <w:b/>
          <w:bCs/>
          <w:color w:val="auto"/>
          <w:spacing w:val="0"/>
          <w:w w:val="100"/>
          <w:sz w:val="21"/>
          <w:szCs w:val="21"/>
          <w:highlight w:val="none"/>
        </w:rPr>
        <w:t>评审专家在政府采购活动中承担以下义务</w:t>
      </w:r>
      <w:bookmarkEnd w:id="204"/>
    </w:p>
    <w:p w14:paraId="73B819BE">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⑴</w:t>
      </w:r>
      <w:r>
        <w:rPr>
          <w:rFonts w:hint="eastAsia" w:ascii="仿宋" w:hAnsi="仿宋" w:eastAsia="仿宋" w:cs="仿宋"/>
          <w:b w:val="0"/>
          <w:bCs w:val="0"/>
          <w:color w:val="auto"/>
          <w:spacing w:val="0"/>
          <w:w w:val="100"/>
          <w:sz w:val="21"/>
          <w:szCs w:val="21"/>
          <w:highlight w:val="none"/>
        </w:rPr>
        <w:t>遵守评审工作纪律；</w:t>
      </w:r>
    </w:p>
    <w:p w14:paraId="1060279D">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⑵</w:t>
      </w:r>
      <w:r>
        <w:rPr>
          <w:rFonts w:hint="eastAsia" w:ascii="仿宋" w:hAnsi="仿宋" w:eastAsia="仿宋" w:cs="仿宋"/>
          <w:b w:val="0"/>
          <w:bCs w:val="0"/>
          <w:color w:val="auto"/>
          <w:spacing w:val="0"/>
          <w:w w:val="100"/>
          <w:sz w:val="21"/>
          <w:szCs w:val="21"/>
          <w:highlight w:val="none"/>
        </w:rPr>
        <w:t>按照客观、公正、审慎的原则，根据采购文件规定的评审程序、评审方法和评审标准进行独立评审；</w:t>
      </w:r>
    </w:p>
    <w:p w14:paraId="6BE50962">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⑶</w:t>
      </w:r>
      <w:r>
        <w:rPr>
          <w:rFonts w:hint="eastAsia" w:ascii="仿宋" w:hAnsi="仿宋" w:eastAsia="仿宋" w:cs="仿宋"/>
          <w:b w:val="0"/>
          <w:bCs w:val="0"/>
          <w:color w:val="auto"/>
          <w:spacing w:val="0"/>
          <w:w w:val="100"/>
          <w:sz w:val="21"/>
          <w:szCs w:val="21"/>
          <w:highlight w:val="none"/>
        </w:rPr>
        <w:t>不得泄露评审文件、评审情况和在评审过程中获悉的商业秘密；</w:t>
      </w:r>
    </w:p>
    <w:p w14:paraId="61665628">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⑷</w:t>
      </w:r>
      <w:r>
        <w:rPr>
          <w:rFonts w:hint="eastAsia" w:ascii="仿宋" w:hAnsi="仿宋" w:eastAsia="仿宋" w:cs="仿宋"/>
          <w:b w:val="0"/>
          <w:bCs w:val="0"/>
          <w:color w:val="auto"/>
          <w:spacing w:val="0"/>
          <w:w w:val="100"/>
          <w:sz w:val="21"/>
          <w:szCs w:val="21"/>
          <w:highlight w:val="none"/>
        </w:rPr>
        <w:t>及时向监督管理部门报告评审过程中的违法违规情况，包括采购组织单位向评审专家作出倾向性、误导性的解释或者说明情况，供应商行贿、提供虚假材料或者串通情况，其他非法干预评审情况等；</w:t>
      </w:r>
    </w:p>
    <w:p w14:paraId="73632346">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⑸</w:t>
      </w:r>
      <w:r>
        <w:rPr>
          <w:rFonts w:hint="eastAsia" w:ascii="仿宋" w:hAnsi="仿宋" w:eastAsia="仿宋" w:cs="仿宋"/>
          <w:b w:val="0"/>
          <w:bCs w:val="0"/>
          <w:color w:val="auto"/>
          <w:spacing w:val="0"/>
          <w:w w:val="100"/>
          <w:sz w:val="21"/>
          <w:szCs w:val="21"/>
          <w:highlight w:val="none"/>
        </w:rPr>
        <w:t>发现采购文件内容违反国家有关强制性规定或者存在歧义、重大缺陷导致评审工作无法进行时，停止评审并向采购组织单位书面说明情况，说明停止评审的情形和具体理由；</w:t>
      </w:r>
    </w:p>
    <w:p w14:paraId="10F0CDEB">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⑹</w:t>
      </w:r>
      <w:r>
        <w:rPr>
          <w:rFonts w:hint="eastAsia" w:ascii="仿宋" w:hAnsi="仿宋" w:eastAsia="仿宋" w:cs="仿宋"/>
          <w:b w:val="0"/>
          <w:bCs w:val="0"/>
          <w:color w:val="auto"/>
          <w:spacing w:val="0"/>
          <w:w w:val="100"/>
          <w:sz w:val="21"/>
          <w:szCs w:val="21"/>
          <w:highlight w:val="none"/>
        </w:rPr>
        <w:t>配合答复处理供应商的询问、质疑和投诉等事项；</w:t>
      </w:r>
    </w:p>
    <w:p w14:paraId="559F82E8">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⑺</w:t>
      </w:r>
      <w:r>
        <w:rPr>
          <w:rFonts w:hint="eastAsia" w:ascii="仿宋" w:hAnsi="仿宋" w:eastAsia="仿宋" w:cs="仿宋"/>
          <w:b w:val="0"/>
          <w:bCs w:val="0"/>
          <w:color w:val="auto"/>
          <w:spacing w:val="0"/>
          <w:w w:val="100"/>
          <w:sz w:val="21"/>
          <w:szCs w:val="21"/>
          <w:highlight w:val="none"/>
        </w:rPr>
        <w:t>法律、法规和规章规定的其他义务。</w:t>
      </w:r>
    </w:p>
    <w:p w14:paraId="30AA143C">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05" w:name="_Toc26170"/>
      <w:r>
        <w:rPr>
          <w:rFonts w:hint="eastAsia" w:ascii="仿宋" w:hAnsi="仿宋" w:eastAsia="仿宋" w:cs="仿宋"/>
          <w:b/>
          <w:bCs/>
          <w:color w:val="auto"/>
          <w:spacing w:val="0"/>
          <w:w w:val="100"/>
          <w:sz w:val="21"/>
          <w:szCs w:val="21"/>
          <w:highlight w:val="none"/>
          <w:lang w:val="en-US" w:eastAsia="zh-CN"/>
        </w:rPr>
        <w:t>5.13</w:t>
      </w:r>
      <w:r>
        <w:rPr>
          <w:rFonts w:hint="eastAsia" w:ascii="仿宋" w:hAnsi="仿宋" w:eastAsia="仿宋" w:cs="仿宋"/>
          <w:b/>
          <w:bCs/>
          <w:color w:val="auto"/>
          <w:spacing w:val="0"/>
          <w:w w:val="100"/>
          <w:sz w:val="21"/>
          <w:szCs w:val="21"/>
          <w:highlight w:val="none"/>
        </w:rPr>
        <w:t>评审专家在政府采购活动中应当遵守以下工作纪律</w:t>
      </w:r>
      <w:bookmarkEnd w:id="205"/>
    </w:p>
    <w:p w14:paraId="749811EA">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⑴</w:t>
      </w:r>
      <w:r>
        <w:rPr>
          <w:rFonts w:hint="eastAsia" w:ascii="仿宋" w:hAnsi="仿宋" w:eastAsia="仿宋" w:cs="仿宋"/>
          <w:b w:val="0"/>
          <w:bCs w:val="0"/>
          <w:color w:val="auto"/>
          <w:spacing w:val="0"/>
          <w:w w:val="100"/>
          <w:sz w:val="21"/>
          <w:szCs w:val="21"/>
          <w:highlight w:val="none"/>
        </w:rPr>
        <w:t>遵行《中华人民共和国政府采购法》第十二条和《中华人民共和国政府采购法实施条例》第九条及财政部关于回避的规定。</w:t>
      </w:r>
    </w:p>
    <w:p w14:paraId="2FE41AEC">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⑵</w:t>
      </w:r>
      <w:r>
        <w:rPr>
          <w:rFonts w:hint="eastAsia" w:ascii="仿宋" w:hAnsi="仿宋" w:eastAsia="仿宋" w:cs="仿宋"/>
          <w:b w:val="0"/>
          <w:bCs w:val="0"/>
          <w:color w:val="auto"/>
          <w:spacing w:val="0"/>
          <w:w w:val="100"/>
          <w:sz w:val="21"/>
          <w:szCs w:val="21"/>
          <w:highlight w:val="none"/>
        </w:rPr>
        <w:t>评审前，应当将通讯工具或者相关电子设备交由采购组织单位统一保管。</w:t>
      </w:r>
    </w:p>
    <w:p w14:paraId="2505381B">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⑶</w:t>
      </w:r>
      <w:r>
        <w:rPr>
          <w:rFonts w:hint="eastAsia" w:ascii="仿宋" w:hAnsi="仿宋" w:eastAsia="仿宋" w:cs="仿宋"/>
          <w:b w:val="0"/>
          <w:bCs w:val="0"/>
          <w:color w:val="auto"/>
          <w:spacing w:val="0"/>
          <w:w w:val="100"/>
          <w:sz w:val="21"/>
          <w:szCs w:val="21"/>
          <w:highlight w:val="none"/>
        </w:rPr>
        <w:t>评审过程中，不得与外界联系，因发生不可预见情况，确实需要与外界联系的，应当在监督人员监督之下办理。</w:t>
      </w:r>
    </w:p>
    <w:p w14:paraId="795A87B9">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⑷</w:t>
      </w:r>
      <w:r>
        <w:rPr>
          <w:rFonts w:hint="eastAsia" w:ascii="仿宋" w:hAnsi="仿宋" w:eastAsia="仿宋" w:cs="仿宋"/>
          <w:b w:val="0"/>
          <w:bCs w:val="0"/>
          <w:color w:val="auto"/>
          <w:spacing w:val="0"/>
          <w:w w:val="100"/>
          <w:sz w:val="21"/>
          <w:szCs w:val="21"/>
          <w:highlight w:val="none"/>
        </w:rPr>
        <w:t>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34B60718">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⑸</w:t>
      </w:r>
      <w:r>
        <w:rPr>
          <w:rFonts w:hint="eastAsia" w:ascii="仿宋" w:hAnsi="仿宋" w:eastAsia="仿宋" w:cs="仿宋"/>
          <w:b w:val="0"/>
          <w:bCs w:val="0"/>
          <w:color w:val="auto"/>
          <w:spacing w:val="0"/>
          <w:w w:val="100"/>
          <w:sz w:val="21"/>
          <w:szCs w:val="21"/>
          <w:highlight w:val="none"/>
        </w:rPr>
        <w:t>在评审过程中和评审结束后，不得记录、复制或带走任何评审资料，不得向外界透露评审内容。</w:t>
      </w:r>
    </w:p>
    <w:p w14:paraId="4DD393A5">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⑹</w:t>
      </w:r>
      <w:r>
        <w:rPr>
          <w:rFonts w:hint="eastAsia" w:ascii="仿宋" w:hAnsi="仿宋" w:eastAsia="仿宋" w:cs="仿宋"/>
          <w:b w:val="0"/>
          <w:bCs w:val="0"/>
          <w:color w:val="auto"/>
          <w:spacing w:val="0"/>
          <w:w w:val="100"/>
          <w:sz w:val="21"/>
          <w:szCs w:val="21"/>
          <w:highlight w:val="none"/>
        </w:rPr>
        <w:t>服从评审现场采购组织单位的现场秩序管理，接受评审现场监督人员的合法监督。</w:t>
      </w:r>
    </w:p>
    <w:p w14:paraId="11E48172">
      <w:pPr>
        <w:keepLines w:val="0"/>
        <w:pageBreakBefore w:val="0"/>
        <w:overflowPunct/>
        <w:topLinePunct w:val="0"/>
        <w:bidi w:val="0"/>
        <w:spacing w:line="460" w:lineRule="exact"/>
        <w:ind w:left="0" w:leftChars="0" w:right="0" w:firstLine="420" w:firstLineChars="200"/>
        <w:jc w:val="both"/>
        <w:textAlignment w:val="auto"/>
        <w:rPr>
          <w:rFonts w:hint="eastAsia" w:ascii="仿宋" w:hAnsi="仿宋" w:eastAsia="仿宋" w:cs="仿宋"/>
          <w:b w:val="0"/>
          <w:bCs w:val="0"/>
          <w:color w:val="auto"/>
          <w:spacing w:val="0"/>
          <w:w w:val="100"/>
          <w:sz w:val="21"/>
          <w:szCs w:val="21"/>
          <w:highlight w:val="none"/>
        </w:rPr>
      </w:pPr>
      <w:r>
        <w:rPr>
          <w:rFonts w:hint="eastAsia" w:ascii="仿宋" w:hAnsi="仿宋" w:eastAsia="仿宋" w:cs="仿宋"/>
          <w:b w:val="0"/>
          <w:bCs w:val="0"/>
          <w:color w:val="auto"/>
          <w:spacing w:val="0"/>
          <w:w w:val="100"/>
          <w:sz w:val="21"/>
          <w:szCs w:val="21"/>
          <w:highlight w:val="none"/>
          <w:lang w:val="en-US" w:eastAsia="zh-CN"/>
        </w:rPr>
        <w:t>⑺</w:t>
      </w:r>
      <w:r>
        <w:rPr>
          <w:rFonts w:hint="eastAsia" w:ascii="仿宋" w:hAnsi="仿宋" w:eastAsia="仿宋" w:cs="仿宋"/>
          <w:b w:val="0"/>
          <w:bCs w:val="0"/>
          <w:color w:val="auto"/>
          <w:spacing w:val="0"/>
          <w:w w:val="100"/>
          <w:sz w:val="21"/>
          <w:szCs w:val="21"/>
          <w:highlight w:val="none"/>
        </w:rPr>
        <w:t>遵守有关廉洁自律规定，不得私下接触供应商，不得收受供应商及有关业务单位和个人的财物或好处，不得接受采购组织单位的请托。</w:t>
      </w:r>
    </w:p>
    <w:p w14:paraId="680636FB">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06" w:name="_Toc28762"/>
      <w:r>
        <w:rPr>
          <w:rFonts w:hint="eastAsia" w:ascii="仿宋" w:hAnsi="仿宋" w:eastAsia="仿宋" w:cs="仿宋"/>
          <w:color w:val="auto"/>
          <w:spacing w:val="0"/>
          <w:w w:val="100"/>
          <w:sz w:val="21"/>
          <w:szCs w:val="21"/>
          <w:highlight w:val="none"/>
        </w:rPr>
        <w:t>6.合同授予</w:t>
      </w:r>
      <w:bookmarkEnd w:id="192"/>
      <w:bookmarkEnd w:id="193"/>
      <w:bookmarkEnd w:id="194"/>
      <w:bookmarkEnd w:id="195"/>
      <w:bookmarkEnd w:id="196"/>
      <w:bookmarkEnd w:id="197"/>
      <w:bookmarkEnd w:id="198"/>
      <w:bookmarkEnd w:id="206"/>
    </w:p>
    <w:p w14:paraId="09CB948B">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07" w:name="_Toc152045567"/>
      <w:bookmarkStart w:id="208" w:name="_Toc330213982"/>
      <w:bookmarkStart w:id="209" w:name="_Toc144974535"/>
      <w:bookmarkStart w:id="210" w:name="_Toc403513529"/>
      <w:bookmarkStart w:id="211" w:name="_Toc152042343"/>
      <w:bookmarkStart w:id="212" w:name="_Toc332121750"/>
      <w:bookmarkStart w:id="213" w:name="_Toc152045568"/>
      <w:bookmarkStart w:id="214" w:name="_Toc144974536"/>
      <w:bookmarkStart w:id="215" w:name="_Toc152042344"/>
      <w:r>
        <w:rPr>
          <w:rFonts w:hint="eastAsia" w:ascii="仿宋" w:hAnsi="仿宋" w:eastAsia="仿宋" w:cs="仿宋"/>
          <w:b/>
          <w:bCs/>
          <w:color w:val="auto"/>
          <w:spacing w:val="0"/>
          <w:w w:val="100"/>
          <w:sz w:val="21"/>
          <w:szCs w:val="21"/>
          <w:highlight w:val="none"/>
        </w:rPr>
        <w:t>6.1定标方式</w:t>
      </w:r>
      <w:bookmarkEnd w:id="207"/>
      <w:bookmarkEnd w:id="208"/>
      <w:bookmarkEnd w:id="209"/>
      <w:bookmarkEnd w:id="210"/>
      <w:bookmarkEnd w:id="211"/>
      <w:bookmarkEnd w:id="212"/>
    </w:p>
    <w:p w14:paraId="5F18AED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bookmarkStart w:id="216" w:name="_Toc403513531"/>
      <w:bookmarkStart w:id="217" w:name="_Toc330213984"/>
      <w:bookmarkStart w:id="218" w:name="_Toc332121752"/>
      <w:r>
        <w:rPr>
          <w:rFonts w:hint="eastAsia" w:ascii="仿宋" w:hAnsi="仿宋" w:eastAsia="仿宋" w:cs="仿宋"/>
          <w:color w:val="auto"/>
          <w:spacing w:val="0"/>
          <w:w w:val="100"/>
          <w:sz w:val="21"/>
          <w:szCs w:val="21"/>
          <w:highlight w:val="none"/>
        </w:rPr>
        <w:t>6.1.1磋商小组依据磋商文件的要求，对供应商进行认真评审。经过评审、磋商、澄清、最后报价等程序后，从响应文件满足磋商文件全部实质性要求的的供应商中，按照评审得分由高到低顺序的顺序推荐</w:t>
      </w:r>
      <w:r>
        <w:rPr>
          <w:rFonts w:hint="eastAsia" w:ascii="仿宋" w:hAnsi="仿宋" w:eastAsia="仿宋" w:cs="仿宋"/>
          <w:color w:val="auto"/>
          <w:spacing w:val="0"/>
          <w:w w:val="100"/>
          <w:sz w:val="21"/>
          <w:szCs w:val="21"/>
          <w:highlight w:val="none"/>
          <w:lang w:val="en-US" w:eastAsia="zh-CN"/>
        </w:rPr>
        <w:t>1-</w:t>
      </w:r>
      <w:r>
        <w:rPr>
          <w:rFonts w:hint="eastAsia" w:ascii="仿宋" w:hAnsi="仿宋" w:eastAsia="仿宋" w:cs="仿宋"/>
          <w:color w:val="auto"/>
          <w:spacing w:val="0"/>
          <w:w w:val="100"/>
          <w:sz w:val="21"/>
          <w:szCs w:val="21"/>
          <w:highlight w:val="none"/>
        </w:rPr>
        <w:t>3名成交候选供应商，并编写评审报告。</w:t>
      </w:r>
    </w:p>
    <w:p w14:paraId="78469010">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6.1.2采购代理机构在评审结束后</w:t>
      </w:r>
      <w:r>
        <w:rPr>
          <w:rFonts w:hint="eastAsia" w:ascii="仿宋" w:hAnsi="仿宋" w:eastAsia="仿宋" w:cs="仿宋"/>
          <w:color w:val="auto"/>
          <w:spacing w:val="0"/>
          <w:w w:val="100"/>
          <w:sz w:val="21"/>
          <w:szCs w:val="21"/>
          <w:highlight w:val="none"/>
          <w:lang w:val="en-US" w:eastAsia="zh-CN"/>
        </w:rPr>
        <w:t>2</w:t>
      </w:r>
      <w:r>
        <w:rPr>
          <w:rFonts w:hint="eastAsia" w:ascii="仿宋" w:hAnsi="仿宋" w:eastAsia="仿宋" w:cs="仿宋"/>
          <w:color w:val="auto"/>
          <w:spacing w:val="0"/>
          <w:w w:val="100"/>
          <w:sz w:val="21"/>
          <w:szCs w:val="21"/>
          <w:highlight w:val="none"/>
        </w:rPr>
        <w:t>个工作日内将评审报告送交采购人。采购人在收到评审报告5个工作日内，根据磋商小组提交的评审报告和推荐的成交候选人，按照排序由高到低的原则确定成交供应商；采购人逾期未确定成交供应商且不提出异议的，视为确定评审报告推荐的排名第一的供应商为成交供应商。</w:t>
      </w:r>
    </w:p>
    <w:p w14:paraId="07649588">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6.1.3采购代理机构接到采购人的《成交复函》2个工作日内，将成交结果在</w:t>
      </w:r>
      <w:r>
        <w:rPr>
          <w:rFonts w:hint="eastAsia" w:ascii="仿宋" w:hAnsi="仿宋" w:eastAsia="仿宋" w:cs="仿宋"/>
          <w:color w:val="auto"/>
          <w:spacing w:val="0"/>
          <w:w w:val="100"/>
          <w:sz w:val="21"/>
          <w:szCs w:val="21"/>
          <w:highlight w:val="none"/>
          <w:lang w:eastAsia="zh-CN"/>
        </w:rPr>
        <w:t>“陕西省政府采购网”网站</w:t>
      </w:r>
      <w:r>
        <w:rPr>
          <w:rFonts w:hint="eastAsia" w:ascii="仿宋" w:hAnsi="仿宋" w:eastAsia="仿宋" w:cs="仿宋"/>
          <w:color w:val="auto"/>
          <w:spacing w:val="0"/>
          <w:w w:val="100"/>
          <w:sz w:val="21"/>
          <w:szCs w:val="21"/>
          <w:highlight w:val="none"/>
        </w:rPr>
        <w:t>上发布公告，公示期：1个工作日，并同时向成交供应商发出成交通知书。其他供应商若对成交结果质疑的，按《政府采购法》第52条及《政府采购质疑与投诉（94号令）》执行。</w:t>
      </w:r>
    </w:p>
    <w:p w14:paraId="085C750E">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6.1.4成交供应商确定后，采购人和采购代理机构对未成交原因不作任何解释，</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不予退还（含纸质及电子版文件）。</w:t>
      </w:r>
    </w:p>
    <w:bookmarkEnd w:id="213"/>
    <w:bookmarkEnd w:id="214"/>
    <w:bookmarkEnd w:id="215"/>
    <w:bookmarkEnd w:id="216"/>
    <w:bookmarkEnd w:id="217"/>
    <w:bookmarkEnd w:id="218"/>
    <w:p w14:paraId="4913D3A1">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19" w:name="_Toc144974538"/>
      <w:bookmarkStart w:id="220" w:name="_Toc403513533"/>
      <w:bookmarkStart w:id="221" w:name="_Toc152042346"/>
      <w:bookmarkStart w:id="222" w:name="_Toc152045570"/>
      <w:bookmarkStart w:id="223" w:name="_Toc332121754"/>
      <w:bookmarkStart w:id="224" w:name="_Toc330213986"/>
      <w:r>
        <w:rPr>
          <w:rFonts w:hint="eastAsia" w:ascii="仿宋" w:hAnsi="仿宋" w:eastAsia="仿宋" w:cs="仿宋"/>
          <w:b/>
          <w:bCs/>
          <w:color w:val="auto"/>
          <w:spacing w:val="0"/>
          <w:w w:val="100"/>
          <w:sz w:val="21"/>
          <w:szCs w:val="21"/>
          <w:highlight w:val="none"/>
        </w:rPr>
        <w:t>6.2签订合同</w:t>
      </w:r>
      <w:bookmarkEnd w:id="219"/>
      <w:bookmarkEnd w:id="220"/>
      <w:bookmarkEnd w:id="221"/>
      <w:bookmarkEnd w:id="222"/>
      <w:bookmarkEnd w:id="223"/>
      <w:bookmarkEnd w:id="224"/>
    </w:p>
    <w:p w14:paraId="7E0625A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6.2.1自成交通知书发出之日起30日内，采购人与成交供应商应按</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和成交供应商响应文件的约定，签订书面合同。</w:t>
      </w:r>
    </w:p>
    <w:p w14:paraId="45175C1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6.2.2成交供应商拒绝与采购人签订合同的，采购人可以按照《政府采购法实施条例》第四十九条规定，确定下一候选人为成交供应商，也可以重新开展政府采购活动。</w:t>
      </w:r>
    </w:p>
    <w:p w14:paraId="21252EAB">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6.2.3采购人不得向成交供应商提出任何不合理的要求，作为签订合同的条件，不得与成交供应商私下订立背离合同实质性内容的任何协议，所签订的合同不得对</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和成交供应商响应文件作实质性修改。</w:t>
      </w:r>
    </w:p>
    <w:p w14:paraId="7B22CB8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6.2.4质疑或者投诉事项可能影响成交、成交结果的，采购人应当暂停签订合同，已经签订合同的，应当中止履行合同。</w:t>
      </w:r>
    </w:p>
    <w:p w14:paraId="4A3DA684">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6.3合同公告及备案</w:t>
      </w:r>
    </w:p>
    <w:p w14:paraId="17517E4D">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6.3.1采购人应当自政府采购合同签订之日起2个工作日内，</w:t>
      </w:r>
      <w:r>
        <w:rPr>
          <w:rFonts w:hint="eastAsia" w:ascii="仿宋" w:hAnsi="仿宋" w:eastAsia="仿宋" w:cs="仿宋"/>
          <w:color w:val="auto"/>
          <w:spacing w:val="0"/>
          <w:w w:val="100"/>
          <w:sz w:val="21"/>
          <w:szCs w:val="21"/>
          <w:highlight w:val="none"/>
          <w:lang w:eastAsia="zh-CN"/>
        </w:rPr>
        <w:t>“陕西省政府采购</w:t>
      </w:r>
      <w:r>
        <w:rPr>
          <w:rFonts w:hint="eastAsia" w:ascii="仿宋" w:hAnsi="仿宋" w:eastAsia="仿宋" w:cs="仿宋"/>
          <w:color w:val="auto"/>
          <w:spacing w:val="0"/>
          <w:w w:val="100"/>
          <w:sz w:val="21"/>
          <w:szCs w:val="21"/>
          <w:highlight w:val="none"/>
          <w:lang w:val="en-US" w:eastAsia="zh-CN"/>
        </w:rPr>
        <w:t>网</w:t>
      </w:r>
      <w:r>
        <w:rPr>
          <w:rFonts w:hint="eastAsia" w:ascii="仿宋" w:hAnsi="仿宋" w:eastAsia="仿宋" w:cs="仿宋"/>
          <w:color w:val="auto"/>
          <w:spacing w:val="0"/>
          <w:w w:val="100"/>
          <w:sz w:val="21"/>
          <w:szCs w:val="21"/>
          <w:highlight w:val="none"/>
          <w:lang w:eastAsia="zh-CN"/>
        </w:rPr>
        <w:t>”</w:t>
      </w:r>
      <w:r>
        <w:rPr>
          <w:rFonts w:hint="eastAsia" w:ascii="仿宋" w:hAnsi="仿宋" w:eastAsia="仿宋" w:cs="仿宋"/>
          <w:color w:val="auto"/>
          <w:spacing w:val="0"/>
          <w:w w:val="100"/>
          <w:sz w:val="21"/>
          <w:szCs w:val="21"/>
          <w:highlight w:val="none"/>
        </w:rPr>
        <w:t>对合同进行公示，但政府采购合同中涉及国家秘密、商业秘密的内容除外。</w:t>
      </w:r>
    </w:p>
    <w:p w14:paraId="3BB5FB90">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6.4履行合同</w:t>
      </w:r>
    </w:p>
    <w:p w14:paraId="1484CBC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6.4.1合同一经签订，双方应严格履行合同规定的义务。</w:t>
      </w:r>
    </w:p>
    <w:p w14:paraId="2277845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6.4.2在合同履行过程中，如发生合同纠纷，合同双方应按照《中华人民共和国民法典》及合同条款的有关规定进行处理。</w:t>
      </w:r>
    </w:p>
    <w:p w14:paraId="4F214863">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6.5验收或考核</w:t>
      </w:r>
    </w:p>
    <w:p w14:paraId="7A5CBC9B">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6.5.1采购人严格按照国家相关法律法规的要求及</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的要求组织验收或考核。</w:t>
      </w:r>
    </w:p>
    <w:p w14:paraId="7028AE94">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6.5.2采购人按《关于促进政府采购公平竞争优化营商环境的通知》（财库〔2019〕38号）、《保障中小企业款项支付条例》（国务院令第728号）等规定及采购合同的约定进行支付合同款项。</w:t>
      </w:r>
    </w:p>
    <w:p w14:paraId="435C6C53">
      <w:pPr>
        <w:pStyle w:val="5"/>
        <w:pageBreakBefore w:val="0"/>
        <w:numPr>
          <w:ilvl w:val="0"/>
          <w:numId w:val="2"/>
        </w:numPr>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25" w:name="_Toc12468"/>
      <w:bookmarkStart w:id="226" w:name="_Toc518821216"/>
      <w:bookmarkStart w:id="227" w:name="_Toc152042350"/>
      <w:bookmarkStart w:id="228" w:name="_Toc20226"/>
      <w:bookmarkStart w:id="229" w:name="_Toc144974542"/>
      <w:bookmarkStart w:id="230" w:name="_Toc22582"/>
      <w:bookmarkStart w:id="231" w:name="_Toc152045574"/>
      <w:bookmarkStart w:id="232" w:name="_Toc19950"/>
      <w:r>
        <w:rPr>
          <w:rFonts w:hint="eastAsia" w:ascii="仿宋" w:hAnsi="仿宋" w:eastAsia="仿宋" w:cs="仿宋"/>
          <w:color w:val="auto"/>
          <w:spacing w:val="0"/>
          <w:w w:val="100"/>
          <w:sz w:val="21"/>
          <w:szCs w:val="21"/>
          <w:highlight w:val="none"/>
        </w:rPr>
        <w:t>纪律和监督</w:t>
      </w:r>
      <w:bookmarkEnd w:id="225"/>
      <w:bookmarkEnd w:id="226"/>
      <w:bookmarkEnd w:id="227"/>
      <w:bookmarkEnd w:id="228"/>
      <w:bookmarkEnd w:id="229"/>
      <w:bookmarkEnd w:id="230"/>
      <w:bookmarkEnd w:id="231"/>
      <w:bookmarkEnd w:id="232"/>
    </w:p>
    <w:p w14:paraId="284CD234">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33" w:name="_Toc403513538"/>
      <w:bookmarkStart w:id="234" w:name="_Toc152042351"/>
      <w:bookmarkStart w:id="235" w:name="_Toc152045575"/>
      <w:bookmarkStart w:id="236" w:name="_Toc330213991"/>
      <w:bookmarkStart w:id="237" w:name="_Toc332121759"/>
      <w:bookmarkStart w:id="238" w:name="_Toc144974543"/>
      <w:r>
        <w:rPr>
          <w:rFonts w:hint="eastAsia" w:ascii="仿宋" w:hAnsi="仿宋" w:eastAsia="仿宋" w:cs="仿宋"/>
          <w:b/>
          <w:bCs/>
          <w:color w:val="auto"/>
          <w:spacing w:val="0"/>
          <w:w w:val="100"/>
          <w:sz w:val="21"/>
          <w:szCs w:val="21"/>
          <w:highlight w:val="none"/>
        </w:rPr>
        <w:t>7.1对采购人的纪律要求</w:t>
      </w:r>
      <w:bookmarkEnd w:id="233"/>
      <w:bookmarkEnd w:id="234"/>
      <w:bookmarkEnd w:id="235"/>
      <w:bookmarkEnd w:id="236"/>
      <w:bookmarkEnd w:id="237"/>
      <w:bookmarkEnd w:id="238"/>
    </w:p>
    <w:p w14:paraId="08C32ECE">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采购人不得泄漏磋商活动中应当保密的情况和资料，不得与供应商串通损害国家利益、社会公共利益或者他人合法权益。</w:t>
      </w:r>
    </w:p>
    <w:p w14:paraId="35D7ED24">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39" w:name="_Toc330213992"/>
      <w:bookmarkStart w:id="240" w:name="_Toc332121760"/>
      <w:bookmarkStart w:id="241" w:name="_Toc144974544"/>
      <w:bookmarkStart w:id="242" w:name="_Toc403513539"/>
      <w:bookmarkStart w:id="243" w:name="_Toc152045576"/>
      <w:bookmarkStart w:id="244" w:name="_Toc152042352"/>
      <w:r>
        <w:rPr>
          <w:rFonts w:hint="eastAsia" w:ascii="仿宋" w:hAnsi="仿宋" w:eastAsia="仿宋" w:cs="仿宋"/>
          <w:b/>
          <w:bCs/>
          <w:color w:val="auto"/>
          <w:spacing w:val="0"/>
          <w:w w:val="100"/>
          <w:sz w:val="21"/>
          <w:szCs w:val="21"/>
          <w:highlight w:val="none"/>
        </w:rPr>
        <w:t>7.2对供应商的纪律要求</w:t>
      </w:r>
      <w:bookmarkEnd w:id="239"/>
      <w:bookmarkEnd w:id="240"/>
      <w:bookmarkEnd w:id="241"/>
      <w:bookmarkEnd w:id="242"/>
      <w:bookmarkEnd w:id="243"/>
      <w:bookmarkEnd w:id="244"/>
    </w:p>
    <w:p w14:paraId="29E22380">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供应商不得相互串通磋商或者与采购人串通磋商，不得向采购人或者磋商小组成员行贿谋取成交，不得以他人名义磋商或者以其他方式弄虚作假骗取成交；供应商不得以任何方式干扰、影响评审工作。</w:t>
      </w:r>
    </w:p>
    <w:p w14:paraId="56E9DFE7">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45" w:name="_Toc152042353"/>
      <w:bookmarkStart w:id="246" w:name="_Toc144974545"/>
      <w:bookmarkStart w:id="247" w:name="_Toc403513540"/>
      <w:bookmarkStart w:id="248" w:name="_Toc332121761"/>
      <w:bookmarkStart w:id="249" w:name="_Toc330213993"/>
      <w:bookmarkStart w:id="250" w:name="_Toc152045577"/>
      <w:r>
        <w:rPr>
          <w:rFonts w:hint="eastAsia" w:ascii="仿宋" w:hAnsi="仿宋" w:eastAsia="仿宋" w:cs="仿宋"/>
          <w:b/>
          <w:bCs/>
          <w:color w:val="auto"/>
          <w:spacing w:val="0"/>
          <w:w w:val="100"/>
          <w:sz w:val="21"/>
          <w:szCs w:val="21"/>
          <w:highlight w:val="none"/>
        </w:rPr>
        <w:t>7.3对磋商小组成员的纪律要求</w:t>
      </w:r>
      <w:bookmarkEnd w:id="245"/>
      <w:bookmarkEnd w:id="246"/>
      <w:bookmarkEnd w:id="247"/>
      <w:bookmarkEnd w:id="248"/>
      <w:bookmarkEnd w:id="249"/>
      <w:bookmarkEnd w:id="250"/>
    </w:p>
    <w:p w14:paraId="08A076B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磋商小组成员不得收受他人的财物或者其他好处，不得向他人透漏对</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的评审和比较、成交候选人的推荐情况以及磋商有关的其他情况。在磋商活动中，磋商小组成员不得擅离职守，影响磋商程序正常进行，不得使用第三章“评审办法”没有规定的评审因素和标准进行评审。</w:t>
      </w:r>
    </w:p>
    <w:p w14:paraId="46283081">
      <w:pPr>
        <w:pageBreakBefore w:val="0"/>
        <w:overflowPunct/>
        <w:topLinePunct w:val="0"/>
        <w:bidi w:val="0"/>
        <w:spacing w:line="460" w:lineRule="exact"/>
        <w:ind w:left="0" w:leftChars="0" w:right="0" w:rightChars="0"/>
        <w:rPr>
          <w:rFonts w:hint="eastAsia" w:ascii="仿宋" w:hAnsi="仿宋" w:eastAsia="仿宋" w:cs="仿宋"/>
          <w:b/>
          <w:bCs/>
          <w:color w:val="auto"/>
          <w:spacing w:val="0"/>
          <w:w w:val="100"/>
          <w:sz w:val="21"/>
          <w:szCs w:val="21"/>
          <w:highlight w:val="none"/>
        </w:rPr>
      </w:pPr>
      <w:bookmarkStart w:id="251" w:name="_Toc152045578"/>
      <w:bookmarkStart w:id="252" w:name="_Toc332121762"/>
      <w:bookmarkStart w:id="253" w:name="_Toc152042354"/>
      <w:bookmarkStart w:id="254" w:name="_Toc403513541"/>
      <w:bookmarkStart w:id="255" w:name="_Toc330213994"/>
      <w:bookmarkStart w:id="256" w:name="_Toc144974546"/>
      <w:r>
        <w:rPr>
          <w:rFonts w:hint="eastAsia" w:ascii="仿宋" w:hAnsi="仿宋" w:eastAsia="仿宋" w:cs="仿宋"/>
          <w:b/>
          <w:bCs/>
          <w:color w:val="auto"/>
          <w:spacing w:val="0"/>
          <w:w w:val="100"/>
          <w:sz w:val="21"/>
          <w:szCs w:val="21"/>
          <w:highlight w:val="none"/>
        </w:rPr>
        <w:t>7.4对与磋商活动有关的工作人员的纪律要求</w:t>
      </w:r>
      <w:bookmarkEnd w:id="251"/>
      <w:bookmarkEnd w:id="252"/>
      <w:bookmarkEnd w:id="253"/>
      <w:bookmarkEnd w:id="254"/>
      <w:bookmarkEnd w:id="255"/>
    </w:p>
    <w:p w14:paraId="112F555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bookmarkStart w:id="257" w:name="_Toc152042355"/>
      <w:bookmarkStart w:id="258" w:name="_Toc13989"/>
      <w:r>
        <w:rPr>
          <w:rFonts w:hint="eastAsia" w:ascii="仿宋" w:hAnsi="仿宋" w:eastAsia="仿宋" w:cs="仿宋"/>
          <w:color w:val="auto"/>
          <w:spacing w:val="0"/>
          <w:w w:val="100"/>
          <w:sz w:val="21"/>
          <w:szCs w:val="21"/>
          <w:highlight w:val="none"/>
        </w:rPr>
        <w:t>与磋商活动有关的工作人员不得收受他人的财物或者其他好处，不得向他人透漏对</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的评审和比较、成交候选人的推荐情况以及磋商有关的其他情况。在磋商活动中，与磋商活动有关的工作人员不得擅离职守，影响磋商程序正常进行。</w:t>
      </w:r>
      <w:bookmarkEnd w:id="256"/>
      <w:bookmarkEnd w:id="257"/>
      <w:bookmarkEnd w:id="258"/>
    </w:p>
    <w:p w14:paraId="36B87C1F">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59" w:name="_Toc7349"/>
      <w:bookmarkStart w:id="260" w:name="_Toc518821217"/>
      <w:bookmarkStart w:id="261" w:name="_Toc28388"/>
      <w:bookmarkStart w:id="262" w:name="_Toc13177"/>
      <w:bookmarkStart w:id="263" w:name="_Toc29202"/>
      <w:r>
        <w:rPr>
          <w:rFonts w:hint="eastAsia" w:ascii="仿宋" w:hAnsi="仿宋" w:eastAsia="仿宋" w:cs="仿宋"/>
          <w:color w:val="auto"/>
          <w:spacing w:val="0"/>
          <w:w w:val="100"/>
          <w:sz w:val="21"/>
          <w:szCs w:val="21"/>
          <w:highlight w:val="none"/>
        </w:rPr>
        <w:t>8.</w:t>
      </w:r>
      <w:bookmarkEnd w:id="259"/>
      <w:bookmarkEnd w:id="260"/>
      <w:bookmarkEnd w:id="261"/>
      <w:bookmarkEnd w:id="262"/>
      <w:bookmarkStart w:id="264" w:name="_Toc1687"/>
      <w:r>
        <w:rPr>
          <w:rFonts w:hint="eastAsia" w:ascii="仿宋" w:hAnsi="仿宋" w:eastAsia="仿宋" w:cs="仿宋"/>
          <w:color w:val="auto"/>
          <w:spacing w:val="0"/>
          <w:w w:val="100"/>
          <w:sz w:val="21"/>
          <w:szCs w:val="21"/>
          <w:highlight w:val="none"/>
        </w:rPr>
        <w:t>关于政府采购政策</w:t>
      </w:r>
      <w:bookmarkEnd w:id="263"/>
      <w:bookmarkEnd w:id="264"/>
    </w:p>
    <w:p w14:paraId="08BEB8F4">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65" w:name="_Toc243"/>
      <w:bookmarkStart w:id="266" w:name="_Toc13560"/>
      <w:r>
        <w:rPr>
          <w:rFonts w:hint="eastAsia" w:ascii="仿宋" w:hAnsi="仿宋" w:eastAsia="仿宋" w:cs="仿宋"/>
          <w:color w:val="auto"/>
          <w:spacing w:val="0"/>
          <w:w w:val="100"/>
          <w:sz w:val="21"/>
          <w:szCs w:val="21"/>
          <w:highlight w:val="none"/>
        </w:rPr>
        <w:t>8.1对中小企业、监狱企业、残疾人福利性单位的优惠政策</w:t>
      </w:r>
      <w:bookmarkEnd w:id="265"/>
      <w:bookmarkEnd w:id="266"/>
    </w:p>
    <w:p w14:paraId="05197C87">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417E8280">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（2）根据财政部、司法部联合下发的《关于政府采购支持监狱企业发展有关问题的通知》（财库〔2014〕68号）的规定，监狱企业视同小型、微型企业。</w:t>
      </w:r>
    </w:p>
    <w:p w14:paraId="1365454F">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1547048">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规定的价格扣除，但不影响响应文件的有效性。</w:t>
      </w:r>
    </w:p>
    <w:p w14:paraId="6708C281">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67" w:name="_Toc25799"/>
      <w:bookmarkStart w:id="268" w:name="_Toc27762"/>
      <w:r>
        <w:rPr>
          <w:rFonts w:hint="eastAsia" w:ascii="仿宋" w:hAnsi="仿宋" w:eastAsia="仿宋" w:cs="仿宋"/>
          <w:color w:val="auto"/>
          <w:spacing w:val="0"/>
          <w:w w:val="100"/>
          <w:sz w:val="21"/>
          <w:szCs w:val="21"/>
          <w:highlight w:val="none"/>
        </w:rPr>
        <w:t>8.2节能、环保产品采购政策</w:t>
      </w:r>
      <w:bookmarkEnd w:id="267"/>
      <w:bookmarkEnd w:id="268"/>
    </w:p>
    <w:p w14:paraId="5430921B">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6400181">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8F3DF48">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（3）《节能产品政府采购品目清单》见财政部、发展改革委《关于印发节能产品政府采购品目清单的通知》（财库〔2019〕19号）附件。</w:t>
      </w:r>
    </w:p>
    <w:p w14:paraId="7FB47B3F">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（4）《环境标志产品政府采购品目清单》见财政部、生态环境部《关于印发环境标志产品政府采购品目清单的通知》（财库〔2019〕18号）附件。</w:t>
      </w:r>
    </w:p>
    <w:p w14:paraId="510B3E32">
      <w:pPr>
        <w:pageBreakBefore w:val="0"/>
        <w:overflowPunct/>
        <w:topLinePunct w:val="0"/>
        <w:bidi w:val="0"/>
        <w:spacing w:line="460" w:lineRule="exact"/>
        <w:ind w:left="0" w:leftChars="0" w:right="0" w:rightChars="0" w:firstLine="420" w:firstLineChars="200"/>
        <w:jc w:val="left"/>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（5）“国家确定的认证机构”名单见市场监管总局《关于发布参与实施政府采购节能产品、环境标志产品认证机构名录的公告》（2019年第16号）。</w:t>
      </w:r>
    </w:p>
    <w:p w14:paraId="6D297127">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69" w:name="_Toc4030"/>
      <w:bookmarkStart w:id="270" w:name="_Toc30766"/>
      <w:r>
        <w:rPr>
          <w:rFonts w:hint="eastAsia" w:ascii="仿宋" w:hAnsi="仿宋" w:eastAsia="仿宋" w:cs="仿宋"/>
          <w:color w:val="auto"/>
          <w:spacing w:val="0"/>
          <w:w w:val="100"/>
          <w:sz w:val="21"/>
          <w:szCs w:val="21"/>
          <w:highlight w:val="none"/>
        </w:rPr>
        <w:t>8.3</w:t>
      </w:r>
      <w:bookmarkEnd w:id="269"/>
      <w:r>
        <w:rPr>
          <w:rFonts w:hint="eastAsia" w:ascii="仿宋" w:hAnsi="仿宋" w:eastAsia="仿宋" w:cs="仿宋"/>
          <w:color w:val="auto"/>
          <w:spacing w:val="0"/>
          <w:w w:val="100"/>
          <w:sz w:val="21"/>
          <w:szCs w:val="21"/>
          <w:highlight w:val="none"/>
        </w:rPr>
        <w:t>供应商信用融资</w:t>
      </w:r>
      <w:bookmarkEnd w:id="270"/>
    </w:p>
    <w:p w14:paraId="137A8660">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lang w:val="en-US" w:eastAsia="zh-CN"/>
        </w:rPr>
      </w:pPr>
      <w:bookmarkStart w:id="271" w:name="_Toc24053"/>
      <w:bookmarkStart w:id="272" w:name="_Toc29768"/>
      <w:r>
        <w:rPr>
          <w:rFonts w:hint="eastAsia" w:ascii="仿宋" w:hAnsi="仿宋" w:eastAsia="仿宋" w:cs="仿宋"/>
          <w:color w:val="auto"/>
          <w:spacing w:val="0"/>
          <w:w w:val="100"/>
          <w:sz w:val="21"/>
          <w:szCs w:val="21"/>
          <w:highlight w:val="none"/>
          <w:lang w:val="en-US" w:eastAsia="zh-CN"/>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01CF15D5">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73" w:name="_Toc26222"/>
      <w:r>
        <w:rPr>
          <w:rFonts w:hint="eastAsia" w:ascii="仿宋" w:hAnsi="仿宋" w:eastAsia="仿宋" w:cs="仿宋"/>
          <w:color w:val="auto"/>
          <w:spacing w:val="0"/>
          <w:w w:val="100"/>
          <w:sz w:val="21"/>
          <w:szCs w:val="21"/>
          <w:highlight w:val="none"/>
        </w:rPr>
        <w:t>9.</w:t>
      </w:r>
      <w:bookmarkStart w:id="274" w:name="_Toc1031"/>
      <w:r>
        <w:rPr>
          <w:rFonts w:hint="eastAsia" w:ascii="仿宋" w:hAnsi="仿宋" w:eastAsia="仿宋" w:cs="仿宋"/>
          <w:color w:val="auto"/>
          <w:spacing w:val="0"/>
          <w:w w:val="100"/>
          <w:sz w:val="21"/>
          <w:szCs w:val="21"/>
          <w:highlight w:val="none"/>
        </w:rPr>
        <w:t>关于询问、质疑和投诉</w:t>
      </w:r>
      <w:bookmarkEnd w:id="271"/>
      <w:bookmarkEnd w:id="273"/>
      <w:bookmarkEnd w:id="274"/>
    </w:p>
    <w:p w14:paraId="71632481">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75" w:name="_Toc12163"/>
      <w:bookmarkStart w:id="276" w:name="_Toc20143"/>
      <w:r>
        <w:rPr>
          <w:rFonts w:hint="eastAsia" w:ascii="仿宋" w:hAnsi="仿宋" w:eastAsia="仿宋" w:cs="仿宋"/>
          <w:color w:val="auto"/>
          <w:spacing w:val="0"/>
          <w:w w:val="100"/>
          <w:sz w:val="21"/>
          <w:szCs w:val="21"/>
          <w:highlight w:val="none"/>
        </w:rPr>
        <w:t>9.1询问</w:t>
      </w:r>
      <w:bookmarkEnd w:id="275"/>
      <w:bookmarkEnd w:id="276"/>
    </w:p>
    <w:p w14:paraId="629E45EB">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供应商对政府采购活动事项有疑问的，可以向采购人或采购代理机构提出询问。采购人或采购代理机构将在3个工作日内对供应商依法提出的询问作出答复。</w:t>
      </w:r>
    </w:p>
    <w:p w14:paraId="4B84E123">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根据采购人和采购代理机构签订的《政府采购委托代理协议》，针对采购需求（包括采购内容、技术或服务要求、商务要求、合同条款、供应商资格条件、评审要素及分值一览表）的询问请向采购人提出。</w:t>
      </w:r>
    </w:p>
    <w:p w14:paraId="53519438">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77" w:name="_Toc58"/>
      <w:bookmarkStart w:id="278" w:name="_Toc20559"/>
      <w:r>
        <w:rPr>
          <w:rFonts w:hint="eastAsia" w:ascii="仿宋" w:hAnsi="仿宋" w:eastAsia="仿宋" w:cs="仿宋"/>
          <w:color w:val="auto"/>
          <w:spacing w:val="0"/>
          <w:w w:val="100"/>
          <w:sz w:val="21"/>
          <w:szCs w:val="21"/>
          <w:highlight w:val="none"/>
        </w:rPr>
        <w:t>9.2质疑</w:t>
      </w:r>
      <w:bookmarkEnd w:id="277"/>
      <w:bookmarkEnd w:id="278"/>
    </w:p>
    <w:p w14:paraId="65F3C4BA">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（1）供应商认为</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、采购过程、成交结果使自己的权益受到损害的，可以在知道或应知其权益受到损害之日起7个工作日内以书面形式向采购人、采购代理机构提出。</w:t>
      </w:r>
    </w:p>
    <w:p w14:paraId="662B90CC">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（2）质疑方式：书面质疑</w:t>
      </w:r>
    </w:p>
    <w:p w14:paraId="271243DE">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书面质疑函应按照财政部国库司制定的《政府采购供应商质疑函范本》（见下方链接）进行填写，签字、盖章后提交至采购人、采购代理机构。</w:t>
      </w:r>
    </w:p>
    <w:p w14:paraId="6BBCBB91">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质疑函范本地址：</w:t>
      </w:r>
      <w:r>
        <w:rPr>
          <w:rFonts w:hint="eastAsia" w:ascii="仿宋" w:hAnsi="仿宋" w:eastAsia="仿宋" w:cs="仿宋"/>
          <w:color w:val="auto"/>
          <w:spacing w:val="0"/>
          <w:w w:val="100"/>
          <w:highlight w:val="none"/>
        </w:rPr>
        <w:fldChar w:fldCharType="begin"/>
      </w:r>
      <w:r>
        <w:rPr>
          <w:rFonts w:hint="eastAsia" w:ascii="仿宋" w:hAnsi="仿宋" w:eastAsia="仿宋" w:cs="仿宋"/>
          <w:color w:val="auto"/>
          <w:spacing w:val="0"/>
          <w:w w:val="100"/>
          <w:highlight w:val="none"/>
        </w:rPr>
        <w:instrText xml:space="preserve"> HYPERLINK "http://download.ccgp.gov.cn/2018/zhiyihanfanben.zip" </w:instrText>
      </w:r>
      <w:r>
        <w:rPr>
          <w:rFonts w:hint="eastAsia" w:ascii="仿宋" w:hAnsi="仿宋" w:eastAsia="仿宋" w:cs="仿宋"/>
          <w:color w:val="auto"/>
          <w:spacing w:val="0"/>
          <w:w w:val="100"/>
          <w:highlight w:val="none"/>
        </w:rPr>
        <w:fldChar w:fldCharType="separate"/>
      </w:r>
      <w:r>
        <w:rPr>
          <w:rStyle w:val="35"/>
          <w:rFonts w:hint="eastAsia" w:ascii="仿宋" w:hAnsi="仿宋" w:eastAsia="仿宋" w:cs="仿宋"/>
          <w:color w:val="auto"/>
          <w:spacing w:val="0"/>
          <w:w w:val="100"/>
          <w:sz w:val="21"/>
          <w:szCs w:val="21"/>
          <w:highlight w:val="none"/>
          <w:u w:val="none"/>
        </w:rPr>
        <w:t>http：//download.ccgp.gov.cn/2018/zhiyihanfanben.zip</w:t>
      </w:r>
      <w:r>
        <w:rPr>
          <w:rStyle w:val="35"/>
          <w:rFonts w:hint="eastAsia" w:ascii="仿宋" w:hAnsi="仿宋" w:eastAsia="仿宋" w:cs="仿宋"/>
          <w:color w:val="auto"/>
          <w:spacing w:val="0"/>
          <w:w w:val="100"/>
          <w:sz w:val="21"/>
          <w:szCs w:val="21"/>
          <w:highlight w:val="none"/>
          <w:u w:val="none"/>
        </w:rPr>
        <w:fldChar w:fldCharType="end"/>
      </w:r>
    </w:p>
    <w:p w14:paraId="206BFC76">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02165BF9">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（4）在法定质疑期内，针对同一采购程序环节的质疑应当一次性提出。采购人、采购代理机构将在收到书面质疑后7个工作日内做出答复，并以书面形式通知质疑人和其他有关供应商。</w:t>
      </w:r>
    </w:p>
    <w:p w14:paraId="73933267">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（5）有下列情形之一的，属于无效质疑：</w:t>
      </w:r>
    </w:p>
    <w:p w14:paraId="32790E00">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①对</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提出质疑的质疑人不是依法获取</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的潜在供应商；对采购过程、中标结果提出质疑的质疑人不是参与本次政府采购项目的供应商；</w:t>
      </w:r>
    </w:p>
    <w:p w14:paraId="40613031">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②超过法定期限或未以书面形式提出的；</w:t>
      </w:r>
    </w:p>
    <w:p w14:paraId="2F3F5F90">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③缺乏必要的证明材料，或捏造事实、提供虚假材料，或以非法手段取得证明材料的；</w:t>
      </w:r>
    </w:p>
    <w:p w14:paraId="2E543DEA">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④质疑函没有合法有效的签字、盖章或委托授权书的（代理人提出质疑和投诉，应当提交供应商签署的授权委托书）；</w:t>
      </w:r>
    </w:p>
    <w:p w14:paraId="7CAF9AC1">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⑤针对同一采购程序环节又提出其他质疑事项的，或质疑答复后就同一事项再次提出质疑的；</w:t>
      </w:r>
    </w:p>
    <w:p w14:paraId="73FA0A22">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⑥不符合法律、法规、规章和政府采购监管机构规定的其他条件的。</w:t>
      </w:r>
    </w:p>
    <w:p w14:paraId="4DD54889">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79" w:name="_Toc24119"/>
      <w:bookmarkStart w:id="280" w:name="_Toc5090"/>
      <w:r>
        <w:rPr>
          <w:rFonts w:hint="eastAsia" w:ascii="仿宋" w:hAnsi="仿宋" w:eastAsia="仿宋" w:cs="仿宋"/>
          <w:color w:val="auto"/>
          <w:spacing w:val="0"/>
          <w:w w:val="100"/>
          <w:sz w:val="21"/>
          <w:szCs w:val="21"/>
          <w:highlight w:val="none"/>
        </w:rPr>
        <w:t>9.3投诉</w:t>
      </w:r>
      <w:bookmarkEnd w:id="279"/>
      <w:bookmarkEnd w:id="280"/>
    </w:p>
    <w:p w14:paraId="329E6FE9">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仿宋" w:hAnsi="仿宋" w:eastAsia="仿宋" w:cs="仿宋"/>
          <w:color w:val="auto"/>
          <w:spacing w:val="0"/>
          <w:w w:val="100"/>
          <w:sz w:val="21"/>
          <w:szCs w:val="21"/>
          <w:highlight w:val="none"/>
          <w:lang w:eastAsia="zh-CN"/>
        </w:rPr>
        <w:t>财政管理部门</w:t>
      </w:r>
      <w:r>
        <w:rPr>
          <w:rFonts w:hint="eastAsia" w:ascii="仿宋" w:hAnsi="仿宋" w:eastAsia="仿宋" w:cs="仿宋"/>
          <w:color w:val="auto"/>
          <w:spacing w:val="0"/>
          <w:w w:val="100"/>
          <w:sz w:val="21"/>
          <w:szCs w:val="21"/>
          <w:highlight w:val="none"/>
        </w:rPr>
        <w:t>提出投诉。</w:t>
      </w:r>
    </w:p>
    <w:p w14:paraId="24CA7AE7">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（2）供应商投诉的事项不得超出已质疑事项的范围。供应商提出投诉时，应当提交投诉书和必要的证明材料，并按财政部《投诉书范本》给定的格式进行填写。</w:t>
      </w:r>
    </w:p>
    <w:p w14:paraId="7682CFA3">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投诉书范本地址：</w:t>
      </w:r>
      <w:r>
        <w:rPr>
          <w:rFonts w:hint="eastAsia" w:ascii="仿宋" w:hAnsi="仿宋" w:eastAsia="仿宋" w:cs="仿宋"/>
          <w:color w:val="auto"/>
          <w:spacing w:val="0"/>
          <w:w w:val="100"/>
          <w:highlight w:val="none"/>
        </w:rPr>
        <w:fldChar w:fldCharType="begin"/>
      </w:r>
      <w:r>
        <w:rPr>
          <w:rFonts w:hint="eastAsia" w:ascii="仿宋" w:hAnsi="仿宋" w:eastAsia="仿宋" w:cs="仿宋"/>
          <w:color w:val="auto"/>
          <w:spacing w:val="0"/>
          <w:w w:val="100"/>
          <w:highlight w:val="none"/>
        </w:rPr>
        <w:instrText xml:space="preserve"> HYPERLINK "http://download.ccgp.gov.cn/2018/tousushufanben.zip" </w:instrText>
      </w:r>
      <w:r>
        <w:rPr>
          <w:rFonts w:hint="eastAsia" w:ascii="仿宋" w:hAnsi="仿宋" w:eastAsia="仿宋" w:cs="仿宋"/>
          <w:color w:val="auto"/>
          <w:spacing w:val="0"/>
          <w:w w:val="100"/>
          <w:highlight w:val="none"/>
        </w:rPr>
        <w:fldChar w:fldCharType="separate"/>
      </w:r>
      <w:r>
        <w:rPr>
          <w:rStyle w:val="35"/>
          <w:rFonts w:hint="eastAsia" w:ascii="仿宋" w:hAnsi="仿宋" w:eastAsia="仿宋" w:cs="仿宋"/>
          <w:color w:val="auto"/>
          <w:spacing w:val="0"/>
          <w:w w:val="100"/>
          <w:sz w:val="21"/>
          <w:szCs w:val="21"/>
          <w:highlight w:val="none"/>
        </w:rPr>
        <w:t>http：//download.ccgp.gov.cn/2018/tousushufanben.zip</w:t>
      </w:r>
      <w:r>
        <w:rPr>
          <w:rStyle w:val="35"/>
          <w:rFonts w:hint="eastAsia" w:ascii="仿宋" w:hAnsi="仿宋" w:eastAsia="仿宋" w:cs="仿宋"/>
          <w:color w:val="auto"/>
          <w:spacing w:val="0"/>
          <w:w w:val="100"/>
          <w:sz w:val="21"/>
          <w:szCs w:val="21"/>
          <w:highlight w:val="none"/>
        </w:rPr>
        <w:fldChar w:fldCharType="end"/>
      </w:r>
    </w:p>
    <w:p w14:paraId="54508481">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81" w:name="_Toc27254"/>
      <w:bookmarkStart w:id="282" w:name="_Toc4506"/>
      <w:r>
        <w:rPr>
          <w:rFonts w:hint="eastAsia" w:ascii="仿宋" w:hAnsi="仿宋" w:eastAsia="仿宋" w:cs="仿宋"/>
          <w:color w:val="auto"/>
          <w:spacing w:val="0"/>
          <w:w w:val="100"/>
          <w:sz w:val="21"/>
          <w:szCs w:val="21"/>
          <w:highlight w:val="none"/>
        </w:rPr>
        <w:t>9.4恶意质疑、投诉的法律后果</w:t>
      </w:r>
      <w:bookmarkEnd w:id="281"/>
      <w:bookmarkEnd w:id="282"/>
    </w:p>
    <w:p w14:paraId="7E4119A8">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（1）对捏造事实、提供虚假材料进行质疑、投诉的行为予以严肃处理：</w:t>
      </w:r>
    </w:p>
    <w:p w14:paraId="00A544D4">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8A12BB4">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（2）对捏造事实诬告陷害他人、诽谤他人的法律适用：</w:t>
      </w:r>
    </w:p>
    <w:p w14:paraId="1D6863D0">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17C5F247">
      <w:pPr>
        <w:pageBreakBefore w:val="0"/>
        <w:widowControl/>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《中华人民共和国刑法》第246条【侮辱罪、诽谤罪】以暴力或者其他方法公然侮辱他人或者捏造事实诽谤他人，情节严重的，处三年以下有期徒刑、拘役、管制或者剥夺政治权利。</w:t>
      </w:r>
    </w:p>
    <w:p w14:paraId="05CA7657">
      <w:pPr>
        <w:pStyle w:val="5"/>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83" w:name="_Toc2373"/>
      <w:bookmarkStart w:id="284" w:name="_Toc24524"/>
      <w:r>
        <w:rPr>
          <w:rFonts w:hint="eastAsia" w:ascii="仿宋" w:hAnsi="仿宋" w:eastAsia="仿宋" w:cs="仿宋"/>
          <w:color w:val="auto"/>
          <w:spacing w:val="0"/>
          <w:w w:val="100"/>
          <w:sz w:val="21"/>
          <w:szCs w:val="21"/>
          <w:highlight w:val="none"/>
        </w:rPr>
        <w:t>10.其他内容</w:t>
      </w:r>
      <w:bookmarkEnd w:id="283"/>
      <w:bookmarkEnd w:id="284"/>
    </w:p>
    <w:p w14:paraId="77BFD31D">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85" w:name="_Toc32019"/>
      <w:bookmarkStart w:id="286" w:name="_Toc32675"/>
      <w:r>
        <w:rPr>
          <w:rFonts w:hint="eastAsia" w:ascii="仿宋" w:hAnsi="仿宋" w:eastAsia="仿宋" w:cs="仿宋"/>
          <w:color w:val="auto"/>
          <w:spacing w:val="0"/>
          <w:w w:val="100"/>
          <w:sz w:val="21"/>
          <w:szCs w:val="21"/>
          <w:highlight w:val="none"/>
        </w:rPr>
        <w:t>10.1关于现场踏勘和集中答疑</w:t>
      </w:r>
      <w:bookmarkEnd w:id="272"/>
      <w:bookmarkEnd w:id="285"/>
      <w:bookmarkEnd w:id="286"/>
    </w:p>
    <w:p w14:paraId="7618E366">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采购人可以根据项目实际情况决定是否组织现场踏勘\标前集中答疑。</w:t>
      </w:r>
      <w:r>
        <w:rPr>
          <w:rFonts w:hint="eastAsia" w:ascii="仿宋" w:hAnsi="仿宋" w:eastAsia="仿宋" w:cs="仿宋"/>
          <w:color w:val="auto"/>
          <w:spacing w:val="0"/>
          <w:w w:val="100"/>
          <w:sz w:val="21"/>
          <w:szCs w:val="21"/>
          <w:highlight w:val="none"/>
          <w:lang w:eastAsia="zh-CN"/>
        </w:rPr>
        <w:t>磋商公告</w:t>
      </w:r>
      <w:r>
        <w:rPr>
          <w:rFonts w:hint="eastAsia" w:ascii="仿宋" w:hAnsi="仿宋" w:eastAsia="仿宋" w:cs="仿宋"/>
          <w:color w:val="auto"/>
          <w:spacing w:val="0"/>
          <w:w w:val="100"/>
          <w:sz w:val="21"/>
          <w:szCs w:val="21"/>
          <w:highlight w:val="none"/>
        </w:rPr>
        <w:t>中明确载明安排上述活动的，各供应商应派出技术、预算等相关人员，在</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约定的时间、地点参加现场踏勘\标前集中答疑。</w:t>
      </w:r>
    </w:p>
    <w:p w14:paraId="59A8E808">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的组成部分，与</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中表述不一致的内容，以答疑纪要为准。</w:t>
      </w:r>
    </w:p>
    <w:p w14:paraId="038E0E7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凡未参加现场踏勘和集中答疑的供应商，由此带来的不利后果由该供应商自行承担。</w:t>
      </w:r>
    </w:p>
    <w:p w14:paraId="157ACA19">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87" w:name="_Toc2775"/>
      <w:bookmarkStart w:id="288" w:name="_Toc13525"/>
      <w:bookmarkStart w:id="289" w:name="_Toc1780"/>
      <w:r>
        <w:rPr>
          <w:rFonts w:hint="eastAsia" w:ascii="仿宋" w:hAnsi="仿宋" w:eastAsia="仿宋" w:cs="仿宋"/>
          <w:color w:val="auto"/>
          <w:spacing w:val="0"/>
          <w:w w:val="100"/>
          <w:sz w:val="21"/>
          <w:szCs w:val="21"/>
          <w:highlight w:val="none"/>
        </w:rPr>
        <w:t>10.2关于同一品牌产品的处理</w:t>
      </w:r>
      <w:bookmarkEnd w:id="287"/>
      <w:bookmarkEnd w:id="288"/>
      <w:bookmarkEnd w:id="289"/>
    </w:p>
    <w:p w14:paraId="2199DA47">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1.采用最低评标价法的采购项目，提供相同品牌产品的不同供应商参加同一合同项下投标的，以其中通过资格审查、符合性审查且报价最低的参加评标；报价相同的，由采购人或者采购人委托评审委员会按照</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规定的方式确定一个参加评标的供应商，</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未规定的采取随机抽取方式确定，其他投标无效。</w:t>
      </w:r>
    </w:p>
    <w:p w14:paraId="3FE116FD">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使用综合评分法的采购项目，提供相同品牌产品且通过资格审查、符合性审查的不同供应商参加同一合同项下投标的，按一家供应商计算，评审后得分最高的同品牌供应商获得成交供应商推荐资格；评审得分相同的，由采购人或者采购人委托评审委员会按照</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规定的方式确定一个供应商获得成交供应商推荐资格，</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未规定的采取随机抽取方式确定，其他同品牌供应商不作为成交候选人。</w:t>
      </w:r>
    </w:p>
    <w:p w14:paraId="126BD44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3.非单一产品采购项目，采购人将根据采购项目技术构成、产品价格比重等因素确定核心产品（可能不止一种），并在</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中载明。多家供应商提供的核心产品有部分采用或全部采用相同品牌的，按一家供应商计算。</w:t>
      </w:r>
    </w:p>
    <w:p w14:paraId="61A829C6">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90" w:name="_Toc31028"/>
      <w:bookmarkStart w:id="291" w:name="_Toc18419"/>
      <w:bookmarkStart w:id="292" w:name="_Toc23120"/>
      <w:r>
        <w:rPr>
          <w:rFonts w:hint="eastAsia" w:ascii="仿宋" w:hAnsi="仿宋" w:eastAsia="仿宋" w:cs="仿宋"/>
          <w:color w:val="auto"/>
          <w:spacing w:val="0"/>
          <w:w w:val="100"/>
          <w:sz w:val="21"/>
          <w:szCs w:val="21"/>
          <w:highlight w:val="none"/>
        </w:rPr>
        <w:t>10.3关于知识产权和保密事项</w:t>
      </w:r>
      <w:bookmarkEnd w:id="290"/>
      <w:bookmarkEnd w:id="291"/>
      <w:bookmarkEnd w:id="292"/>
    </w:p>
    <w:p w14:paraId="3479839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1.所有涉及知识产权的产品及设计，供应商必须确保委托人、采购人拥有其合法的、不受限制的无偿使用权，并免受任何侵权诉讼或索偿；否则，由此产生的一切经济损失和法律责任由供应商承担。</w:t>
      </w:r>
    </w:p>
    <w:p w14:paraId="7BE510F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14:paraId="7E30C2B2">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93" w:name="_Toc19918"/>
      <w:bookmarkStart w:id="294" w:name="_Toc12511"/>
      <w:bookmarkStart w:id="295" w:name="_Toc8030"/>
      <w:r>
        <w:rPr>
          <w:rFonts w:hint="eastAsia" w:ascii="仿宋" w:hAnsi="仿宋" w:eastAsia="仿宋" w:cs="仿宋"/>
          <w:color w:val="auto"/>
          <w:spacing w:val="0"/>
          <w:w w:val="100"/>
          <w:sz w:val="21"/>
          <w:szCs w:val="21"/>
          <w:highlight w:val="none"/>
        </w:rPr>
        <w:t>10.4关于信用记录的查询和使用</w:t>
      </w:r>
      <w:bookmarkEnd w:id="293"/>
      <w:bookmarkEnd w:id="294"/>
      <w:bookmarkEnd w:id="295"/>
    </w:p>
    <w:p w14:paraId="21B3028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1.根据财政部《关于在政府采购活动中查询及使用信用记录有关问题的通知》（财库〔2016〕125号）第二条有关要求，采购人将在资格审查阶段通过【信用中国】（</w:t>
      </w:r>
      <w:r>
        <w:rPr>
          <w:rFonts w:hint="eastAsia" w:ascii="仿宋" w:hAnsi="仿宋" w:eastAsia="仿宋" w:cs="仿宋"/>
          <w:color w:val="auto"/>
          <w:spacing w:val="0"/>
          <w:w w:val="100"/>
          <w:highlight w:val="none"/>
        </w:rPr>
        <w:fldChar w:fldCharType="begin"/>
      </w:r>
      <w:r>
        <w:rPr>
          <w:rFonts w:hint="eastAsia" w:ascii="仿宋" w:hAnsi="仿宋" w:eastAsia="仿宋" w:cs="仿宋"/>
          <w:color w:val="auto"/>
          <w:spacing w:val="0"/>
          <w:w w:val="100"/>
          <w:highlight w:val="none"/>
        </w:rPr>
        <w:instrText xml:space="preserve"> HYPERLINK "https://www.creditchina.gov.cn" </w:instrText>
      </w:r>
      <w:r>
        <w:rPr>
          <w:rFonts w:hint="eastAsia" w:ascii="仿宋" w:hAnsi="仿宋" w:eastAsia="仿宋" w:cs="仿宋"/>
          <w:color w:val="auto"/>
          <w:spacing w:val="0"/>
          <w:w w:val="100"/>
          <w:highlight w:val="none"/>
        </w:rPr>
        <w:fldChar w:fldCharType="separate"/>
      </w:r>
      <w:r>
        <w:rPr>
          <w:rStyle w:val="35"/>
          <w:rFonts w:hint="eastAsia" w:ascii="仿宋" w:hAnsi="仿宋" w:eastAsia="仿宋" w:cs="仿宋"/>
          <w:color w:val="auto"/>
          <w:spacing w:val="0"/>
          <w:w w:val="100"/>
          <w:sz w:val="21"/>
          <w:szCs w:val="21"/>
          <w:highlight w:val="none"/>
          <w:u w:val="none"/>
        </w:rPr>
        <w:t>https：//www.creditchina.gov.cn</w:t>
      </w:r>
      <w:r>
        <w:rPr>
          <w:rStyle w:val="35"/>
          <w:rFonts w:hint="eastAsia" w:ascii="仿宋" w:hAnsi="仿宋" w:eastAsia="仿宋" w:cs="仿宋"/>
          <w:color w:val="auto"/>
          <w:spacing w:val="0"/>
          <w:w w:val="100"/>
          <w:sz w:val="21"/>
          <w:szCs w:val="21"/>
          <w:highlight w:val="none"/>
          <w:u w:val="none"/>
        </w:rPr>
        <w:fldChar w:fldCharType="end"/>
      </w:r>
      <w:r>
        <w:rPr>
          <w:rFonts w:hint="eastAsia" w:ascii="仿宋" w:hAnsi="仿宋" w:eastAsia="仿宋" w:cs="仿宋"/>
          <w:color w:val="auto"/>
          <w:spacing w:val="0"/>
          <w:w w:val="100"/>
          <w:sz w:val="21"/>
          <w:szCs w:val="21"/>
          <w:highlight w:val="none"/>
        </w:rPr>
        <w:t>/）和【中国政府采购网】（</w:t>
      </w:r>
      <w:r>
        <w:rPr>
          <w:rFonts w:hint="eastAsia" w:ascii="仿宋" w:hAnsi="仿宋" w:eastAsia="仿宋" w:cs="仿宋"/>
          <w:color w:val="auto"/>
          <w:spacing w:val="0"/>
          <w:w w:val="100"/>
          <w:highlight w:val="none"/>
        </w:rPr>
        <w:fldChar w:fldCharType="begin"/>
      </w:r>
      <w:r>
        <w:rPr>
          <w:rFonts w:hint="eastAsia" w:ascii="仿宋" w:hAnsi="仿宋" w:eastAsia="仿宋" w:cs="仿宋"/>
          <w:color w:val="auto"/>
          <w:spacing w:val="0"/>
          <w:w w:val="100"/>
          <w:highlight w:val="none"/>
        </w:rPr>
        <w:instrText xml:space="preserve"> HYPERLINK "http://www.ccgp.gov.cn/" </w:instrText>
      </w:r>
      <w:r>
        <w:rPr>
          <w:rFonts w:hint="eastAsia" w:ascii="仿宋" w:hAnsi="仿宋" w:eastAsia="仿宋" w:cs="仿宋"/>
          <w:color w:val="auto"/>
          <w:spacing w:val="0"/>
          <w:w w:val="100"/>
          <w:highlight w:val="none"/>
        </w:rPr>
        <w:fldChar w:fldCharType="separate"/>
      </w:r>
      <w:r>
        <w:rPr>
          <w:rStyle w:val="35"/>
          <w:rFonts w:hint="eastAsia" w:ascii="仿宋" w:hAnsi="仿宋" w:eastAsia="仿宋" w:cs="仿宋"/>
          <w:color w:val="auto"/>
          <w:spacing w:val="0"/>
          <w:w w:val="100"/>
          <w:sz w:val="21"/>
          <w:szCs w:val="21"/>
          <w:highlight w:val="none"/>
          <w:u w:val="none"/>
        </w:rPr>
        <w:t>http：//www.ccgp.gov.cn/）</w:t>
      </w:r>
      <w:r>
        <w:rPr>
          <w:rStyle w:val="35"/>
          <w:rFonts w:hint="eastAsia" w:ascii="仿宋" w:hAnsi="仿宋" w:eastAsia="仿宋" w:cs="仿宋"/>
          <w:color w:val="auto"/>
          <w:spacing w:val="0"/>
          <w:w w:val="100"/>
          <w:sz w:val="21"/>
          <w:szCs w:val="21"/>
          <w:highlight w:val="none"/>
          <w:u w:val="none"/>
        </w:rPr>
        <w:fldChar w:fldCharType="end"/>
      </w:r>
      <w:r>
        <w:rPr>
          <w:rFonts w:hint="eastAsia" w:ascii="仿宋" w:hAnsi="仿宋" w:eastAsia="仿宋" w:cs="仿宋"/>
          <w:color w:val="auto"/>
          <w:spacing w:val="0"/>
          <w:w w:val="100"/>
          <w:sz w:val="21"/>
          <w:szCs w:val="21"/>
          <w:highlight w:val="none"/>
        </w:rPr>
        <w:t>对供应商的信用情况进行甄别。</w:t>
      </w:r>
    </w:p>
    <w:p w14:paraId="62C6165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2.对列入失信被执行人、重大税收违法失信主体、政府采购严重违法失信行为记录名单及其他不符合《中华人民共和国政府采购法》第二十二条规定条件的供应商，将拒绝其参与政府采购活动。</w:t>
      </w:r>
    </w:p>
    <w:p w14:paraId="04671548">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3.供应商在参加政府采购活动前3年内因违法经营被禁止在一定期限内参加政府采购活动，期限届满的，可以参加政府采购活动的，但供应商应提供相关证明材料。</w:t>
      </w:r>
    </w:p>
    <w:p w14:paraId="2753C038">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4.信用记录查询结果打印后，将与其他</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一并保存。</w:t>
      </w:r>
    </w:p>
    <w:p w14:paraId="08AE6D5E">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bookmarkStart w:id="296" w:name="_Toc21920"/>
      <w:bookmarkStart w:id="297" w:name="_Toc31962"/>
      <w:bookmarkStart w:id="298" w:name="_Toc31126"/>
      <w:r>
        <w:rPr>
          <w:rFonts w:hint="eastAsia" w:ascii="仿宋" w:hAnsi="仿宋" w:eastAsia="仿宋" w:cs="仿宋"/>
          <w:color w:val="auto"/>
          <w:spacing w:val="0"/>
          <w:w w:val="100"/>
          <w:sz w:val="21"/>
          <w:szCs w:val="21"/>
          <w:highlight w:val="none"/>
        </w:rPr>
        <w:t>10.5其他重要事项</w:t>
      </w:r>
      <w:bookmarkEnd w:id="296"/>
      <w:bookmarkEnd w:id="297"/>
      <w:bookmarkEnd w:id="298"/>
    </w:p>
    <w:p w14:paraId="7EBCA31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10.5.1</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内所附网络链接仅供参考，不保证其长期有效性。</w:t>
      </w:r>
    </w:p>
    <w:p w14:paraId="4F62F026">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10.5.2供应商的投标费用自理。</w:t>
      </w:r>
      <w:r>
        <w:rPr>
          <w:rFonts w:hint="eastAsia" w:ascii="仿宋" w:hAnsi="仿宋" w:eastAsia="仿宋" w:cs="仿宋"/>
          <w:color w:val="auto"/>
          <w:spacing w:val="0"/>
          <w:w w:val="100"/>
          <w:sz w:val="21"/>
          <w:szCs w:val="21"/>
          <w:highlight w:val="none"/>
        </w:rPr>
        <w:br w:type="page"/>
      </w:r>
    </w:p>
    <w:p w14:paraId="6630AF2E">
      <w:pPr>
        <w:pStyle w:val="4"/>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lang w:eastAsia="zh-CN"/>
        </w:rPr>
      </w:pPr>
      <w:bookmarkStart w:id="299" w:name="_Toc16176"/>
      <w:bookmarkStart w:id="300" w:name="_Toc6438"/>
      <w:bookmarkStart w:id="301" w:name="_Toc13762"/>
      <w:r>
        <w:rPr>
          <w:rFonts w:hint="eastAsia" w:ascii="仿宋" w:hAnsi="仿宋" w:eastAsia="仿宋" w:cs="仿宋"/>
          <w:color w:val="auto"/>
          <w:spacing w:val="0"/>
          <w:w w:val="100"/>
          <w:highlight w:val="none"/>
        </w:rPr>
        <w:t>第三章</w:t>
      </w:r>
      <w:bookmarkEnd w:id="299"/>
      <w:r>
        <w:rPr>
          <w:rFonts w:hint="eastAsia" w:ascii="仿宋" w:hAnsi="仿宋" w:eastAsia="仿宋" w:cs="仿宋"/>
          <w:color w:val="auto"/>
          <w:spacing w:val="0"/>
          <w:w w:val="100"/>
          <w:highlight w:val="none"/>
          <w:lang w:val="en-US" w:eastAsia="zh-CN"/>
        </w:rPr>
        <w:t xml:space="preserve">  </w:t>
      </w:r>
      <w:bookmarkEnd w:id="300"/>
      <w:r>
        <w:rPr>
          <w:rFonts w:hint="eastAsia" w:ascii="仿宋" w:hAnsi="仿宋" w:eastAsia="仿宋" w:cs="仿宋"/>
          <w:color w:val="auto"/>
          <w:spacing w:val="0"/>
          <w:w w:val="100"/>
          <w:highlight w:val="none"/>
          <w:lang w:eastAsia="zh-CN"/>
        </w:rPr>
        <w:t>拟签订的合同文本</w:t>
      </w:r>
      <w:bookmarkEnd w:id="301"/>
    </w:p>
    <w:p w14:paraId="5EDFC679">
      <w:pPr>
        <w:pageBreakBefore w:val="0"/>
        <w:overflowPunct/>
        <w:topLinePunct w:val="0"/>
        <w:bidi w:val="0"/>
        <w:spacing w:line="460" w:lineRule="exact"/>
        <w:ind w:left="0" w:leftChars="0" w:right="0" w:rightChars="0" w:firstLine="480" w:firstLineChars="200"/>
        <w:rPr>
          <w:rFonts w:hint="eastAsia" w:ascii="仿宋" w:hAnsi="仿宋" w:eastAsia="仿宋" w:cs="仿宋"/>
          <w:color w:val="auto"/>
          <w:spacing w:val="0"/>
          <w:w w:val="100"/>
          <w:highlight w:val="none"/>
        </w:rPr>
      </w:pPr>
      <w:bookmarkStart w:id="302" w:name="_Toc29433"/>
      <w:bookmarkStart w:id="303" w:name="_Toc295114403"/>
    </w:p>
    <w:p w14:paraId="779A003A">
      <w:pPr>
        <w:pageBreakBefore w:val="0"/>
        <w:overflowPunct/>
        <w:topLinePunct w:val="0"/>
        <w:bidi w:val="0"/>
        <w:spacing w:line="460" w:lineRule="exact"/>
        <w:ind w:left="0" w:leftChars="0" w:right="0" w:rightChars="0" w:firstLine="422" w:firstLineChars="200"/>
        <w:rPr>
          <w:rFonts w:hint="eastAsia" w:ascii="仿宋" w:hAnsi="仿宋" w:eastAsia="仿宋" w:cs="仿宋"/>
          <w:b/>
          <w:color w:val="auto"/>
          <w:spacing w:val="0"/>
          <w:w w:val="100"/>
          <w:sz w:val="21"/>
          <w:szCs w:val="21"/>
          <w:highlight w:val="none"/>
        </w:rPr>
      </w:pPr>
      <w:r>
        <w:rPr>
          <w:rFonts w:hint="eastAsia" w:ascii="仿宋" w:hAnsi="仿宋" w:eastAsia="仿宋" w:cs="仿宋"/>
          <w:b/>
          <w:color w:val="auto"/>
          <w:spacing w:val="0"/>
          <w:w w:val="100"/>
          <w:sz w:val="21"/>
          <w:szCs w:val="21"/>
          <w:highlight w:val="none"/>
        </w:rPr>
        <w:t>甲方（采购人）：_____________________________________</w:t>
      </w:r>
    </w:p>
    <w:p w14:paraId="2289C444">
      <w:pPr>
        <w:pageBreakBefore w:val="0"/>
        <w:overflowPunct/>
        <w:topLinePunct w:val="0"/>
        <w:bidi w:val="0"/>
        <w:spacing w:line="460" w:lineRule="exact"/>
        <w:ind w:left="0" w:leftChars="0" w:right="0" w:rightChars="0" w:firstLine="422" w:firstLineChars="200"/>
        <w:rPr>
          <w:rFonts w:hint="eastAsia" w:ascii="仿宋" w:hAnsi="仿宋" w:eastAsia="仿宋" w:cs="仿宋"/>
          <w:b/>
          <w:color w:val="auto"/>
          <w:spacing w:val="0"/>
          <w:w w:val="100"/>
          <w:sz w:val="21"/>
          <w:szCs w:val="21"/>
          <w:highlight w:val="none"/>
        </w:rPr>
      </w:pPr>
      <w:r>
        <w:rPr>
          <w:rFonts w:hint="eastAsia" w:ascii="仿宋" w:hAnsi="仿宋" w:eastAsia="仿宋" w:cs="仿宋"/>
          <w:b/>
          <w:color w:val="auto"/>
          <w:spacing w:val="0"/>
          <w:w w:val="100"/>
          <w:sz w:val="21"/>
          <w:szCs w:val="21"/>
          <w:highlight w:val="none"/>
        </w:rPr>
        <w:t>甲方住所：___________________________________________</w:t>
      </w:r>
    </w:p>
    <w:p w14:paraId="1853C51C">
      <w:pPr>
        <w:pageBreakBefore w:val="0"/>
        <w:overflowPunct/>
        <w:topLinePunct w:val="0"/>
        <w:bidi w:val="0"/>
        <w:spacing w:line="460" w:lineRule="exact"/>
        <w:ind w:left="0" w:leftChars="0" w:right="0" w:rightChars="0" w:firstLine="422" w:firstLineChars="200"/>
        <w:rPr>
          <w:rFonts w:hint="eastAsia" w:ascii="仿宋" w:hAnsi="仿宋" w:eastAsia="仿宋" w:cs="仿宋"/>
          <w:b/>
          <w:color w:val="auto"/>
          <w:spacing w:val="0"/>
          <w:w w:val="100"/>
          <w:sz w:val="21"/>
          <w:szCs w:val="21"/>
          <w:highlight w:val="none"/>
        </w:rPr>
      </w:pPr>
      <w:r>
        <w:rPr>
          <w:rFonts w:hint="eastAsia" w:ascii="仿宋" w:hAnsi="仿宋" w:eastAsia="仿宋" w:cs="仿宋"/>
          <w:b/>
          <w:color w:val="auto"/>
          <w:spacing w:val="0"/>
          <w:w w:val="100"/>
          <w:sz w:val="21"/>
          <w:szCs w:val="21"/>
          <w:highlight w:val="none"/>
        </w:rPr>
        <w:t>乙方（</w:t>
      </w:r>
      <w:r>
        <w:rPr>
          <w:rFonts w:hint="eastAsia" w:ascii="仿宋" w:hAnsi="仿宋" w:eastAsia="仿宋" w:cs="仿宋"/>
          <w:b/>
          <w:color w:val="auto"/>
          <w:spacing w:val="0"/>
          <w:w w:val="100"/>
          <w:sz w:val="21"/>
          <w:szCs w:val="21"/>
          <w:highlight w:val="none"/>
          <w:lang w:eastAsia="zh-CN"/>
        </w:rPr>
        <w:t>成交供应商</w:t>
      </w:r>
      <w:r>
        <w:rPr>
          <w:rFonts w:hint="eastAsia" w:ascii="仿宋" w:hAnsi="仿宋" w:eastAsia="仿宋" w:cs="仿宋"/>
          <w:b/>
          <w:color w:val="auto"/>
          <w:spacing w:val="0"/>
          <w:w w:val="100"/>
          <w:sz w:val="21"/>
          <w:szCs w:val="21"/>
          <w:highlight w:val="none"/>
        </w:rPr>
        <w:t>）：_________________________________</w:t>
      </w:r>
    </w:p>
    <w:p w14:paraId="21558929">
      <w:pPr>
        <w:pageBreakBefore w:val="0"/>
        <w:overflowPunct/>
        <w:topLinePunct w:val="0"/>
        <w:bidi w:val="0"/>
        <w:spacing w:line="460" w:lineRule="exact"/>
        <w:ind w:left="0" w:leftChars="0" w:right="0" w:rightChars="0" w:firstLine="422" w:firstLineChars="200"/>
        <w:rPr>
          <w:rFonts w:hint="eastAsia" w:ascii="仿宋" w:hAnsi="仿宋" w:eastAsia="仿宋" w:cs="仿宋"/>
          <w:b/>
          <w:color w:val="auto"/>
          <w:spacing w:val="0"/>
          <w:w w:val="100"/>
          <w:sz w:val="21"/>
          <w:szCs w:val="21"/>
          <w:highlight w:val="none"/>
        </w:rPr>
      </w:pPr>
      <w:r>
        <w:rPr>
          <w:rFonts w:hint="eastAsia" w:ascii="仿宋" w:hAnsi="仿宋" w:eastAsia="仿宋" w:cs="仿宋"/>
          <w:b/>
          <w:color w:val="auto"/>
          <w:spacing w:val="0"/>
          <w:w w:val="100"/>
          <w:sz w:val="21"/>
          <w:szCs w:val="21"/>
          <w:highlight w:val="none"/>
        </w:rPr>
        <w:t>乙方住所：___________________________________________</w:t>
      </w:r>
    </w:p>
    <w:p w14:paraId="6ACE2724">
      <w:pPr>
        <w:pageBreakBefore w:val="0"/>
        <w:overflowPunct/>
        <w:topLinePunct w:val="0"/>
        <w:bidi w:val="0"/>
        <w:spacing w:line="460" w:lineRule="exact"/>
        <w:ind w:left="0" w:leftChars="0" w:right="0" w:rightChars="0" w:firstLine="420" w:firstLineChars="200"/>
        <w:jc w:val="both"/>
        <w:rPr>
          <w:rFonts w:hint="eastAsia" w:ascii="仿宋" w:hAnsi="仿宋" w:eastAsia="仿宋" w:cs="仿宋"/>
          <w:color w:val="auto"/>
          <w:spacing w:val="0"/>
          <w:w w:val="100"/>
          <w:sz w:val="21"/>
          <w:szCs w:val="21"/>
          <w:highlight w:val="none"/>
        </w:rPr>
      </w:pPr>
    </w:p>
    <w:p w14:paraId="5AAAC425">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Style w:val="73"/>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rPr>
        <w:t>为确保地下文化遗产安全，推动工程建设顺利进行，由乙方配合该项目技术服务单位对本项目区域勘探发现的古代遗存进行考古发掘</w:t>
      </w:r>
      <w:r>
        <w:rPr>
          <w:rFonts w:hint="eastAsia" w:ascii="仿宋" w:hAnsi="仿宋" w:eastAsia="仿宋" w:cs="仿宋"/>
          <w:color w:val="auto"/>
          <w:spacing w:val="0"/>
          <w:w w:val="100"/>
          <w:position w:val="0"/>
          <w:sz w:val="21"/>
          <w:szCs w:val="21"/>
          <w:highlight w:val="none"/>
          <w:lang w:val="en-US" w:eastAsia="zh-CN"/>
        </w:rPr>
        <w:t>劳务</w:t>
      </w:r>
      <w:r>
        <w:rPr>
          <w:rFonts w:hint="eastAsia" w:ascii="仿宋" w:hAnsi="仿宋" w:eastAsia="仿宋" w:cs="仿宋"/>
          <w:color w:val="auto"/>
          <w:spacing w:val="0"/>
          <w:w w:val="100"/>
          <w:position w:val="0"/>
          <w:sz w:val="21"/>
          <w:szCs w:val="21"/>
          <w:highlight w:val="none"/>
        </w:rPr>
        <w:t>工作</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val="en-US" w:eastAsia="zh-CN"/>
        </w:rPr>
        <w:t>主要工作内容包括但不限于文物考古发掘的民工组织、挖掘土方、土方清运、配合清理、安全保卫、加固支撑、协调政府文物部门手续办理等</w:t>
      </w:r>
      <w:r>
        <w:rPr>
          <w:rFonts w:hint="eastAsia" w:ascii="仿宋" w:hAnsi="仿宋" w:eastAsia="仿宋" w:cs="仿宋"/>
          <w:color w:val="auto"/>
          <w:sz w:val="21"/>
          <w:szCs w:val="21"/>
          <w:highlight w:val="none"/>
          <w:u w:val="none"/>
          <w:lang w:val="en-US" w:eastAsia="zh-CN"/>
        </w:rPr>
        <w:t>事宜</w:t>
      </w:r>
      <w:r>
        <w:rPr>
          <w:rFonts w:hint="eastAsia" w:ascii="仿宋" w:hAnsi="仿宋" w:eastAsia="仿宋" w:cs="仿宋"/>
          <w:color w:val="auto"/>
          <w:spacing w:val="0"/>
          <w:w w:val="100"/>
          <w:position w:val="0"/>
          <w:sz w:val="21"/>
          <w:szCs w:val="21"/>
          <w:highlight w:val="none"/>
          <w:lang w:val="en-US" w:eastAsia="zh-CN"/>
        </w:rPr>
        <w:t>。</w:t>
      </w:r>
      <w:r>
        <w:rPr>
          <w:rFonts w:hint="eastAsia" w:ascii="仿宋" w:hAnsi="仿宋" w:eastAsia="仿宋" w:cs="仿宋"/>
          <w:color w:val="auto"/>
          <w:spacing w:val="0"/>
          <w:w w:val="100"/>
          <w:position w:val="0"/>
          <w:sz w:val="21"/>
          <w:szCs w:val="21"/>
          <w:highlight w:val="none"/>
        </w:rPr>
        <w:t>甲、乙双方本着“既有利于工程建设，又有利于文物保护</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的原则，经过协商，就该建设项目考古发掘</w:t>
      </w:r>
      <w:r>
        <w:rPr>
          <w:rFonts w:hint="eastAsia" w:ascii="仿宋" w:hAnsi="仿宋" w:eastAsia="仿宋" w:cs="仿宋"/>
          <w:color w:val="auto"/>
          <w:spacing w:val="0"/>
          <w:w w:val="100"/>
          <w:position w:val="0"/>
          <w:sz w:val="21"/>
          <w:szCs w:val="21"/>
          <w:highlight w:val="none"/>
          <w:lang w:val="en-US" w:eastAsia="zh-CN"/>
        </w:rPr>
        <w:t>劳务</w:t>
      </w:r>
      <w:r>
        <w:rPr>
          <w:rFonts w:hint="eastAsia" w:ascii="仿宋" w:hAnsi="仿宋" w:eastAsia="仿宋" w:cs="仿宋"/>
          <w:color w:val="auto"/>
          <w:spacing w:val="0"/>
          <w:w w:val="100"/>
          <w:position w:val="0"/>
          <w:sz w:val="21"/>
          <w:szCs w:val="21"/>
          <w:highlight w:val="none"/>
        </w:rPr>
        <w:t>工作签订本协议。</w:t>
      </w:r>
    </w:p>
    <w:p w14:paraId="0DD5BCB6">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422" w:firstLineChars="200"/>
        <w:jc w:val="left"/>
        <w:rPr>
          <w:rStyle w:val="73"/>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rPr>
        <w:t>协议依据</w:t>
      </w:r>
    </w:p>
    <w:p w14:paraId="654E1FFA">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lang w:val="en-US" w:eastAsia="zh-CN"/>
        </w:rPr>
        <w:t>1.</w:t>
      </w:r>
      <w:r>
        <w:rPr>
          <w:rFonts w:hint="eastAsia" w:ascii="仿宋" w:hAnsi="仿宋" w:eastAsia="仿宋" w:cs="仿宋"/>
          <w:color w:val="auto"/>
          <w:spacing w:val="0"/>
          <w:w w:val="100"/>
          <w:position w:val="0"/>
          <w:sz w:val="21"/>
          <w:szCs w:val="21"/>
          <w:highlight w:val="none"/>
        </w:rPr>
        <w:t>1《中华人民共和国民法典》</w:t>
      </w:r>
    </w:p>
    <w:p w14:paraId="16C31D25">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en-US" w:bidi="en-US"/>
        </w:rPr>
        <w:t>1.2</w:t>
      </w:r>
      <w:r>
        <w:rPr>
          <w:rFonts w:hint="eastAsia" w:ascii="仿宋" w:hAnsi="仿宋" w:eastAsia="仿宋" w:cs="仿宋"/>
          <w:color w:val="auto"/>
          <w:spacing w:val="0"/>
          <w:w w:val="100"/>
          <w:position w:val="0"/>
          <w:sz w:val="21"/>
          <w:szCs w:val="21"/>
          <w:highlight w:val="none"/>
        </w:rPr>
        <w:t>《中华人民共和国文物保护法》</w:t>
      </w:r>
    </w:p>
    <w:p w14:paraId="4C69754B">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en-US" w:bidi="en-US"/>
        </w:rPr>
        <w:t>1.3</w:t>
      </w:r>
      <w:r>
        <w:rPr>
          <w:rFonts w:hint="eastAsia" w:ascii="仿宋" w:hAnsi="仿宋" w:eastAsia="仿宋" w:cs="仿宋"/>
          <w:color w:val="auto"/>
          <w:spacing w:val="0"/>
          <w:w w:val="100"/>
          <w:position w:val="0"/>
          <w:sz w:val="21"/>
          <w:szCs w:val="21"/>
          <w:highlight w:val="none"/>
        </w:rPr>
        <w:t>《陕西省文物保护条例》（陕西省人民代表大会常务委员会公告第 55号）</w:t>
      </w:r>
    </w:p>
    <w:p w14:paraId="6583A21B">
      <w:pPr>
        <w:pStyle w:val="79"/>
        <w:keepNext w:val="0"/>
        <w:keepLines w:val="0"/>
        <w:pageBreakBefore w:val="0"/>
        <w:widowControl w:val="0"/>
        <w:numPr>
          <w:ilvl w:val="0"/>
          <w:numId w:val="0"/>
        </w:numPr>
        <w:shd w:val="clear" w:color="auto" w:fill="auto"/>
        <w:tabs>
          <w:tab w:val="left" w:pos="763"/>
        </w:tabs>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bookmarkStart w:id="304" w:name="bookmark4"/>
      <w:bookmarkEnd w:id="304"/>
      <w:r>
        <w:rPr>
          <w:rFonts w:hint="eastAsia" w:ascii="仿宋" w:hAnsi="仿宋" w:eastAsia="仿宋" w:cs="仿宋"/>
          <w:color w:val="auto"/>
          <w:spacing w:val="0"/>
          <w:w w:val="100"/>
          <w:position w:val="0"/>
          <w:sz w:val="21"/>
          <w:szCs w:val="21"/>
          <w:highlight w:val="none"/>
          <w:lang w:val="en-US" w:eastAsia="zh-CN"/>
        </w:rPr>
        <w:t>1.</w:t>
      </w:r>
      <w:r>
        <w:rPr>
          <w:rFonts w:hint="eastAsia" w:ascii="仿宋" w:hAnsi="仿宋" w:eastAsia="仿宋" w:cs="仿宋"/>
          <w:color w:val="auto"/>
          <w:spacing w:val="0"/>
          <w:w w:val="100"/>
          <w:position w:val="0"/>
          <w:sz w:val="21"/>
          <w:szCs w:val="21"/>
          <w:highlight w:val="none"/>
        </w:rPr>
        <w:t>4《关于加强基本建设工程中考古工作的指导意见》（国家文物局文物保发</w:t>
      </w:r>
      <w:r>
        <w:rPr>
          <w:rFonts w:hint="eastAsia" w:ascii="仿宋" w:hAnsi="仿宋" w:eastAsia="仿宋" w:cs="仿宋"/>
          <w:color w:val="auto"/>
          <w:spacing w:val="0"/>
          <w:w w:val="100"/>
          <w:position w:val="0"/>
          <w:sz w:val="21"/>
          <w:szCs w:val="21"/>
          <w:highlight w:val="none"/>
          <w:lang w:val="en-US" w:eastAsia="en-US" w:bidi="en-US"/>
        </w:rPr>
        <w:t xml:space="preserve">[2006] </w:t>
      </w:r>
      <w:r>
        <w:rPr>
          <w:rFonts w:hint="eastAsia" w:ascii="仿宋" w:hAnsi="仿宋" w:eastAsia="仿宋" w:cs="仿宋"/>
          <w:color w:val="auto"/>
          <w:spacing w:val="0"/>
          <w:w w:val="100"/>
          <w:position w:val="0"/>
          <w:sz w:val="21"/>
          <w:szCs w:val="21"/>
          <w:highlight w:val="none"/>
        </w:rPr>
        <w:t>42号）</w:t>
      </w:r>
    </w:p>
    <w:p w14:paraId="59AE9AA5">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en-US" w:bidi="en-US"/>
        </w:rPr>
        <w:t>1.5</w:t>
      </w:r>
      <w:r>
        <w:rPr>
          <w:rFonts w:hint="eastAsia" w:ascii="仿宋" w:hAnsi="仿宋" w:eastAsia="仿宋" w:cs="仿宋"/>
          <w:color w:val="auto"/>
          <w:spacing w:val="0"/>
          <w:w w:val="100"/>
          <w:position w:val="0"/>
          <w:sz w:val="21"/>
          <w:szCs w:val="21"/>
          <w:highlight w:val="none"/>
        </w:rPr>
        <w:t>《考古调査、勘探、发掘经费预算定额管理办法》（国家文物局</w:t>
      </w:r>
      <w:r>
        <w:rPr>
          <w:rFonts w:hint="eastAsia" w:ascii="仿宋" w:hAnsi="仿宋" w:eastAsia="仿宋" w:cs="仿宋"/>
          <w:color w:val="auto"/>
          <w:spacing w:val="0"/>
          <w:w w:val="100"/>
          <w:position w:val="0"/>
          <w:sz w:val="21"/>
          <w:szCs w:val="21"/>
          <w:highlight w:val="none"/>
          <w:lang w:val="en-US" w:eastAsia="en-US" w:bidi="en-US"/>
        </w:rPr>
        <w:t>[</w:t>
      </w:r>
      <w:r>
        <w:rPr>
          <w:rFonts w:hint="eastAsia" w:ascii="仿宋" w:hAnsi="仿宋" w:eastAsia="仿宋" w:cs="仿宋"/>
          <w:color w:val="auto"/>
          <w:spacing w:val="0"/>
          <w:w w:val="100"/>
          <w:position w:val="0"/>
          <w:sz w:val="21"/>
          <w:szCs w:val="21"/>
          <w:highlight w:val="none"/>
          <w:lang w:val="en-US" w:eastAsia="zh-CN" w:bidi="en-US"/>
        </w:rPr>
        <w:t>90</w:t>
      </w:r>
      <w:r>
        <w:rPr>
          <w:rFonts w:hint="eastAsia" w:ascii="仿宋" w:hAnsi="仿宋" w:eastAsia="仿宋" w:cs="仿宋"/>
          <w:color w:val="auto"/>
          <w:spacing w:val="0"/>
          <w:w w:val="100"/>
          <w:position w:val="0"/>
          <w:sz w:val="21"/>
          <w:szCs w:val="21"/>
          <w:highlight w:val="none"/>
          <w:lang w:val="en-US" w:eastAsia="en-US" w:bidi="en-US"/>
        </w:rPr>
        <w:t xml:space="preserve">] </w:t>
      </w:r>
      <w:r>
        <w:rPr>
          <w:rFonts w:hint="eastAsia" w:ascii="仿宋" w:hAnsi="仿宋" w:eastAsia="仿宋" w:cs="仿宋"/>
          <w:color w:val="auto"/>
          <w:spacing w:val="0"/>
          <w:w w:val="100"/>
          <w:position w:val="0"/>
          <w:sz w:val="21"/>
          <w:szCs w:val="21"/>
          <w:highlight w:val="none"/>
        </w:rPr>
        <w:t>文物字第248号）</w:t>
      </w:r>
    </w:p>
    <w:p w14:paraId="07BBD900">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en-US" w:bidi="en-US"/>
        </w:rPr>
        <w:t>1.6</w:t>
      </w:r>
      <w:r>
        <w:rPr>
          <w:rFonts w:hint="eastAsia" w:ascii="仿宋" w:hAnsi="仿宋" w:eastAsia="仿宋" w:cs="仿宋"/>
          <w:color w:val="auto"/>
          <w:spacing w:val="0"/>
          <w:w w:val="100"/>
          <w:position w:val="0"/>
          <w:sz w:val="21"/>
          <w:szCs w:val="21"/>
          <w:highlight w:val="none"/>
        </w:rPr>
        <w:t>陕西省文物局《关于加强基本建设</w:t>
      </w:r>
      <w:r>
        <w:rPr>
          <w:rFonts w:hint="eastAsia" w:ascii="仿宋" w:hAnsi="仿宋" w:eastAsia="仿宋" w:cs="仿宋"/>
          <w:color w:val="auto"/>
          <w:spacing w:val="0"/>
          <w:w w:val="100"/>
          <w:position w:val="0"/>
          <w:sz w:val="21"/>
          <w:szCs w:val="21"/>
          <w:highlight w:val="none"/>
          <w:lang w:val="en-US" w:eastAsia="zh-CN"/>
        </w:rPr>
        <w:t>工</w:t>
      </w:r>
      <w:r>
        <w:rPr>
          <w:rFonts w:hint="eastAsia" w:ascii="仿宋" w:hAnsi="仿宋" w:eastAsia="仿宋" w:cs="仿宋"/>
          <w:color w:val="auto"/>
          <w:spacing w:val="0"/>
          <w:w w:val="100"/>
          <w:position w:val="0"/>
          <w:sz w:val="21"/>
          <w:szCs w:val="21"/>
          <w:highlight w:val="none"/>
        </w:rPr>
        <w:t>程中考古工作的通知》（陕文物发</w:t>
      </w:r>
      <w:r>
        <w:rPr>
          <w:rFonts w:hint="eastAsia" w:ascii="仿宋" w:hAnsi="仿宋" w:eastAsia="仿宋" w:cs="仿宋"/>
          <w:color w:val="auto"/>
          <w:spacing w:val="0"/>
          <w:w w:val="100"/>
          <w:position w:val="0"/>
          <w:sz w:val="21"/>
          <w:szCs w:val="21"/>
          <w:highlight w:val="none"/>
          <w:lang w:val="en-US" w:eastAsia="zh-CN"/>
        </w:rPr>
        <w:t>[</w:t>
      </w:r>
      <w:r>
        <w:rPr>
          <w:rFonts w:hint="eastAsia" w:ascii="仿宋" w:hAnsi="仿宋" w:eastAsia="仿宋" w:cs="仿宋"/>
          <w:color w:val="auto"/>
          <w:spacing w:val="0"/>
          <w:w w:val="100"/>
          <w:position w:val="0"/>
          <w:sz w:val="21"/>
          <w:szCs w:val="21"/>
          <w:highlight w:val="none"/>
        </w:rPr>
        <w:t>2014</w:t>
      </w:r>
      <w:r>
        <w:rPr>
          <w:rFonts w:hint="eastAsia" w:ascii="仿宋" w:hAnsi="仿宋" w:eastAsia="仿宋" w:cs="仿宋"/>
          <w:color w:val="auto"/>
          <w:spacing w:val="0"/>
          <w:w w:val="100"/>
          <w:position w:val="0"/>
          <w:sz w:val="21"/>
          <w:szCs w:val="21"/>
          <w:highlight w:val="none"/>
          <w:lang w:val="en-US" w:eastAsia="zh-CN"/>
        </w:rPr>
        <w:t>]</w:t>
      </w:r>
      <w:r>
        <w:rPr>
          <w:rFonts w:hint="eastAsia" w:ascii="仿宋" w:hAnsi="仿宋" w:eastAsia="仿宋" w:cs="仿宋"/>
          <w:color w:val="auto"/>
          <w:spacing w:val="0"/>
          <w:w w:val="100"/>
          <w:position w:val="0"/>
          <w:sz w:val="21"/>
          <w:szCs w:val="21"/>
          <w:highlight w:val="none"/>
        </w:rPr>
        <w:t xml:space="preserve"> 147号）</w:t>
      </w:r>
    </w:p>
    <w:p w14:paraId="55A4F57C">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en-US" w:bidi="en-US"/>
        </w:rPr>
        <w:t>1.7</w:t>
      </w:r>
      <w:r>
        <w:rPr>
          <w:rFonts w:hint="eastAsia" w:ascii="仿宋" w:hAnsi="仿宋" w:eastAsia="仿宋" w:cs="仿宋"/>
          <w:color w:val="auto"/>
          <w:spacing w:val="0"/>
          <w:w w:val="100"/>
          <w:position w:val="0"/>
          <w:sz w:val="21"/>
          <w:szCs w:val="21"/>
          <w:highlight w:val="none"/>
        </w:rPr>
        <w:t>《田野考古工作规程》（2009年4月出版）</w:t>
      </w:r>
    </w:p>
    <w:p w14:paraId="49913545">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lang w:val="en-US" w:eastAsia="en-US" w:bidi="en-US"/>
        </w:rPr>
        <w:t>1.8</w:t>
      </w:r>
      <w:r>
        <w:rPr>
          <w:rFonts w:hint="eastAsia" w:ascii="仿宋" w:hAnsi="仿宋" w:eastAsia="仿宋" w:cs="仿宋"/>
          <w:color w:val="auto"/>
          <w:spacing w:val="0"/>
          <w:w w:val="100"/>
          <w:position w:val="0"/>
          <w:sz w:val="21"/>
          <w:szCs w:val="21"/>
          <w:highlight w:val="none"/>
        </w:rPr>
        <w:t>《关于调整省最低工资标准的通知》（陕人社发</w:t>
      </w:r>
      <w:r>
        <w:rPr>
          <w:rFonts w:hint="eastAsia" w:ascii="仿宋" w:hAnsi="仿宋" w:eastAsia="仿宋" w:cs="仿宋"/>
          <w:color w:val="auto"/>
          <w:spacing w:val="0"/>
          <w:w w:val="100"/>
          <w:position w:val="0"/>
          <w:sz w:val="21"/>
          <w:szCs w:val="21"/>
          <w:highlight w:val="none"/>
          <w:lang w:val="en-US" w:eastAsia="zh-CN"/>
        </w:rPr>
        <w:t>[</w:t>
      </w:r>
      <w:r>
        <w:rPr>
          <w:rFonts w:hint="eastAsia" w:ascii="仿宋" w:hAnsi="仿宋" w:eastAsia="仿宋" w:cs="仿宋"/>
          <w:color w:val="auto"/>
          <w:spacing w:val="0"/>
          <w:w w:val="100"/>
          <w:position w:val="0"/>
          <w:sz w:val="21"/>
          <w:szCs w:val="21"/>
          <w:highlight w:val="none"/>
        </w:rPr>
        <w:t>2019</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8号）</w:t>
      </w:r>
    </w:p>
    <w:p w14:paraId="0449B78B">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u w:val="none"/>
        </w:rPr>
      </w:pPr>
      <w:r>
        <w:rPr>
          <w:rFonts w:hint="eastAsia" w:ascii="仿宋" w:hAnsi="仿宋" w:eastAsia="仿宋" w:cs="仿宋"/>
          <w:color w:val="auto"/>
          <w:spacing w:val="0"/>
          <w:w w:val="100"/>
          <w:position w:val="0"/>
          <w:sz w:val="21"/>
          <w:szCs w:val="21"/>
          <w:highlight w:val="none"/>
          <w:lang w:val="en-US" w:eastAsia="en-US" w:bidi="en-US"/>
        </w:rPr>
        <w:t>1.9</w:t>
      </w:r>
      <w:r>
        <w:rPr>
          <w:rFonts w:hint="eastAsia" w:ascii="仿宋" w:hAnsi="仿宋" w:eastAsia="仿宋" w:cs="仿宋"/>
          <w:color w:val="auto"/>
          <w:spacing w:val="0"/>
          <w:w w:val="100"/>
          <w:position w:val="0"/>
          <w:sz w:val="21"/>
          <w:szCs w:val="21"/>
          <w:highlight w:val="none"/>
          <w:u w:val="none"/>
        </w:rPr>
        <w:t>《</w:t>
      </w:r>
      <w:r>
        <w:rPr>
          <w:rFonts w:hint="eastAsia" w:ascii="仿宋" w:hAnsi="仿宋" w:eastAsia="仿宋" w:cs="仿宋"/>
          <w:color w:val="auto"/>
          <w:spacing w:val="0"/>
          <w:w w:val="100"/>
          <w:position w:val="0"/>
          <w:sz w:val="21"/>
          <w:szCs w:val="21"/>
          <w:highlight w:val="none"/>
          <w:u w:val="none"/>
          <w:lang w:val="en-US" w:eastAsia="zh-CN"/>
        </w:rPr>
        <w:t>东泰巷延伸段</w:t>
      </w:r>
      <w:r>
        <w:rPr>
          <w:rFonts w:hint="eastAsia" w:ascii="仿宋" w:hAnsi="仿宋" w:eastAsia="仿宋" w:cs="仿宋"/>
          <w:color w:val="auto"/>
          <w:kern w:val="21"/>
          <w:sz w:val="21"/>
          <w:szCs w:val="21"/>
          <w:highlight w:val="none"/>
          <w:lang w:val="en-US" w:eastAsia="zh-CN"/>
        </w:rPr>
        <w:t>考古</w:t>
      </w:r>
      <w:r>
        <w:rPr>
          <w:rFonts w:hint="eastAsia" w:ascii="仿宋" w:hAnsi="仿宋" w:eastAsia="仿宋" w:cs="仿宋"/>
          <w:color w:val="auto"/>
          <w:kern w:val="21"/>
          <w:sz w:val="21"/>
          <w:szCs w:val="21"/>
          <w:highlight w:val="none"/>
        </w:rPr>
        <w:t>勘探工作报告</w:t>
      </w:r>
      <w:r>
        <w:rPr>
          <w:rFonts w:hint="eastAsia" w:ascii="仿宋" w:hAnsi="仿宋" w:eastAsia="仿宋" w:cs="仿宋"/>
          <w:color w:val="auto"/>
          <w:spacing w:val="0"/>
          <w:w w:val="100"/>
          <w:position w:val="0"/>
          <w:sz w:val="21"/>
          <w:szCs w:val="21"/>
          <w:highlight w:val="none"/>
          <w:u w:val="none"/>
        </w:rPr>
        <w:t>》</w:t>
      </w:r>
    </w:p>
    <w:p w14:paraId="7B06A2E0">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422" w:firstLineChars="200"/>
        <w:jc w:val="left"/>
        <w:rPr>
          <w:rStyle w:val="73"/>
          <w:rFonts w:hint="eastAsia" w:ascii="仿宋" w:hAnsi="仿宋" w:eastAsia="仿宋" w:cs="仿宋"/>
          <w:b/>
          <w:bCs/>
          <w:color w:val="auto"/>
          <w:sz w:val="21"/>
          <w:szCs w:val="21"/>
          <w:highlight w:val="none"/>
        </w:rPr>
      </w:pPr>
      <w:r>
        <w:rPr>
          <w:rStyle w:val="73"/>
          <w:rFonts w:hint="eastAsia" w:ascii="仿宋" w:hAnsi="仿宋" w:eastAsia="仿宋" w:cs="仿宋"/>
          <w:b/>
          <w:bCs/>
          <w:color w:val="auto"/>
          <w:sz w:val="21"/>
          <w:szCs w:val="21"/>
          <w:highlight w:val="none"/>
          <w:lang w:val="en-US" w:eastAsia="zh-CN"/>
        </w:rPr>
        <w:t>协议内容及工作时间</w:t>
      </w:r>
    </w:p>
    <w:p w14:paraId="1CAB2B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firstLineChars="200"/>
        <w:jc w:val="left"/>
        <w:rPr>
          <w:rStyle w:val="73"/>
          <w:rFonts w:hint="eastAsia" w:ascii="仿宋" w:hAnsi="仿宋" w:eastAsia="仿宋" w:cs="仿宋"/>
          <w:color w:val="auto"/>
          <w:sz w:val="21"/>
          <w:szCs w:val="21"/>
          <w:highlight w:val="none"/>
          <w:lang w:val="en-US" w:eastAsia="zh-CN"/>
        </w:rPr>
      </w:pPr>
      <w:r>
        <w:rPr>
          <w:rStyle w:val="73"/>
          <w:rFonts w:hint="eastAsia" w:ascii="仿宋" w:hAnsi="仿宋" w:eastAsia="仿宋" w:cs="仿宋"/>
          <w:color w:val="auto"/>
          <w:sz w:val="21"/>
          <w:szCs w:val="21"/>
          <w:highlight w:val="none"/>
          <w:lang w:val="en-US" w:eastAsia="zh-CN"/>
        </w:rPr>
        <w:t>2.1乙方</w:t>
      </w:r>
      <w:r>
        <w:rPr>
          <w:rStyle w:val="73"/>
          <w:rFonts w:hint="eastAsia" w:ascii="仿宋" w:hAnsi="仿宋" w:eastAsia="仿宋" w:cs="仿宋"/>
          <w:color w:val="auto"/>
          <w:sz w:val="21"/>
          <w:szCs w:val="21"/>
          <w:highlight w:val="none"/>
        </w:rPr>
        <w:t>按照国家及行业对文物发掘现场的相关法律法规、行业规定，且在文物挖掘保护技术单位的指导下</w:t>
      </w:r>
      <w:r>
        <w:rPr>
          <w:rStyle w:val="73"/>
          <w:rFonts w:hint="eastAsia" w:ascii="仿宋" w:hAnsi="仿宋" w:eastAsia="仿宋" w:cs="仿宋"/>
          <w:color w:val="auto"/>
          <w:sz w:val="21"/>
          <w:szCs w:val="21"/>
          <w:highlight w:val="none"/>
          <w:u w:val="none"/>
        </w:rPr>
        <w:t>，为</w:t>
      </w:r>
      <w:r>
        <w:rPr>
          <w:rStyle w:val="73"/>
          <w:rFonts w:hint="eastAsia" w:ascii="仿宋" w:hAnsi="仿宋" w:eastAsia="仿宋" w:cs="仿宋"/>
          <w:color w:val="auto"/>
          <w:sz w:val="21"/>
          <w:szCs w:val="21"/>
          <w:highlight w:val="none"/>
          <w:u w:val="none"/>
          <w:lang w:eastAsia="zh-CN"/>
        </w:rPr>
        <w:t>西安市雁塔区姚家村北侧路考古发掘组织</w:t>
      </w:r>
      <w:r>
        <w:rPr>
          <w:rStyle w:val="73"/>
          <w:rFonts w:hint="eastAsia" w:ascii="仿宋" w:hAnsi="仿宋" w:eastAsia="仿宋" w:cs="仿宋"/>
          <w:color w:val="auto"/>
          <w:sz w:val="21"/>
          <w:szCs w:val="21"/>
          <w:highlight w:val="none"/>
          <w:lang w:val="en-US" w:eastAsia="zh-CN"/>
        </w:rPr>
        <w:t>相关配合</w:t>
      </w:r>
      <w:r>
        <w:rPr>
          <w:rStyle w:val="73"/>
          <w:rFonts w:hint="eastAsia" w:ascii="仿宋" w:hAnsi="仿宋" w:eastAsia="仿宋" w:cs="仿宋"/>
          <w:color w:val="auto"/>
          <w:sz w:val="21"/>
          <w:szCs w:val="21"/>
          <w:highlight w:val="none"/>
        </w:rPr>
        <w:t>劳务工作</w:t>
      </w:r>
      <w:r>
        <w:rPr>
          <w:rStyle w:val="73"/>
          <w:rFonts w:hint="eastAsia" w:ascii="仿宋" w:hAnsi="仿宋" w:eastAsia="仿宋" w:cs="仿宋"/>
          <w:color w:val="auto"/>
          <w:sz w:val="21"/>
          <w:szCs w:val="21"/>
          <w:highlight w:val="none"/>
          <w:lang w:eastAsia="zh-Hans"/>
        </w:rPr>
        <w:t>，</w:t>
      </w:r>
      <w:r>
        <w:rPr>
          <w:rStyle w:val="73"/>
          <w:rFonts w:hint="eastAsia" w:ascii="仿宋" w:hAnsi="仿宋" w:eastAsia="仿宋" w:cs="仿宋"/>
          <w:color w:val="auto"/>
          <w:sz w:val="21"/>
          <w:szCs w:val="21"/>
          <w:highlight w:val="none"/>
        </w:rPr>
        <w:t>主要工作内容包括但不限于文物考古发掘的民工组织、挖掘土方、土方清运、配合清理、安全保卫、加固支撑、协调政府文物部门手续办理等事宜</w:t>
      </w:r>
      <w:r>
        <w:rPr>
          <w:rStyle w:val="73"/>
          <w:rFonts w:hint="eastAsia" w:ascii="仿宋" w:hAnsi="仿宋" w:eastAsia="仿宋" w:cs="仿宋"/>
          <w:color w:val="auto"/>
          <w:sz w:val="21"/>
          <w:szCs w:val="21"/>
          <w:highlight w:val="none"/>
          <w:lang w:eastAsia="zh-CN"/>
        </w:rPr>
        <w:t>，</w:t>
      </w:r>
      <w:r>
        <w:rPr>
          <w:rStyle w:val="73"/>
          <w:rFonts w:hint="eastAsia" w:ascii="仿宋" w:hAnsi="仿宋" w:eastAsia="仿宋" w:cs="仿宋"/>
          <w:color w:val="auto"/>
          <w:sz w:val="21"/>
          <w:szCs w:val="21"/>
          <w:highlight w:val="none"/>
          <w:lang w:val="en-US" w:eastAsia="zh-CN"/>
        </w:rPr>
        <w:t>协助项目考古发掘技术单位编制</w:t>
      </w:r>
      <w:r>
        <w:rPr>
          <w:rStyle w:val="73"/>
          <w:rFonts w:hint="eastAsia" w:ascii="仿宋" w:hAnsi="仿宋" w:eastAsia="仿宋" w:cs="仿宋"/>
          <w:color w:val="auto"/>
          <w:sz w:val="21"/>
          <w:szCs w:val="21"/>
          <w:highlight w:val="none"/>
          <w:lang w:eastAsia="zh-CN"/>
        </w:rPr>
        <w:t>《</w:t>
      </w:r>
      <w:r>
        <w:rPr>
          <w:rFonts w:hint="eastAsia" w:ascii="仿宋" w:hAnsi="仿宋" w:eastAsia="仿宋" w:cs="仿宋"/>
          <w:color w:val="auto"/>
          <w:spacing w:val="0"/>
          <w:w w:val="100"/>
          <w:position w:val="0"/>
          <w:sz w:val="21"/>
          <w:szCs w:val="21"/>
          <w:highlight w:val="none"/>
          <w:u w:val="none"/>
          <w:lang w:val="en-US" w:eastAsia="zh-CN"/>
        </w:rPr>
        <w:t>东泰巷延伸段</w:t>
      </w:r>
      <w:r>
        <w:rPr>
          <w:rFonts w:hint="eastAsia" w:ascii="仿宋" w:hAnsi="仿宋" w:eastAsia="仿宋" w:cs="仿宋"/>
          <w:color w:val="auto"/>
          <w:kern w:val="21"/>
          <w:sz w:val="21"/>
          <w:szCs w:val="21"/>
          <w:highlight w:val="none"/>
          <w:lang w:val="en-US" w:eastAsia="zh-CN"/>
        </w:rPr>
        <w:t>考古</w:t>
      </w:r>
      <w:r>
        <w:rPr>
          <w:rFonts w:hint="eastAsia" w:ascii="仿宋" w:hAnsi="仿宋" w:eastAsia="仿宋" w:cs="仿宋"/>
          <w:color w:val="auto"/>
          <w:kern w:val="21"/>
          <w:sz w:val="21"/>
          <w:szCs w:val="21"/>
          <w:highlight w:val="none"/>
        </w:rPr>
        <w:t>勘探工作报告</w:t>
      </w:r>
      <w:r>
        <w:rPr>
          <w:rStyle w:val="73"/>
          <w:rFonts w:hint="eastAsia" w:ascii="仿宋" w:hAnsi="仿宋" w:eastAsia="仿宋" w:cs="仿宋"/>
          <w:color w:val="auto"/>
          <w:sz w:val="21"/>
          <w:szCs w:val="21"/>
          <w:highlight w:val="none"/>
          <w:lang w:eastAsia="zh-CN"/>
        </w:rPr>
        <w:t>》</w:t>
      </w:r>
    </w:p>
    <w:p w14:paraId="57F62766">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z w:val="21"/>
          <w:szCs w:val="21"/>
          <w:highlight w:val="none"/>
          <w:lang w:val="en-US" w:eastAsia="zh-CN"/>
        </w:rPr>
        <w:t xml:space="preserve">2.2 </w:t>
      </w:r>
      <w:r>
        <w:rPr>
          <w:rFonts w:hint="eastAsia" w:ascii="仿宋" w:hAnsi="仿宋" w:eastAsia="仿宋" w:cs="仿宋"/>
          <w:color w:val="auto"/>
          <w:spacing w:val="0"/>
          <w:w w:val="100"/>
          <w:position w:val="0"/>
          <w:sz w:val="21"/>
          <w:szCs w:val="21"/>
          <w:highlight w:val="none"/>
          <w:lang w:val="en-US" w:eastAsia="zh-CN"/>
        </w:rPr>
        <w:t>工作</w:t>
      </w:r>
      <w:r>
        <w:rPr>
          <w:rFonts w:hint="eastAsia" w:ascii="仿宋" w:hAnsi="仿宋" w:eastAsia="仿宋" w:cs="仿宋"/>
          <w:color w:val="auto"/>
          <w:spacing w:val="0"/>
          <w:w w:val="100"/>
          <w:position w:val="0"/>
          <w:sz w:val="21"/>
          <w:szCs w:val="21"/>
          <w:highlight w:val="none"/>
        </w:rPr>
        <w:t>期限：</w:t>
      </w:r>
      <w:r>
        <w:rPr>
          <w:rFonts w:hint="eastAsia" w:ascii="仿宋" w:hAnsi="仿宋" w:eastAsia="仿宋" w:cs="仿宋"/>
          <w:color w:val="auto"/>
          <w:spacing w:val="0"/>
          <w:w w:val="100"/>
          <w:position w:val="0"/>
          <w:sz w:val="21"/>
          <w:szCs w:val="21"/>
          <w:highlight w:val="none"/>
          <w:u w:val="single"/>
          <w:lang w:val="en-US" w:eastAsia="zh-CN"/>
        </w:rPr>
        <w:t xml:space="preserve"> 30 </w:t>
      </w:r>
      <w:r>
        <w:rPr>
          <w:rFonts w:hint="eastAsia" w:ascii="仿宋" w:hAnsi="仿宋" w:eastAsia="仿宋" w:cs="仿宋"/>
          <w:color w:val="auto"/>
          <w:spacing w:val="0"/>
          <w:w w:val="100"/>
          <w:position w:val="0"/>
          <w:sz w:val="21"/>
          <w:szCs w:val="21"/>
          <w:highlight w:val="none"/>
          <w:lang w:val="en-US" w:eastAsia="zh-CN"/>
        </w:rPr>
        <w:t>工作日</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val="en-US" w:eastAsia="zh-CN"/>
        </w:rPr>
        <w:t>具体开工日期以甲方通知的进场时间为准</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。需配合考古发掘技术服务单位，如遇</w:t>
      </w:r>
      <w:r>
        <w:rPr>
          <w:rFonts w:hint="eastAsia" w:ascii="仿宋" w:hAnsi="仿宋" w:eastAsia="仿宋" w:cs="仿宋"/>
          <w:color w:val="auto"/>
          <w:spacing w:val="0"/>
          <w:w w:val="100"/>
          <w:position w:val="0"/>
          <w:sz w:val="21"/>
          <w:szCs w:val="21"/>
          <w:highlight w:val="none"/>
          <w:lang w:val="en-US" w:eastAsia="zh-CN"/>
        </w:rPr>
        <w:t>异常恶劣</w:t>
      </w:r>
      <w:r>
        <w:rPr>
          <w:rFonts w:hint="eastAsia" w:ascii="仿宋" w:hAnsi="仿宋" w:eastAsia="仿宋" w:cs="仿宋"/>
          <w:color w:val="auto"/>
          <w:spacing w:val="0"/>
          <w:w w:val="100"/>
          <w:position w:val="0"/>
          <w:sz w:val="21"/>
          <w:szCs w:val="21"/>
          <w:highlight w:val="none"/>
        </w:rPr>
        <w:t>天气及其他不可抗拒因素或重大考古发现，</w:t>
      </w:r>
      <w:r>
        <w:rPr>
          <w:rFonts w:hint="eastAsia" w:ascii="仿宋" w:hAnsi="仿宋" w:eastAsia="仿宋" w:cs="仿宋"/>
          <w:color w:val="auto"/>
          <w:spacing w:val="0"/>
          <w:w w:val="100"/>
          <w:position w:val="0"/>
          <w:sz w:val="21"/>
          <w:szCs w:val="21"/>
          <w:highlight w:val="none"/>
          <w:lang w:val="en-US" w:eastAsia="zh-Hans"/>
        </w:rPr>
        <w:t>经甲方书面确认后，</w:t>
      </w:r>
      <w:r>
        <w:rPr>
          <w:rFonts w:hint="eastAsia" w:ascii="仿宋" w:hAnsi="仿宋" w:eastAsia="仿宋" w:cs="仿宋"/>
          <w:color w:val="auto"/>
          <w:spacing w:val="0"/>
          <w:w w:val="100"/>
          <w:position w:val="0"/>
          <w:sz w:val="21"/>
          <w:szCs w:val="21"/>
          <w:highlight w:val="none"/>
        </w:rPr>
        <w:t>工期</w:t>
      </w:r>
      <w:r>
        <w:rPr>
          <w:rFonts w:hint="eastAsia" w:ascii="仿宋" w:hAnsi="仿宋" w:eastAsia="仿宋" w:cs="仿宋"/>
          <w:color w:val="auto"/>
          <w:spacing w:val="0"/>
          <w:w w:val="100"/>
          <w:position w:val="0"/>
          <w:sz w:val="21"/>
          <w:szCs w:val="21"/>
          <w:highlight w:val="none"/>
          <w:lang w:val="en-US" w:eastAsia="zh-Hans"/>
        </w:rPr>
        <w:t>按照经甲方确认后的顺延天数</w:t>
      </w:r>
      <w:r>
        <w:rPr>
          <w:rFonts w:hint="eastAsia" w:ascii="仿宋" w:hAnsi="仿宋" w:eastAsia="仿宋" w:cs="仿宋"/>
          <w:color w:val="auto"/>
          <w:spacing w:val="0"/>
          <w:w w:val="100"/>
          <w:position w:val="0"/>
          <w:sz w:val="21"/>
          <w:szCs w:val="21"/>
          <w:highlight w:val="none"/>
        </w:rPr>
        <w:t>顺延。</w:t>
      </w:r>
    </w:p>
    <w:p w14:paraId="43C5CAB1">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2"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lang w:val="en-US" w:eastAsia="zh-CN"/>
        </w:rPr>
        <w:t>三、</w:t>
      </w:r>
      <w:r>
        <w:rPr>
          <w:rFonts w:hint="eastAsia" w:ascii="仿宋" w:hAnsi="仿宋" w:eastAsia="仿宋" w:cs="仿宋"/>
          <w:b/>
          <w:bCs/>
          <w:color w:val="auto"/>
          <w:spacing w:val="0"/>
          <w:w w:val="100"/>
          <w:position w:val="0"/>
          <w:sz w:val="21"/>
          <w:szCs w:val="21"/>
          <w:highlight w:val="none"/>
          <w:lang w:val="en-US" w:eastAsia="zh-Hans"/>
        </w:rPr>
        <w:t>合同</w:t>
      </w:r>
      <w:r>
        <w:rPr>
          <w:rFonts w:hint="eastAsia" w:ascii="仿宋" w:hAnsi="仿宋" w:eastAsia="仿宋" w:cs="仿宋"/>
          <w:b/>
          <w:bCs/>
          <w:color w:val="auto"/>
          <w:spacing w:val="0"/>
          <w:w w:val="100"/>
          <w:position w:val="0"/>
          <w:sz w:val="21"/>
          <w:szCs w:val="21"/>
          <w:highlight w:val="none"/>
        </w:rPr>
        <w:t>费用及支付方式</w:t>
      </w:r>
    </w:p>
    <w:p w14:paraId="636A8155">
      <w:pPr>
        <w:pStyle w:val="79"/>
        <w:keepNext w:val="0"/>
        <w:keepLines w:val="0"/>
        <w:pageBreakBefore w:val="0"/>
        <w:widowControl w:val="0"/>
        <w:numPr>
          <w:ilvl w:val="0"/>
          <w:numId w:val="0"/>
        </w:numPr>
        <w:shd w:val="clear" w:color="auto" w:fill="auto"/>
        <w:tabs>
          <w:tab w:val="left" w:pos="869"/>
        </w:tabs>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仿宋" w:hAnsi="仿宋" w:eastAsia="仿宋" w:cs="仿宋"/>
          <w:color w:val="auto"/>
          <w:sz w:val="21"/>
          <w:szCs w:val="21"/>
          <w:highlight w:val="none"/>
          <w:lang w:val="en-US" w:eastAsia="zh-CN"/>
        </w:rPr>
      </w:pPr>
      <w:bookmarkStart w:id="305" w:name="bookmark5"/>
      <w:bookmarkEnd w:id="305"/>
      <w:r>
        <w:rPr>
          <w:rFonts w:hint="eastAsia" w:ascii="仿宋" w:hAnsi="仿宋" w:eastAsia="仿宋" w:cs="仿宋"/>
          <w:color w:val="auto"/>
          <w:spacing w:val="0"/>
          <w:w w:val="100"/>
          <w:position w:val="0"/>
          <w:sz w:val="21"/>
          <w:szCs w:val="21"/>
          <w:highlight w:val="none"/>
          <w:lang w:val="en-US" w:eastAsia="zh-CN"/>
        </w:rPr>
        <w:t>3.</w:t>
      </w:r>
      <w:r>
        <w:rPr>
          <w:rFonts w:hint="eastAsia" w:ascii="仿宋" w:hAnsi="仿宋" w:eastAsia="仿宋" w:cs="仿宋"/>
          <w:color w:val="auto"/>
          <w:spacing w:val="0"/>
          <w:w w:val="100"/>
          <w:position w:val="0"/>
          <w:sz w:val="21"/>
          <w:szCs w:val="21"/>
          <w:highlight w:val="none"/>
        </w:rPr>
        <w:t>1依据国家文物局《考古调查、勘探、发掘经费预算定额管理办法》中有关考古发掘项目的取费标准，并结合项目建设区域工作实际情况，甲乙双方</w:t>
      </w:r>
      <w:r>
        <w:rPr>
          <w:rFonts w:hint="eastAsia" w:ascii="仿宋" w:hAnsi="仿宋" w:eastAsia="仿宋" w:cs="仿宋"/>
          <w:color w:val="auto"/>
          <w:spacing w:val="0"/>
          <w:w w:val="100"/>
          <w:position w:val="0"/>
          <w:sz w:val="21"/>
          <w:szCs w:val="21"/>
          <w:highlight w:val="none"/>
          <w:lang w:val="en-US" w:eastAsia="zh-Hans"/>
        </w:rPr>
        <w:t>约定</w:t>
      </w:r>
      <w:r>
        <w:rPr>
          <w:rFonts w:hint="eastAsia" w:ascii="仿宋" w:hAnsi="仿宋" w:eastAsia="仿宋" w:cs="仿宋"/>
          <w:color w:val="auto"/>
          <w:spacing w:val="0"/>
          <w:w w:val="100"/>
          <w:position w:val="0"/>
          <w:sz w:val="21"/>
          <w:szCs w:val="21"/>
          <w:highlight w:val="none"/>
        </w:rPr>
        <w:t>本次考古发掘</w:t>
      </w:r>
      <w:r>
        <w:rPr>
          <w:rFonts w:hint="eastAsia" w:ascii="仿宋" w:hAnsi="仿宋" w:eastAsia="仿宋" w:cs="仿宋"/>
          <w:color w:val="auto"/>
          <w:spacing w:val="0"/>
          <w:w w:val="100"/>
          <w:position w:val="0"/>
          <w:sz w:val="21"/>
          <w:szCs w:val="21"/>
          <w:highlight w:val="none"/>
          <w:lang w:val="en-US" w:eastAsia="zh-CN"/>
        </w:rPr>
        <w:t>劳务工作总价为：</w:t>
      </w:r>
      <w:r>
        <w:rPr>
          <w:rFonts w:hint="eastAsia" w:ascii="仿宋" w:hAnsi="仿宋" w:eastAsia="仿宋" w:cs="仿宋"/>
          <w:color w:val="auto"/>
          <w:spacing w:val="0"/>
          <w:w w:val="100"/>
          <w:position w:val="0"/>
          <w:sz w:val="21"/>
          <w:szCs w:val="21"/>
          <w:highlight w:val="none"/>
          <w:u w:val="single"/>
        </w:rPr>
        <w:t>人民币</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rPr>
        <w:t>（¥</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rPr>
        <w:t>元）</w:t>
      </w:r>
      <w:r>
        <w:rPr>
          <w:rFonts w:hint="eastAsia" w:ascii="仿宋" w:hAnsi="仿宋" w:eastAsia="仿宋" w:cs="仿宋"/>
          <w:color w:val="auto"/>
          <w:spacing w:val="0"/>
          <w:w w:val="100"/>
          <w:position w:val="0"/>
          <w:sz w:val="21"/>
          <w:szCs w:val="21"/>
          <w:highlight w:val="none"/>
        </w:rPr>
        <w:t>。上述费用包含所需的管理费、措施费、安全文明施工费、人工费、风险费</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税金</w:t>
      </w:r>
      <w:r>
        <w:rPr>
          <w:rFonts w:hint="eastAsia" w:ascii="仿宋" w:hAnsi="仿宋" w:eastAsia="仿宋" w:cs="仿宋"/>
          <w:color w:val="auto"/>
          <w:spacing w:val="0"/>
          <w:w w:val="100"/>
          <w:position w:val="0"/>
          <w:sz w:val="21"/>
          <w:szCs w:val="21"/>
          <w:highlight w:val="none"/>
        </w:rPr>
        <w:t>等所有费用</w:t>
      </w:r>
      <w:r>
        <w:rPr>
          <w:rFonts w:hint="eastAsia" w:ascii="仿宋" w:hAnsi="仿宋" w:eastAsia="仿宋" w:cs="仿宋"/>
          <w:color w:val="auto"/>
          <w:spacing w:val="0"/>
          <w:w w:val="100"/>
          <w:position w:val="0"/>
          <w:sz w:val="21"/>
          <w:szCs w:val="21"/>
          <w:highlight w:val="none"/>
          <w:lang w:eastAsia="zh-CN"/>
        </w:rPr>
        <w:t>。</w:t>
      </w:r>
    </w:p>
    <w:p w14:paraId="791C46DA">
      <w:pPr>
        <w:pStyle w:val="79"/>
        <w:keepNext w:val="0"/>
        <w:keepLines w:val="0"/>
        <w:pageBreakBefore w:val="0"/>
        <w:widowControl w:val="0"/>
        <w:numPr>
          <w:ilvl w:val="0"/>
          <w:numId w:val="0"/>
        </w:numPr>
        <w:shd w:val="clear" w:color="auto" w:fill="auto"/>
        <w:tabs>
          <w:tab w:val="left" w:pos="884"/>
        </w:tabs>
        <w:kinsoku/>
        <w:wordWrap/>
        <w:overflowPunct/>
        <w:topLinePunct w:val="0"/>
        <w:autoSpaceDE/>
        <w:autoSpaceDN/>
        <w:bidi w:val="0"/>
        <w:adjustRightInd/>
        <w:snapToGrid/>
        <w:spacing w:before="0" w:line="360" w:lineRule="auto"/>
        <w:ind w:left="0" w:right="0" w:rightChars="0" w:firstLine="420" w:firstLineChars="200"/>
        <w:jc w:val="left"/>
        <w:textAlignment w:val="auto"/>
        <w:rPr>
          <w:rFonts w:hint="eastAsia" w:ascii="仿宋" w:hAnsi="仿宋" w:eastAsia="仿宋" w:cs="仿宋"/>
          <w:color w:val="auto"/>
          <w:spacing w:val="0"/>
          <w:w w:val="100"/>
          <w:position w:val="0"/>
          <w:sz w:val="21"/>
          <w:szCs w:val="21"/>
          <w:highlight w:val="none"/>
        </w:rPr>
      </w:pPr>
      <w:bookmarkStart w:id="306" w:name="bookmark6"/>
      <w:bookmarkEnd w:id="306"/>
      <w:r>
        <w:rPr>
          <w:rFonts w:hint="eastAsia" w:ascii="仿宋" w:hAnsi="仿宋" w:eastAsia="仿宋" w:cs="仿宋"/>
          <w:color w:val="auto"/>
          <w:spacing w:val="0"/>
          <w:w w:val="100"/>
          <w:position w:val="0"/>
          <w:sz w:val="21"/>
          <w:szCs w:val="21"/>
          <w:highlight w:val="none"/>
          <w:lang w:val="en-US" w:eastAsia="zh-CN"/>
        </w:rPr>
        <w:t>3.</w:t>
      </w:r>
      <w:r>
        <w:rPr>
          <w:rFonts w:hint="eastAsia" w:ascii="仿宋" w:hAnsi="仿宋" w:eastAsia="仿宋" w:cs="仿宋"/>
          <w:color w:val="auto"/>
          <w:spacing w:val="0"/>
          <w:w w:val="100"/>
          <w:position w:val="0"/>
          <w:sz w:val="21"/>
          <w:szCs w:val="21"/>
          <w:highlight w:val="none"/>
        </w:rPr>
        <w:t>2付款方式：</w:t>
      </w:r>
      <w:r>
        <w:rPr>
          <w:rFonts w:hint="eastAsia" w:ascii="仿宋" w:hAnsi="仿宋" w:eastAsia="仿宋" w:cs="仿宋"/>
          <w:color w:val="auto"/>
          <w:spacing w:val="0"/>
          <w:w w:val="100"/>
          <w:position w:val="0"/>
          <w:sz w:val="21"/>
          <w:szCs w:val="21"/>
          <w:highlight w:val="none"/>
          <w:lang w:val="en-US" w:eastAsia="zh-CN"/>
        </w:rPr>
        <w:t>合同签订并进场发掘后10个日历日内，甲方向乙方支</w:t>
      </w:r>
      <w:r>
        <w:rPr>
          <w:rFonts w:hint="eastAsia" w:ascii="仿宋" w:hAnsi="仿宋" w:eastAsia="仿宋" w:cs="仿宋"/>
          <w:color w:val="auto"/>
          <w:spacing w:val="0"/>
          <w:w w:val="100"/>
          <w:position w:val="0"/>
          <w:sz w:val="21"/>
          <w:szCs w:val="21"/>
          <w:highlight w:val="none"/>
        </w:rPr>
        <w:t>付</w:t>
      </w:r>
      <w:r>
        <w:rPr>
          <w:rFonts w:hint="eastAsia" w:ascii="仿宋" w:hAnsi="仿宋" w:eastAsia="仿宋" w:cs="仿宋"/>
          <w:color w:val="auto"/>
          <w:spacing w:val="0"/>
          <w:w w:val="100"/>
          <w:position w:val="0"/>
          <w:sz w:val="21"/>
          <w:szCs w:val="21"/>
          <w:highlight w:val="none"/>
          <w:lang w:val="en-US" w:eastAsia="zh-CN"/>
        </w:rPr>
        <w:t>合同</w:t>
      </w:r>
      <w:r>
        <w:rPr>
          <w:rFonts w:hint="eastAsia" w:ascii="仿宋" w:hAnsi="仿宋" w:eastAsia="仿宋" w:cs="仿宋"/>
          <w:color w:val="auto"/>
          <w:spacing w:val="0"/>
          <w:w w:val="100"/>
          <w:position w:val="0"/>
          <w:sz w:val="21"/>
          <w:szCs w:val="21"/>
          <w:highlight w:val="none"/>
        </w:rPr>
        <w:t>总</w:t>
      </w:r>
      <w:r>
        <w:rPr>
          <w:rFonts w:hint="eastAsia" w:ascii="仿宋" w:hAnsi="仿宋" w:eastAsia="仿宋" w:cs="仿宋"/>
          <w:color w:val="auto"/>
          <w:spacing w:val="0"/>
          <w:w w:val="100"/>
          <w:position w:val="0"/>
          <w:sz w:val="21"/>
          <w:szCs w:val="21"/>
          <w:highlight w:val="none"/>
          <w:lang w:val="en-US" w:eastAsia="zh-CN"/>
        </w:rPr>
        <w:t>价</w:t>
      </w:r>
      <w:r>
        <w:rPr>
          <w:rFonts w:hint="eastAsia" w:ascii="仿宋" w:hAnsi="仿宋" w:eastAsia="仿宋" w:cs="仿宋"/>
          <w:color w:val="auto"/>
          <w:spacing w:val="0"/>
          <w:w w:val="100"/>
          <w:position w:val="0"/>
          <w:sz w:val="21"/>
          <w:szCs w:val="21"/>
          <w:highlight w:val="none"/>
        </w:rPr>
        <w:t>的</w:t>
      </w:r>
      <w:r>
        <w:rPr>
          <w:rFonts w:hint="eastAsia" w:ascii="仿宋" w:hAnsi="仿宋" w:eastAsia="仿宋" w:cs="仿宋"/>
          <w:color w:val="auto"/>
          <w:spacing w:val="0"/>
          <w:w w:val="100"/>
          <w:position w:val="0"/>
          <w:sz w:val="21"/>
          <w:szCs w:val="21"/>
          <w:highlight w:val="none"/>
          <w:lang w:val="en-US" w:eastAsia="zh-CN"/>
        </w:rPr>
        <w:t>50%；发掘工作完成全部工程总量的50%</w:t>
      </w:r>
      <w:r>
        <w:rPr>
          <w:rFonts w:hint="eastAsia" w:ascii="仿宋" w:hAnsi="仿宋" w:eastAsia="仿宋" w:cs="仿宋"/>
          <w:color w:val="auto"/>
          <w:spacing w:val="0"/>
          <w:w w:val="100"/>
          <w:position w:val="0"/>
          <w:sz w:val="21"/>
          <w:szCs w:val="21"/>
          <w:highlight w:val="none"/>
          <w:lang w:val="en-US" w:eastAsia="zh-Hans"/>
        </w:rPr>
        <w:t>并经甲方</w:t>
      </w:r>
      <w:r>
        <w:rPr>
          <w:rFonts w:hint="eastAsia" w:ascii="仿宋" w:hAnsi="仿宋" w:eastAsia="仿宋" w:cs="仿宋"/>
          <w:color w:val="auto"/>
          <w:spacing w:val="0"/>
          <w:w w:val="100"/>
          <w:position w:val="0"/>
          <w:sz w:val="21"/>
          <w:szCs w:val="21"/>
          <w:highlight w:val="none"/>
          <w:lang w:val="en-US" w:eastAsia="zh-CN"/>
        </w:rPr>
        <w:t>书面确认后</w:t>
      </w:r>
      <w:r>
        <w:rPr>
          <w:rFonts w:hint="eastAsia" w:ascii="仿宋" w:hAnsi="仿宋" w:eastAsia="仿宋" w:cs="仿宋"/>
          <w:color w:val="auto"/>
          <w:spacing w:val="0"/>
          <w:w w:val="100"/>
          <w:position w:val="0"/>
          <w:sz w:val="21"/>
          <w:szCs w:val="21"/>
          <w:highlight w:val="none"/>
          <w:lang w:val="en-US" w:eastAsia="zh-Hans"/>
        </w:rPr>
        <w:t>支付</w:t>
      </w:r>
      <w:r>
        <w:rPr>
          <w:rFonts w:hint="eastAsia" w:ascii="仿宋" w:hAnsi="仿宋" w:eastAsia="仿宋" w:cs="仿宋"/>
          <w:color w:val="auto"/>
          <w:spacing w:val="0"/>
          <w:w w:val="100"/>
          <w:position w:val="0"/>
          <w:sz w:val="21"/>
          <w:szCs w:val="21"/>
          <w:highlight w:val="none"/>
          <w:lang w:val="en-US" w:eastAsia="zh-CN"/>
        </w:rPr>
        <w:t>合同</w:t>
      </w:r>
      <w:r>
        <w:rPr>
          <w:rFonts w:hint="eastAsia" w:ascii="仿宋" w:hAnsi="仿宋" w:eastAsia="仿宋" w:cs="仿宋"/>
          <w:color w:val="auto"/>
          <w:spacing w:val="0"/>
          <w:w w:val="100"/>
          <w:position w:val="0"/>
          <w:sz w:val="21"/>
          <w:szCs w:val="21"/>
          <w:highlight w:val="none"/>
        </w:rPr>
        <w:t>总</w:t>
      </w:r>
      <w:r>
        <w:rPr>
          <w:rFonts w:hint="eastAsia" w:ascii="仿宋" w:hAnsi="仿宋" w:eastAsia="仿宋" w:cs="仿宋"/>
          <w:color w:val="auto"/>
          <w:spacing w:val="0"/>
          <w:w w:val="100"/>
          <w:position w:val="0"/>
          <w:sz w:val="21"/>
          <w:szCs w:val="21"/>
          <w:highlight w:val="none"/>
          <w:lang w:val="en-US" w:eastAsia="zh-CN"/>
        </w:rPr>
        <w:t>价</w:t>
      </w:r>
      <w:r>
        <w:rPr>
          <w:rFonts w:hint="eastAsia" w:ascii="仿宋" w:hAnsi="仿宋" w:eastAsia="仿宋" w:cs="仿宋"/>
          <w:color w:val="auto"/>
          <w:spacing w:val="0"/>
          <w:w w:val="100"/>
          <w:position w:val="0"/>
          <w:sz w:val="21"/>
          <w:szCs w:val="21"/>
          <w:highlight w:val="none"/>
        </w:rPr>
        <w:t>的</w:t>
      </w:r>
      <w:r>
        <w:rPr>
          <w:rFonts w:hint="eastAsia" w:ascii="仿宋" w:hAnsi="仿宋" w:eastAsia="仿宋" w:cs="仿宋"/>
          <w:color w:val="auto"/>
          <w:spacing w:val="0"/>
          <w:w w:val="100"/>
          <w:position w:val="0"/>
          <w:sz w:val="21"/>
          <w:szCs w:val="21"/>
          <w:highlight w:val="none"/>
          <w:u w:val="none"/>
        </w:rPr>
        <w:t>30</w:t>
      </w:r>
      <w:r>
        <w:rPr>
          <w:rFonts w:hint="eastAsia" w:ascii="仿宋" w:hAnsi="仿宋" w:eastAsia="仿宋" w:cs="仿宋"/>
          <w:color w:val="auto"/>
          <w:spacing w:val="0"/>
          <w:w w:val="100"/>
          <w:position w:val="0"/>
          <w:sz w:val="21"/>
          <w:szCs w:val="21"/>
          <w:highlight w:val="none"/>
        </w:rPr>
        <w:t>%</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CN"/>
        </w:rPr>
        <w:t>待</w:t>
      </w:r>
      <w:r>
        <w:rPr>
          <w:rFonts w:hint="eastAsia" w:ascii="仿宋" w:hAnsi="仿宋" w:eastAsia="仿宋" w:cs="仿宋"/>
          <w:color w:val="auto"/>
          <w:spacing w:val="0"/>
          <w:w w:val="100"/>
          <w:position w:val="0"/>
          <w:sz w:val="21"/>
          <w:szCs w:val="21"/>
          <w:highlight w:val="none"/>
        </w:rPr>
        <w:t>发掘技术单位报请主管部门完成</w:t>
      </w:r>
      <w:r>
        <w:rPr>
          <w:rFonts w:hint="eastAsia" w:ascii="仿宋" w:hAnsi="仿宋" w:eastAsia="仿宋" w:cs="仿宋"/>
          <w:color w:val="auto"/>
          <w:spacing w:val="0"/>
          <w:w w:val="100"/>
          <w:position w:val="0"/>
          <w:sz w:val="21"/>
          <w:szCs w:val="21"/>
          <w:highlight w:val="none"/>
          <w:lang w:val="en-US" w:eastAsia="zh-Hans"/>
        </w:rPr>
        <w:t>最终</w:t>
      </w:r>
      <w:r>
        <w:rPr>
          <w:rFonts w:hint="eastAsia" w:ascii="仿宋" w:hAnsi="仿宋" w:eastAsia="仿宋" w:cs="仿宋"/>
          <w:color w:val="auto"/>
          <w:spacing w:val="0"/>
          <w:w w:val="100"/>
          <w:position w:val="0"/>
          <w:sz w:val="21"/>
          <w:szCs w:val="21"/>
          <w:highlight w:val="none"/>
        </w:rPr>
        <w:t>验收工作</w:t>
      </w:r>
      <w:r>
        <w:rPr>
          <w:rFonts w:hint="eastAsia" w:ascii="仿宋" w:hAnsi="仿宋" w:eastAsia="仿宋" w:cs="仿宋"/>
          <w:color w:val="auto"/>
          <w:spacing w:val="0"/>
          <w:w w:val="100"/>
          <w:position w:val="0"/>
          <w:sz w:val="21"/>
          <w:szCs w:val="21"/>
          <w:highlight w:val="none"/>
          <w:lang w:val="en-US" w:eastAsia="zh-CN"/>
        </w:rPr>
        <w:t>并取得相关文物报告后支付剩余20%费用</w:t>
      </w:r>
      <w:r>
        <w:rPr>
          <w:rFonts w:hint="eastAsia" w:ascii="仿宋" w:hAnsi="仿宋" w:eastAsia="仿宋" w:cs="仿宋"/>
          <w:color w:val="auto"/>
          <w:spacing w:val="0"/>
          <w:w w:val="100"/>
          <w:position w:val="0"/>
          <w:sz w:val="21"/>
          <w:szCs w:val="21"/>
          <w:highlight w:val="none"/>
        </w:rPr>
        <w:t>。</w:t>
      </w:r>
    </w:p>
    <w:p w14:paraId="3B1F4AD8">
      <w:pPr>
        <w:pStyle w:val="79"/>
        <w:keepNext w:val="0"/>
        <w:keepLines w:val="0"/>
        <w:pageBreakBefore w:val="0"/>
        <w:widowControl w:val="0"/>
        <w:numPr>
          <w:ilvl w:val="0"/>
          <w:numId w:val="0"/>
        </w:numPr>
        <w:shd w:val="clear" w:color="auto" w:fill="auto"/>
        <w:tabs>
          <w:tab w:val="left" w:pos="884"/>
        </w:tabs>
        <w:kinsoku/>
        <w:wordWrap/>
        <w:overflowPunct/>
        <w:topLinePunct w:val="0"/>
        <w:autoSpaceDE/>
        <w:autoSpaceDN/>
        <w:bidi w:val="0"/>
        <w:adjustRightInd/>
        <w:snapToGrid/>
        <w:spacing w:before="0" w:line="360" w:lineRule="auto"/>
        <w:ind w:left="0" w:right="0" w:righ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0"/>
          <w:w w:val="100"/>
          <w:position w:val="0"/>
          <w:sz w:val="21"/>
          <w:szCs w:val="21"/>
          <w:highlight w:val="none"/>
        </w:rPr>
        <w:t>3.3甲方</w:t>
      </w:r>
      <w:r>
        <w:rPr>
          <w:rFonts w:hint="eastAsia" w:ascii="仿宋" w:hAnsi="仿宋" w:eastAsia="仿宋" w:cs="仿宋"/>
          <w:color w:val="auto"/>
          <w:spacing w:val="0"/>
          <w:w w:val="100"/>
          <w:position w:val="0"/>
          <w:sz w:val="21"/>
          <w:szCs w:val="21"/>
          <w:highlight w:val="none"/>
          <w:lang w:val="en-US" w:eastAsia="zh-CN"/>
        </w:rPr>
        <w:t>每次</w:t>
      </w:r>
      <w:r>
        <w:rPr>
          <w:rFonts w:hint="eastAsia" w:ascii="仿宋" w:hAnsi="仿宋" w:eastAsia="仿宋" w:cs="仿宋"/>
          <w:color w:val="auto"/>
          <w:spacing w:val="0"/>
          <w:w w:val="100"/>
          <w:position w:val="0"/>
          <w:sz w:val="21"/>
          <w:szCs w:val="21"/>
          <w:highlight w:val="none"/>
        </w:rPr>
        <w:t>付款前，乙方应向甲方提供等额</w:t>
      </w:r>
      <w:r>
        <w:rPr>
          <w:rFonts w:hint="eastAsia" w:ascii="仿宋" w:hAnsi="仿宋" w:eastAsia="仿宋" w:cs="仿宋"/>
          <w:color w:val="auto"/>
          <w:spacing w:val="0"/>
          <w:w w:val="100"/>
          <w:position w:val="0"/>
          <w:sz w:val="21"/>
          <w:szCs w:val="21"/>
          <w:highlight w:val="none"/>
          <w:lang w:val="en-US" w:eastAsia="zh-CN"/>
        </w:rPr>
        <w:t>合规</w:t>
      </w:r>
      <w:r>
        <w:rPr>
          <w:rFonts w:hint="eastAsia" w:ascii="仿宋" w:hAnsi="仿宋" w:eastAsia="仿宋" w:cs="仿宋"/>
          <w:color w:val="auto"/>
          <w:spacing w:val="0"/>
          <w:w w:val="100"/>
          <w:position w:val="0"/>
          <w:sz w:val="21"/>
          <w:szCs w:val="21"/>
          <w:highlight w:val="none"/>
        </w:rPr>
        <w:t>的增值税</w:t>
      </w:r>
      <w:r>
        <w:rPr>
          <w:rFonts w:hint="eastAsia" w:ascii="仿宋" w:hAnsi="仿宋" w:eastAsia="仿宋" w:cs="仿宋"/>
          <w:color w:val="auto"/>
          <w:spacing w:val="0"/>
          <w:w w:val="100"/>
          <w:position w:val="0"/>
          <w:sz w:val="21"/>
          <w:szCs w:val="21"/>
          <w:highlight w:val="none"/>
          <w:lang w:val="en-US" w:eastAsia="zh-CN"/>
        </w:rPr>
        <w:t>专用</w:t>
      </w:r>
      <w:r>
        <w:rPr>
          <w:rFonts w:hint="eastAsia" w:ascii="仿宋" w:hAnsi="仿宋" w:eastAsia="仿宋" w:cs="仿宋"/>
          <w:color w:val="auto"/>
          <w:spacing w:val="0"/>
          <w:w w:val="100"/>
          <w:position w:val="0"/>
          <w:sz w:val="21"/>
          <w:szCs w:val="21"/>
          <w:highlight w:val="none"/>
        </w:rPr>
        <w:t>发票</w:t>
      </w:r>
      <w:r>
        <w:rPr>
          <w:rFonts w:hint="eastAsia" w:ascii="仿宋" w:hAnsi="仿宋" w:eastAsia="仿宋" w:cs="仿宋"/>
          <w:color w:val="auto"/>
          <w:spacing w:val="0"/>
          <w:w w:val="100"/>
          <w:position w:val="0"/>
          <w:sz w:val="21"/>
          <w:szCs w:val="21"/>
          <w:highlight w:val="none"/>
          <w:lang w:eastAsia="zh-CN"/>
        </w:rPr>
        <w:t>（或普通票），</w:t>
      </w:r>
      <w:r>
        <w:rPr>
          <w:rFonts w:hint="eastAsia" w:ascii="仿宋" w:hAnsi="仿宋" w:eastAsia="仿宋" w:cs="仿宋"/>
          <w:color w:val="auto"/>
          <w:spacing w:val="0"/>
          <w:w w:val="100"/>
          <w:position w:val="0"/>
          <w:sz w:val="21"/>
          <w:szCs w:val="21"/>
          <w:highlight w:val="none"/>
          <w:lang w:val="en-US" w:eastAsia="zh-CN"/>
        </w:rPr>
        <w:t>如不符合甲方要求，甲方有权拒绝付款</w:t>
      </w:r>
      <w:r>
        <w:rPr>
          <w:rFonts w:hint="eastAsia" w:ascii="仿宋" w:hAnsi="仿宋" w:eastAsia="仿宋" w:cs="仿宋"/>
          <w:color w:val="auto"/>
          <w:spacing w:val="0"/>
          <w:w w:val="100"/>
          <w:position w:val="0"/>
          <w:sz w:val="21"/>
          <w:szCs w:val="21"/>
          <w:highlight w:val="none"/>
          <w:lang w:val="en-US" w:eastAsia="zh-Hans"/>
        </w:rPr>
        <w:t>，且不承担任何逾期付款责任</w:t>
      </w:r>
      <w:r>
        <w:rPr>
          <w:rFonts w:hint="eastAsia" w:ascii="仿宋" w:hAnsi="仿宋" w:eastAsia="仿宋" w:cs="仿宋"/>
          <w:color w:val="auto"/>
          <w:spacing w:val="0"/>
          <w:w w:val="100"/>
          <w:position w:val="0"/>
          <w:sz w:val="21"/>
          <w:szCs w:val="21"/>
          <w:highlight w:val="none"/>
          <w:lang w:val="en-US" w:eastAsia="zh-CN"/>
        </w:rPr>
        <w:t>。</w:t>
      </w:r>
    </w:p>
    <w:p w14:paraId="39D31622">
      <w:pPr>
        <w:pStyle w:val="79"/>
        <w:keepNext w:val="0"/>
        <w:keepLines w:val="0"/>
        <w:pageBreakBefore w:val="0"/>
        <w:widowControl w:val="0"/>
        <w:numPr>
          <w:ilvl w:val="0"/>
          <w:numId w:val="0"/>
        </w:numPr>
        <w:shd w:val="clear" w:color="auto" w:fill="auto"/>
        <w:tabs>
          <w:tab w:val="left" w:pos="823"/>
        </w:tabs>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bookmarkStart w:id="307" w:name="bookmark7"/>
      <w:bookmarkEnd w:id="307"/>
      <w:r>
        <w:rPr>
          <w:rFonts w:hint="eastAsia" w:ascii="仿宋" w:hAnsi="仿宋" w:eastAsia="仿宋" w:cs="仿宋"/>
          <w:color w:val="auto"/>
          <w:spacing w:val="0"/>
          <w:w w:val="100"/>
          <w:position w:val="0"/>
          <w:sz w:val="21"/>
          <w:szCs w:val="21"/>
          <w:highlight w:val="none"/>
          <w:lang w:val="en-US" w:eastAsia="zh-CN"/>
        </w:rPr>
        <w:t>3.</w:t>
      </w:r>
      <w:r>
        <w:rPr>
          <w:rFonts w:hint="eastAsia" w:ascii="仿宋" w:hAnsi="仿宋" w:eastAsia="仿宋" w:cs="仿宋"/>
          <w:color w:val="auto"/>
          <w:spacing w:val="0"/>
          <w:w w:val="100"/>
          <w:position w:val="0"/>
          <w:sz w:val="21"/>
          <w:szCs w:val="21"/>
          <w:highlight w:val="none"/>
          <w:lang w:eastAsia="zh-CN"/>
        </w:rPr>
        <w:t>4</w:t>
      </w:r>
      <w:r>
        <w:rPr>
          <w:rFonts w:hint="eastAsia" w:ascii="仿宋" w:hAnsi="仿宋" w:eastAsia="仿宋" w:cs="仿宋"/>
          <w:color w:val="auto"/>
          <w:spacing w:val="0"/>
          <w:w w:val="100"/>
          <w:position w:val="0"/>
          <w:sz w:val="21"/>
          <w:szCs w:val="21"/>
          <w:highlight w:val="none"/>
          <w:lang w:val="en-US" w:eastAsia="zh-CN"/>
        </w:rPr>
        <w:t>乙方</w:t>
      </w:r>
      <w:r>
        <w:rPr>
          <w:rFonts w:hint="eastAsia" w:ascii="仿宋" w:hAnsi="仿宋" w:eastAsia="仿宋" w:cs="仿宋"/>
          <w:color w:val="auto"/>
          <w:spacing w:val="0"/>
          <w:w w:val="100"/>
          <w:position w:val="0"/>
          <w:sz w:val="21"/>
          <w:szCs w:val="21"/>
          <w:highlight w:val="none"/>
        </w:rPr>
        <w:t>收款账户信息如下：</w:t>
      </w:r>
    </w:p>
    <w:p w14:paraId="386AEBD2">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u w:val="single"/>
          <w:lang w:val="en-US" w:eastAsia="zh-CN"/>
        </w:rPr>
      </w:pPr>
      <w:r>
        <w:rPr>
          <w:rFonts w:hint="eastAsia" w:ascii="仿宋" w:hAnsi="仿宋" w:eastAsia="仿宋" w:cs="仿宋"/>
          <w:color w:val="auto"/>
          <w:spacing w:val="0"/>
          <w:w w:val="100"/>
          <w:position w:val="0"/>
          <w:sz w:val="21"/>
          <w:szCs w:val="21"/>
          <w:highlight w:val="none"/>
        </w:rPr>
        <w:t>账户名称：</w:t>
      </w:r>
      <w:r>
        <w:rPr>
          <w:rFonts w:hint="eastAsia" w:ascii="仿宋" w:hAnsi="仿宋" w:eastAsia="仿宋" w:cs="仿宋"/>
          <w:color w:val="auto"/>
          <w:spacing w:val="0"/>
          <w:w w:val="100"/>
          <w:position w:val="0"/>
          <w:sz w:val="21"/>
          <w:szCs w:val="21"/>
          <w:highlight w:val="none"/>
          <w:u w:val="single"/>
          <w:lang w:val="en-US" w:eastAsia="zh-CN"/>
        </w:rPr>
        <w:t xml:space="preserve">                             </w:t>
      </w:r>
    </w:p>
    <w:p w14:paraId="17BD0490">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u w:val="none"/>
          <w:lang w:val="en-US" w:eastAsia="zh-CN"/>
        </w:rPr>
      </w:pPr>
      <w:r>
        <w:rPr>
          <w:rFonts w:hint="eastAsia" w:ascii="仿宋" w:hAnsi="仿宋" w:eastAsia="仿宋" w:cs="仿宋"/>
          <w:color w:val="auto"/>
          <w:spacing w:val="0"/>
          <w:w w:val="100"/>
          <w:position w:val="0"/>
          <w:sz w:val="21"/>
          <w:szCs w:val="21"/>
          <w:highlight w:val="none"/>
        </w:rPr>
        <w:t>开户银行：</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none"/>
          <w:lang w:val="en-US" w:eastAsia="zh-CN"/>
        </w:rPr>
        <w:t xml:space="preserve">                             </w:t>
      </w:r>
    </w:p>
    <w:p w14:paraId="47B8EF35">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color w:val="auto"/>
          <w:spacing w:val="0"/>
          <w:w w:val="100"/>
          <w:position w:val="0"/>
          <w:sz w:val="21"/>
          <w:szCs w:val="21"/>
          <w:highlight w:val="none"/>
        </w:rPr>
        <w:t xml:space="preserve">账 </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号：</w:t>
      </w:r>
      <w:r>
        <w:rPr>
          <w:rFonts w:hint="eastAsia" w:ascii="仿宋" w:hAnsi="仿宋" w:eastAsia="仿宋" w:cs="仿宋"/>
          <w:color w:val="auto"/>
          <w:spacing w:val="0"/>
          <w:w w:val="100"/>
          <w:position w:val="0"/>
          <w:sz w:val="21"/>
          <w:szCs w:val="21"/>
          <w:highlight w:val="none"/>
          <w:u w:val="single"/>
          <w:lang w:val="en-US" w:eastAsia="zh-CN"/>
        </w:rPr>
        <w:t xml:space="preserve">                             </w:t>
      </w:r>
    </w:p>
    <w:p w14:paraId="11A7E9A3">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2"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rPr>
        <w:t>四</w:t>
      </w:r>
      <w:r>
        <w:rPr>
          <w:rFonts w:hint="eastAsia" w:ascii="仿宋" w:hAnsi="仿宋" w:eastAsia="仿宋" w:cs="仿宋"/>
          <w:b/>
          <w:bCs/>
          <w:color w:val="auto"/>
          <w:spacing w:val="0"/>
          <w:w w:val="100"/>
          <w:position w:val="0"/>
          <w:sz w:val="21"/>
          <w:szCs w:val="21"/>
          <w:highlight w:val="none"/>
          <w:lang w:eastAsia="zh-CN"/>
        </w:rPr>
        <w:t>、</w:t>
      </w:r>
      <w:r>
        <w:rPr>
          <w:rFonts w:hint="eastAsia" w:ascii="仿宋" w:hAnsi="仿宋" w:eastAsia="仿宋" w:cs="仿宋"/>
          <w:b/>
          <w:bCs/>
          <w:color w:val="auto"/>
          <w:spacing w:val="0"/>
          <w:w w:val="100"/>
          <w:position w:val="0"/>
          <w:sz w:val="21"/>
          <w:szCs w:val="21"/>
          <w:highlight w:val="none"/>
        </w:rPr>
        <w:t>双方</w:t>
      </w:r>
      <w:r>
        <w:rPr>
          <w:rFonts w:hint="eastAsia" w:ascii="仿宋" w:hAnsi="仿宋" w:eastAsia="仿宋" w:cs="仿宋"/>
          <w:b/>
          <w:bCs/>
          <w:color w:val="auto"/>
          <w:spacing w:val="0"/>
          <w:w w:val="100"/>
          <w:position w:val="0"/>
          <w:sz w:val="21"/>
          <w:szCs w:val="21"/>
          <w:highlight w:val="none"/>
          <w:lang w:val="en-US" w:eastAsia="zh-Hans"/>
        </w:rPr>
        <w:t>权利</w:t>
      </w:r>
      <w:r>
        <w:rPr>
          <w:rFonts w:hint="eastAsia" w:ascii="仿宋" w:hAnsi="仿宋" w:eastAsia="仿宋" w:cs="仿宋"/>
          <w:b/>
          <w:bCs/>
          <w:color w:val="auto"/>
          <w:spacing w:val="0"/>
          <w:w w:val="100"/>
          <w:position w:val="0"/>
          <w:sz w:val="21"/>
          <w:szCs w:val="21"/>
          <w:highlight w:val="none"/>
        </w:rPr>
        <w:t>与义务</w:t>
      </w:r>
    </w:p>
    <w:p w14:paraId="58A735E0">
      <w:pPr>
        <w:pStyle w:val="79"/>
        <w:keepNext w:val="0"/>
        <w:keepLines w:val="0"/>
        <w:pageBreakBefore w:val="0"/>
        <w:widowControl w:val="0"/>
        <w:numPr>
          <w:ilvl w:val="0"/>
          <w:numId w:val="0"/>
        </w:numPr>
        <w:shd w:val="clear" w:color="auto" w:fill="auto"/>
        <w:tabs>
          <w:tab w:val="left" w:pos="1059"/>
        </w:tabs>
        <w:kinsoku/>
        <w:wordWrap/>
        <w:overflowPunct/>
        <w:topLinePunct w:val="0"/>
        <w:autoSpaceDE/>
        <w:autoSpaceDN/>
        <w:bidi w:val="0"/>
        <w:adjustRightInd/>
        <w:snapToGrid/>
        <w:spacing w:before="0" w:line="360" w:lineRule="auto"/>
        <w:ind w:left="0" w:leftChars="0" w:right="0" w:rightChars="0" w:firstLine="422" w:firstLineChars="200"/>
        <w:jc w:val="left"/>
        <w:textAlignment w:val="auto"/>
        <w:rPr>
          <w:rFonts w:hint="eastAsia" w:ascii="仿宋" w:hAnsi="仿宋" w:eastAsia="仿宋" w:cs="仿宋"/>
          <w:b/>
          <w:bCs/>
          <w:color w:val="auto"/>
          <w:sz w:val="21"/>
          <w:szCs w:val="21"/>
          <w:highlight w:val="none"/>
        </w:rPr>
      </w:pPr>
      <w:bookmarkStart w:id="308" w:name="bookmark8"/>
      <w:bookmarkEnd w:id="308"/>
      <w:r>
        <w:rPr>
          <w:rFonts w:hint="eastAsia" w:ascii="仿宋" w:hAnsi="仿宋" w:eastAsia="仿宋" w:cs="仿宋"/>
          <w:b/>
          <w:bCs/>
          <w:color w:val="auto"/>
          <w:spacing w:val="0"/>
          <w:w w:val="100"/>
          <w:position w:val="0"/>
          <w:sz w:val="21"/>
          <w:szCs w:val="21"/>
          <w:highlight w:val="none"/>
          <w:lang w:val="en-US" w:eastAsia="zh-CN"/>
        </w:rPr>
        <w:t>4.</w:t>
      </w:r>
      <w:r>
        <w:rPr>
          <w:rFonts w:hint="eastAsia" w:ascii="仿宋" w:hAnsi="仿宋" w:eastAsia="仿宋" w:cs="仿宋"/>
          <w:b/>
          <w:bCs/>
          <w:color w:val="auto"/>
          <w:spacing w:val="0"/>
          <w:w w:val="100"/>
          <w:position w:val="0"/>
          <w:sz w:val="21"/>
          <w:szCs w:val="21"/>
          <w:highlight w:val="none"/>
        </w:rPr>
        <w:t>1甲方</w:t>
      </w:r>
      <w:r>
        <w:rPr>
          <w:rFonts w:hint="eastAsia" w:ascii="仿宋" w:hAnsi="仿宋" w:eastAsia="仿宋" w:cs="仿宋"/>
          <w:b/>
          <w:bCs/>
          <w:color w:val="auto"/>
          <w:spacing w:val="0"/>
          <w:w w:val="100"/>
          <w:position w:val="0"/>
          <w:sz w:val="21"/>
          <w:szCs w:val="21"/>
          <w:highlight w:val="none"/>
          <w:lang w:val="en-US" w:eastAsia="zh-Hans"/>
        </w:rPr>
        <w:t>权利</w:t>
      </w:r>
      <w:r>
        <w:rPr>
          <w:rFonts w:hint="eastAsia" w:ascii="仿宋" w:hAnsi="仿宋" w:eastAsia="仿宋" w:cs="仿宋"/>
          <w:b/>
          <w:bCs/>
          <w:color w:val="auto"/>
          <w:spacing w:val="0"/>
          <w:w w:val="100"/>
          <w:position w:val="0"/>
          <w:sz w:val="21"/>
          <w:szCs w:val="21"/>
          <w:highlight w:val="none"/>
        </w:rPr>
        <w:t>与义务</w:t>
      </w:r>
    </w:p>
    <w:p w14:paraId="1EF1B7CC">
      <w:pPr>
        <w:pStyle w:val="7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right="0" w:rightChars="0" w:firstLine="420" w:firstLineChars="200"/>
        <w:jc w:val="left"/>
        <w:textAlignment w:val="auto"/>
        <w:rPr>
          <w:rFonts w:hint="eastAsia" w:ascii="仿宋" w:hAnsi="仿宋" w:eastAsia="仿宋" w:cs="仿宋"/>
          <w:color w:val="auto"/>
          <w:spacing w:val="0"/>
          <w:w w:val="100"/>
          <w:position w:val="0"/>
          <w:sz w:val="21"/>
          <w:szCs w:val="21"/>
          <w:highlight w:val="none"/>
          <w:lang w:eastAsia="zh-CN"/>
        </w:rPr>
      </w:pPr>
      <w:r>
        <w:rPr>
          <w:rFonts w:hint="eastAsia" w:ascii="仿宋" w:hAnsi="仿宋" w:eastAsia="仿宋" w:cs="仿宋"/>
          <w:color w:val="auto"/>
          <w:spacing w:val="0"/>
          <w:w w:val="100"/>
          <w:position w:val="0"/>
          <w:sz w:val="21"/>
          <w:szCs w:val="21"/>
          <w:highlight w:val="none"/>
          <w:lang w:val="en-US" w:eastAsia="zh-CN"/>
        </w:rPr>
        <w:t>1.</w:t>
      </w:r>
      <w:r>
        <w:rPr>
          <w:rFonts w:hint="eastAsia" w:ascii="仿宋" w:hAnsi="仿宋" w:eastAsia="仿宋" w:cs="仿宋"/>
          <w:color w:val="auto"/>
          <w:spacing w:val="0"/>
          <w:w w:val="100"/>
          <w:position w:val="0"/>
          <w:sz w:val="21"/>
          <w:szCs w:val="21"/>
          <w:highlight w:val="none"/>
        </w:rPr>
        <w:t>按照有关规定,检査乙方工作进度和工作质量</w:t>
      </w:r>
      <w:r>
        <w:rPr>
          <w:rFonts w:hint="eastAsia" w:ascii="仿宋" w:hAnsi="仿宋" w:eastAsia="仿宋" w:cs="仿宋"/>
          <w:color w:val="auto"/>
          <w:spacing w:val="0"/>
          <w:w w:val="100"/>
          <w:position w:val="0"/>
          <w:sz w:val="21"/>
          <w:szCs w:val="21"/>
          <w:highlight w:val="none"/>
          <w:lang w:eastAsia="zh-CN"/>
        </w:rPr>
        <w:t>。</w:t>
      </w:r>
    </w:p>
    <w:p w14:paraId="160F9820">
      <w:pPr>
        <w:pStyle w:val="7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zh-CN"/>
        </w:rPr>
        <w:t>2.完</w:t>
      </w:r>
      <w:r>
        <w:rPr>
          <w:rFonts w:hint="eastAsia" w:ascii="仿宋" w:hAnsi="仿宋" w:eastAsia="仿宋" w:cs="仿宋"/>
          <w:color w:val="auto"/>
          <w:spacing w:val="0"/>
          <w:w w:val="100"/>
          <w:position w:val="0"/>
          <w:sz w:val="21"/>
          <w:szCs w:val="21"/>
          <w:highlight w:val="none"/>
        </w:rPr>
        <w:t>成土地征用、青苗树木补偿、拆除地上地下障碍物，</w:t>
      </w:r>
      <w:r>
        <w:rPr>
          <w:rFonts w:hint="eastAsia" w:ascii="仿宋" w:hAnsi="仿宋" w:eastAsia="仿宋" w:cs="仿宋"/>
          <w:color w:val="auto"/>
          <w:spacing w:val="0"/>
          <w:w w:val="100"/>
          <w:position w:val="0"/>
          <w:sz w:val="21"/>
          <w:szCs w:val="21"/>
          <w:highlight w:val="none"/>
          <w:lang w:val="en-US" w:eastAsia="zh-CN"/>
        </w:rPr>
        <w:t>负</w:t>
      </w:r>
      <w:r>
        <w:rPr>
          <w:rFonts w:hint="eastAsia" w:ascii="仿宋" w:hAnsi="仿宋" w:eastAsia="仿宋" w:cs="仿宋"/>
          <w:color w:val="auto"/>
          <w:spacing w:val="0"/>
          <w:w w:val="100"/>
          <w:position w:val="0"/>
          <w:sz w:val="21"/>
          <w:szCs w:val="21"/>
          <w:highlight w:val="none"/>
        </w:rPr>
        <w:t>责协调与项目所在地各级政府及群众的关系，确保发掘工作不受外界干扰。</w:t>
      </w:r>
    </w:p>
    <w:p w14:paraId="58A3C12D">
      <w:pPr>
        <w:pStyle w:val="79"/>
        <w:keepNext w:val="0"/>
        <w:keepLines w:val="0"/>
        <w:pageBreakBefore w:val="0"/>
        <w:widowControl w:val="0"/>
        <w:shd w:val="clear" w:color="auto" w:fill="auto"/>
        <w:tabs>
          <w:tab w:val="left" w:pos="1145"/>
        </w:tabs>
        <w:kinsoku/>
        <w:wordWrap/>
        <w:overflowPunct/>
        <w:topLinePunct w:val="0"/>
        <w:autoSpaceDE/>
        <w:autoSpaceDN/>
        <w:bidi w:val="0"/>
        <w:adjustRightInd/>
        <w:snapToGrid/>
        <w:spacing w:before="0" w:line="36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zh-CN"/>
        </w:rPr>
        <w:t>3.</w:t>
      </w:r>
      <w:r>
        <w:rPr>
          <w:rFonts w:hint="eastAsia" w:ascii="仿宋" w:hAnsi="仿宋" w:eastAsia="仿宋" w:cs="仿宋"/>
          <w:color w:val="auto"/>
          <w:spacing w:val="0"/>
          <w:w w:val="100"/>
          <w:position w:val="0"/>
          <w:sz w:val="21"/>
          <w:szCs w:val="21"/>
          <w:highlight w:val="none"/>
        </w:rPr>
        <w:t>在乙方未</w:t>
      </w:r>
      <w:r>
        <w:rPr>
          <w:rFonts w:hint="eastAsia" w:ascii="仿宋" w:hAnsi="仿宋" w:eastAsia="仿宋" w:cs="仿宋"/>
          <w:color w:val="auto"/>
          <w:spacing w:val="0"/>
          <w:w w:val="100"/>
          <w:position w:val="0"/>
          <w:sz w:val="21"/>
          <w:szCs w:val="21"/>
          <w:highlight w:val="none"/>
          <w:lang w:val="en-US" w:eastAsia="zh-CN"/>
        </w:rPr>
        <w:t>完</w:t>
      </w:r>
      <w:r>
        <w:rPr>
          <w:rFonts w:hint="eastAsia" w:ascii="仿宋" w:hAnsi="仿宋" w:eastAsia="仿宋" w:cs="仿宋"/>
          <w:color w:val="auto"/>
          <w:spacing w:val="0"/>
          <w:w w:val="100"/>
          <w:position w:val="0"/>
          <w:sz w:val="21"/>
          <w:szCs w:val="21"/>
          <w:highlight w:val="none"/>
        </w:rPr>
        <w:t>成文物保护</w:t>
      </w:r>
      <w:r>
        <w:rPr>
          <w:rFonts w:hint="eastAsia" w:ascii="仿宋" w:hAnsi="仿宋" w:eastAsia="仿宋" w:cs="仿宋"/>
          <w:color w:val="auto"/>
          <w:spacing w:val="0"/>
          <w:w w:val="100"/>
          <w:position w:val="0"/>
          <w:sz w:val="21"/>
          <w:szCs w:val="21"/>
          <w:highlight w:val="none"/>
          <w:lang w:val="en-US" w:eastAsia="zh-CN"/>
        </w:rPr>
        <w:t>工</w:t>
      </w:r>
      <w:r>
        <w:rPr>
          <w:rFonts w:hint="eastAsia" w:ascii="仿宋" w:hAnsi="仿宋" w:eastAsia="仿宋" w:cs="仿宋"/>
          <w:color w:val="auto"/>
          <w:spacing w:val="0"/>
          <w:w w:val="100"/>
          <w:position w:val="0"/>
          <w:sz w:val="21"/>
          <w:szCs w:val="21"/>
          <w:highlight w:val="none"/>
        </w:rPr>
        <w:t>作的区域内，未经乙方许可，甲方不得擅自进行施工建设；如有特殊情况，双方协商解决。</w:t>
      </w:r>
    </w:p>
    <w:p w14:paraId="2B8C4F27">
      <w:pPr>
        <w:pStyle w:val="79"/>
        <w:keepNext w:val="0"/>
        <w:keepLines w:val="0"/>
        <w:pageBreakBefore w:val="0"/>
        <w:widowControl w:val="0"/>
        <w:shd w:val="clear" w:color="auto" w:fill="auto"/>
        <w:tabs>
          <w:tab w:val="left" w:pos="1100"/>
        </w:tabs>
        <w:kinsoku/>
        <w:wordWrap/>
        <w:overflowPunct/>
        <w:topLinePunct w:val="0"/>
        <w:autoSpaceDE/>
        <w:autoSpaceDN/>
        <w:bidi w:val="0"/>
        <w:adjustRightInd/>
        <w:snapToGrid/>
        <w:spacing w:before="0" w:line="360" w:lineRule="auto"/>
        <w:ind w:left="0" w:leftChars="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zh-CN"/>
        </w:rPr>
        <w:t>4.</w:t>
      </w:r>
      <w:r>
        <w:rPr>
          <w:rFonts w:hint="eastAsia" w:ascii="仿宋" w:hAnsi="仿宋" w:eastAsia="仿宋" w:cs="仿宋"/>
          <w:color w:val="auto"/>
          <w:spacing w:val="0"/>
          <w:w w:val="100"/>
          <w:position w:val="0"/>
          <w:sz w:val="21"/>
          <w:szCs w:val="21"/>
          <w:highlight w:val="none"/>
        </w:rPr>
        <w:t>协助乙方解决现场用水、用电等问题，</w:t>
      </w:r>
      <w:r>
        <w:rPr>
          <w:rFonts w:hint="eastAsia" w:ascii="仿宋" w:hAnsi="仿宋" w:eastAsia="仿宋" w:cs="仿宋"/>
          <w:color w:val="auto"/>
          <w:spacing w:val="0"/>
          <w:w w:val="100"/>
          <w:position w:val="0"/>
          <w:sz w:val="21"/>
          <w:szCs w:val="21"/>
          <w:highlight w:val="none"/>
          <w:lang w:val="en-US" w:eastAsia="zh-Hans"/>
        </w:rPr>
        <w:t>乙方所需水电由乙方装表，</w:t>
      </w:r>
      <w:r>
        <w:rPr>
          <w:rFonts w:hint="eastAsia" w:ascii="仿宋" w:hAnsi="仿宋" w:eastAsia="仿宋" w:cs="仿宋"/>
          <w:color w:val="auto"/>
          <w:spacing w:val="0"/>
          <w:w w:val="100"/>
          <w:position w:val="0"/>
          <w:sz w:val="21"/>
          <w:szCs w:val="21"/>
          <w:highlight w:val="none"/>
        </w:rPr>
        <w:t>所产生费用由乙方承担。</w:t>
      </w:r>
    </w:p>
    <w:p w14:paraId="20CE5D7F">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2"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lang w:val="en-US" w:eastAsia="en-US" w:bidi="en-US"/>
        </w:rPr>
        <w:t>4.2</w:t>
      </w:r>
      <w:r>
        <w:rPr>
          <w:rFonts w:hint="eastAsia" w:ascii="仿宋" w:hAnsi="仿宋" w:eastAsia="仿宋" w:cs="仿宋"/>
          <w:b/>
          <w:bCs/>
          <w:color w:val="auto"/>
          <w:spacing w:val="0"/>
          <w:w w:val="100"/>
          <w:position w:val="0"/>
          <w:sz w:val="21"/>
          <w:szCs w:val="21"/>
          <w:highlight w:val="none"/>
        </w:rPr>
        <w:t>乙方</w:t>
      </w:r>
      <w:r>
        <w:rPr>
          <w:rFonts w:hint="eastAsia" w:ascii="仿宋" w:hAnsi="仿宋" w:eastAsia="仿宋" w:cs="仿宋"/>
          <w:b/>
          <w:bCs/>
          <w:color w:val="auto"/>
          <w:spacing w:val="0"/>
          <w:w w:val="100"/>
          <w:position w:val="0"/>
          <w:sz w:val="21"/>
          <w:szCs w:val="21"/>
          <w:highlight w:val="none"/>
          <w:lang w:val="en-US" w:eastAsia="zh-Hans"/>
        </w:rPr>
        <w:t>权利</w:t>
      </w:r>
      <w:r>
        <w:rPr>
          <w:rFonts w:hint="eastAsia" w:ascii="仿宋" w:hAnsi="仿宋" w:eastAsia="仿宋" w:cs="仿宋"/>
          <w:b/>
          <w:bCs/>
          <w:color w:val="auto"/>
          <w:spacing w:val="0"/>
          <w:w w:val="100"/>
          <w:position w:val="0"/>
          <w:sz w:val="21"/>
          <w:szCs w:val="21"/>
          <w:highlight w:val="none"/>
        </w:rPr>
        <w:t>与义务</w:t>
      </w:r>
    </w:p>
    <w:p w14:paraId="4C113F79">
      <w:pPr>
        <w:pStyle w:val="79"/>
        <w:keepNext w:val="0"/>
        <w:keepLines w:val="0"/>
        <w:pageBreakBefore w:val="0"/>
        <w:widowControl w:val="0"/>
        <w:shd w:val="clear" w:color="auto" w:fill="auto"/>
        <w:tabs>
          <w:tab w:val="left" w:pos="1038"/>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val="en-US" w:eastAsia="zh-CN"/>
        </w:rPr>
        <w:t>1.</w:t>
      </w:r>
      <w:r>
        <w:rPr>
          <w:rFonts w:hint="eastAsia" w:ascii="仿宋" w:hAnsi="仿宋" w:eastAsia="仿宋" w:cs="仿宋"/>
          <w:color w:val="auto"/>
          <w:spacing w:val="0"/>
          <w:w w:val="100"/>
          <w:position w:val="0"/>
          <w:sz w:val="21"/>
          <w:szCs w:val="21"/>
          <w:highlight w:val="none"/>
        </w:rPr>
        <w:t>开工前乙方应做好工作人员的安全思想教育和安全注意事项并做好交底记录，听从甲方及文物发掘保护技术服务单位现场工作人员的指挥，做好文物发掘保护技术服务单位配合工作。</w:t>
      </w:r>
    </w:p>
    <w:p w14:paraId="1C0EE639">
      <w:pPr>
        <w:pStyle w:val="79"/>
        <w:keepNext w:val="0"/>
        <w:keepLines w:val="0"/>
        <w:pageBreakBefore w:val="0"/>
        <w:widowControl w:val="0"/>
        <w:shd w:val="clear" w:color="auto" w:fill="auto"/>
        <w:tabs>
          <w:tab w:val="left" w:pos="1057"/>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09" w:name="bookmark13"/>
      <w:r>
        <w:rPr>
          <w:rFonts w:hint="eastAsia" w:ascii="仿宋" w:hAnsi="仿宋" w:eastAsia="仿宋" w:cs="仿宋"/>
          <w:color w:val="auto"/>
          <w:spacing w:val="0"/>
          <w:w w:val="100"/>
          <w:position w:val="0"/>
          <w:sz w:val="21"/>
          <w:szCs w:val="21"/>
          <w:highlight w:val="none"/>
        </w:rPr>
        <w:t>2</w:t>
      </w:r>
      <w:bookmarkEnd w:id="309"/>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按照《田野考古工作规程》科学组织考古发掘，乙方委派现场工作人员应熟悉并遵守文物保护法规，具备良好的文物保护意识和职业操守， 按考古工作规范清理和保护文物，确保出土文物安全。未经甲方</w:t>
      </w:r>
      <w:r>
        <w:rPr>
          <w:rFonts w:hint="eastAsia" w:ascii="仿宋" w:hAnsi="仿宋" w:eastAsia="仿宋" w:cs="仿宋"/>
          <w:color w:val="auto"/>
          <w:spacing w:val="0"/>
          <w:w w:val="100"/>
          <w:position w:val="0"/>
          <w:sz w:val="21"/>
          <w:szCs w:val="21"/>
          <w:highlight w:val="none"/>
          <w:lang w:val="en-US" w:eastAsia="zh-CN"/>
        </w:rPr>
        <w:t>和发掘技术单位</w:t>
      </w:r>
      <w:r>
        <w:rPr>
          <w:rFonts w:hint="eastAsia" w:ascii="仿宋" w:hAnsi="仿宋" w:eastAsia="仿宋" w:cs="仿宋"/>
          <w:color w:val="auto"/>
          <w:spacing w:val="0"/>
          <w:w w:val="100"/>
          <w:position w:val="0"/>
          <w:sz w:val="21"/>
          <w:szCs w:val="21"/>
          <w:highlight w:val="none"/>
        </w:rPr>
        <w:t>许可，不得将岀土文物携离项目属地。</w:t>
      </w:r>
    </w:p>
    <w:p w14:paraId="7074376D">
      <w:pPr>
        <w:pStyle w:val="79"/>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0" w:name="bookmark14"/>
      <w:r>
        <w:rPr>
          <w:rFonts w:hint="eastAsia" w:ascii="仿宋" w:hAnsi="仿宋" w:eastAsia="仿宋" w:cs="仿宋"/>
          <w:color w:val="auto"/>
          <w:spacing w:val="0"/>
          <w:w w:val="100"/>
          <w:position w:val="0"/>
          <w:sz w:val="21"/>
          <w:szCs w:val="21"/>
          <w:highlight w:val="none"/>
        </w:rPr>
        <w:t>3</w:t>
      </w:r>
      <w:bookmarkEnd w:id="310"/>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乙方须自备考古挖掘项目所需的器材设备。</w:t>
      </w:r>
    </w:p>
    <w:p w14:paraId="6FC4E711">
      <w:pPr>
        <w:pStyle w:val="79"/>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1" w:name="bookmark15"/>
      <w:r>
        <w:rPr>
          <w:rFonts w:hint="eastAsia" w:ascii="仿宋" w:hAnsi="仿宋" w:eastAsia="仿宋" w:cs="仿宋"/>
          <w:color w:val="auto"/>
          <w:spacing w:val="0"/>
          <w:w w:val="100"/>
          <w:position w:val="0"/>
          <w:sz w:val="21"/>
          <w:szCs w:val="21"/>
          <w:highlight w:val="none"/>
        </w:rPr>
        <w:t>4</w:t>
      </w:r>
      <w:bookmarkEnd w:id="311"/>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按照协议工作期限，配合文物发掘保护技术服务单位完成发掘任务，并向甲方移交场地。</w:t>
      </w:r>
    </w:p>
    <w:p w14:paraId="0288C67D">
      <w:pPr>
        <w:pStyle w:val="79"/>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2" w:name="bookmark16"/>
      <w:r>
        <w:rPr>
          <w:rFonts w:hint="eastAsia" w:ascii="仿宋" w:hAnsi="仿宋" w:eastAsia="仿宋" w:cs="仿宋"/>
          <w:color w:val="auto"/>
          <w:spacing w:val="0"/>
          <w:w w:val="100"/>
          <w:position w:val="0"/>
          <w:sz w:val="21"/>
          <w:szCs w:val="21"/>
          <w:highlight w:val="none"/>
        </w:rPr>
        <w:t>5</w:t>
      </w:r>
      <w:bookmarkEnd w:id="312"/>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在现场工作的乙方人员在不违反安全操作规范的前提下，应服从甲方项目负责人管理，按甲方要求完成考古发掘项目委托服务，确保考古发掘服务的质量，同时应遵守甲方的安全制度及相关规章制度，承担有关资料的保密义务。</w:t>
      </w:r>
    </w:p>
    <w:p w14:paraId="5FEB9963">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rPr>
      </w:pPr>
      <w:bookmarkStart w:id="313" w:name="bookmark17"/>
      <w:r>
        <w:rPr>
          <w:rFonts w:hint="eastAsia" w:ascii="仿宋" w:hAnsi="仿宋" w:eastAsia="仿宋" w:cs="仿宋"/>
          <w:color w:val="auto"/>
          <w:spacing w:val="0"/>
          <w:w w:val="100"/>
          <w:position w:val="0"/>
          <w:sz w:val="21"/>
          <w:szCs w:val="21"/>
          <w:highlight w:val="none"/>
        </w:rPr>
        <w:t>6</w:t>
      </w:r>
      <w:bookmarkEnd w:id="313"/>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如有重大发现（重要遗迹现象等）或重要工作成果，须及时报告甲方。</w:t>
      </w:r>
    </w:p>
    <w:p w14:paraId="3C14EC02">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0"/>
          <w:w w:val="100"/>
          <w:position w:val="0"/>
          <w:sz w:val="21"/>
          <w:szCs w:val="21"/>
          <w:highlight w:val="none"/>
          <w:lang w:val="en-US" w:eastAsia="zh-CN" w:bidi="zh-CN"/>
        </w:rPr>
        <w:t>7.</w:t>
      </w:r>
      <w:r>
        <w:rPr>
          <w:rFonts w:hint="eastAsia" w:ascii="仿宋" w:hAnsi="仿宋" w:eastAsia="仿宋" w:cs="仿宋"/>
          <w:color w:val="auto"/>
          <w:spacing w:val="0"/>
          <w:w w:val="100"/>
          <w:position w:val="0"/>
          <w:sz w:val="21"/>
          <w:szCs w:val="21"/>
          <w:highlight w:val="none"/>
          <w:lang w:val="zh-CN" w:eastAsia="zh-CN" w:bidi="zh-CN"/>
        </w:rPr>
        <w:t>乙</w:t>
      </w:r>
      <w:r>
        <w:rPr>
          <w:rFonts w:hint="eastAsia" w:ascii="仿宋" w:hAnsi="仿宋" w:eastAsia="仿宋" w:cs="仿宋"/>
          <w:color w:val="auto"/>
          <w:spacing w:val="0"/>
          <w:w w:val="100"/>
          <w:position w:val="0"/>
          <w:sz w:val="21"/>
          <w:szCs w:val="21"/>
          <w:highlight w:val="none"/>
        </w:rPr>
        <w:t>方使用</w:t>
      </w:r>
      <w:r>
        <w:rPr>
          <w:rFonts w:hint="eastAsia" w:ascii="仿宋" w:hAnsi="仿宋" w:eastAsia="仿宋" w:cs="仿宋"/>
          <w:color w:val="auto"/>
          <w:spacing w:val="0"/>
          <w:w w:val="100"/>
          <w:position w:val="0"/>
          <w:sz w:val="21"/>
          <w:szCs w:val="21"/>
          <w:highlight w:val="none"/>
          <w:lang w:val="en-US" w:eastAsia="zh-CN"/>
        </w:rPr>
        <w:t>的</w:t>
      </w:r>
      <w:r>
        <w:rPr>
          <w:rFonts w:hint="eastAsia" w:ascii="仿宋" w:hAnsi="仿宋" w:eastAsia="仿宋" w:cs="仿宋"/>
          <w:color w:val="auto"/>
          <w:spacing w:val="0"/>
          <w:w w:val="100"/>
          <w:position w:val="0"/>
          <w:sz w:val="21"/>
          <w:szCs w:val="21"/>
          <w:highlight w:val="none"/>
        </w:rPr>
        <w:t>机械、</w:t>
      </w:r>
      <w:r>
        <w:rPr>
          <w:rFonts w:hint="eastAsia" w:ascii="仿宋" w:hAnsi="仿宋" w:eastAsia="仿宋" w:cs="仿宋"/>
          <w:color w:val="auto"/>
          <w:spacing w:val="0"/>
          <w:w w:val="100"/>
          <w:position w:val="0"/>
          <w:sz w:val="21"/>
          <w:szCs w:val="21"/>
          <w:highlight w:val="none"/>
          <w:lang w:val="en-US" w:eastAsia="zh-CN"/>
        </w:rPr>
        <w:t>车辆</w:t>
      </w:r>
      <w:r>
        <w:rPr>
          <w:rFonts w:hint="eastAsia" w:ascii="仿宋" w:hAnsi="仿宋" w:eastAsia="仿宋" w:cs="仿宋"/>
          <w:color w:val="auto"/>
          <w:spacing w:val="0"/>
          <w:w w:val="100"/>
          <w:position w:val="0"/>
          <w:sz w:val="21"/>
          <w:szCs w:val="21"/>
          <w:highlight w:val="none"/>
        </w:rPr>
        <w:t>和其他</w:t>
      </w:r>
      <w:r>
        <w:rPr>
          <w:rFonts w:hint="eastAsia" w:ascii="仿宋" w:hAnsi="仿宋" w:eastAsia="仿宋" w:cs="仿宋"/>
          <w:color w:val="auto"/>
          <w:spacing w:val="0"/>
          <w:w w:val="100"/>
          <w:position w:val="0"/>
          <w:sz w:val="21"/>
          <w:szCs w:val="21"/>
          <w:highlight w:val="none"/>
          <w:lang w:val="en-US" w:eastAsia="zh-CN"/>
        </w:rPr>
        <w:t>工具</w:t>
      </w:r>
      <w:r>
        <w:rPr>
          <w:rFonts w:hint="eastAsia" w:ascii="仿宋" w:hAnsi="仿宋" w:eastAsia="仿宋" w:cs="仿宋"/>
          <w:color w:val="auto"/>
          <w:spacing w:val="0"/>
          <w:w w:val="100"/>
          <w:position w:val="0"/>
          <w:sz w:val="21"/>
          <w:szCs w:val="21"/>
          <w:highlight w:val="none"/>
        </w:rPr>
        <w:t>设施以及乙方的管理人员和雇用</w:t>
      </w:r>
      <w:r>
        <w:rPr>
          <w:rFonts w:hint="eastAsia" w:ascii="仿宋" w:hAnsi="仿宋" w:eastAsia="仿宋" w:cs="仿宋"/>
          <w:color w:val="auto"/>
          <w:spacing w:val="0"/>
          <w:w w:val="100"/>
          <w:position w:val="0"/>
          <w:sz w:val="21"/>
          <w:szCs w:val="21"/>
          <w:highlight w:val="none"/>
          <w:lang w:val="en-US" w:eastAsia="zh-CN"/>
        </w:rPr>
        <w:t>的民工</w:t>
      </w:r>
      <w:r>
        <w:rPr>
          <w:rFonts w:hint="eastAsia" w:ascii="仿宋" w:hAnsi="仿宋" w:eastAsia="仿宋" w:cs="仿宋"/>
          <w:color w:val="auto"/>
          <w:spacing w:val="0"/>
          <w:w w:val="100"/>
          <w:position w:val="0"/>
          <w:sz w:val="21"/>
          <w:szCs w:val="21"/>
          <w:highlight w:val="none"/>
        </w:rPr>
        <w:t>等由乙方全权负责。</w:t>
      </w:r>
      <w:r>
        <w:rPr>
          <w:rFonts w:hint="eastAsia" w:ascii="仿宋" w:hAnsi="仿宋" w:eastAsia="仿宋" w:cs="仿宋"/>
          <w:color w:val="auto"/>
          <w:spacing w:val="0"/>
          <w:w w:val="100"/>
          <w:position w:val="0"/>
          <w:sz w:val="21"/>
          <w:szCs w:val="21"/>
          <w:highlight w:val="none"/>
          <w:lang w:val="en-US" w:eastAsia="zh-CN"/>
        </w:rPr>
        <w:t>包括施工</w:t>
      </w:r>
      <w:r>
        <w:rPr>
          <w:rFonts w:hint="eastAsia" w:ascii="仿宋" w:hAnsi="仿宋" w:eastAsia="仿宋" w:cs="仿宋"/>
          <w:color w:val="auto"/>
          <w:spacing w:val="0"/>
          <w:w w:val="100"/>
          <w:position w:val="0"/>
          <w:sz w:val="21"/>
          <w:szCs w:val="21"/>
          <w:highlight w:val="none"/>
        </w:rPr>
        <w:t>现场和生活场所等凡是乙方人员活动的地</w:t>
      </w:r>
      <w:r>
        <w:rPr>
          <w:rFonts w:hint="eastAsia" w:ascii="仿宋" w:hAnsi="仿宋" w:eastAsia="仿宋" w:cs="仿宋"/>
          <w:color w:val="auto"/>
          <w:spacing w:val="0"/>
          <w:w w:val="100"/>
          <w:position w:val="0"/>
          <w:sz w:val="21"/>
          <w:szCs w:val="21"/>
          <w:highlight w:val="none"/>
          <w:lang w:val="en-US" w:eastAsia="zh-CN"/>
        </w:rPr>
        <w:t>方，其人生安全</w:t>
      </w:r>
      <w:r>
        <w:rPr>
          <w:rFonts w:hint="eastAsia" w:ascii="仿宋" w:hAnsi="仿宋" w:eastAsia="仿宋" w:cs="仿宋"/>
          <w:color w:val="auto"/>
          <w:spacing w:val="0"/>
          <w:w w:val="100"/>
          <w:position w:val="0"/>
          <w:sz w:val="21"/>
          <w:szCs w:val="21"/>
          <w:highlight w:val="none"/>
        </w:rPr>
        <w:t>和财物</w:t>
      </w:r>
      <w:r>
        <w:rPr>
          <w:rFonts w:hint="eastAsia" w:ascii="仿宋" w:hAnsi="仿宋" w:eastAsia="仿宋" w:cs="仿宋"/>
          <w:color w:val="auto"/>
          <w:spacing w:val="0"/>
          <w:w w:val="100"/>
          <w:position w:val="0"/>
          <w:sz w:val="21"/>
          <w:szCs w:val="21"/>
          <w:highlight w:val="none"/>
          <w:lang w:val="en-US" w:eastAsia="zh-CN"/>
        </w:rPr>
        <w:t>安全</w:t>
      </w:r>
      <w:r>
        <w:rPr>
          <w:rFonts w:hint="eastAsia" w:ascii="仿宋" w:hAnsi="仿宋" w:eastAsia="仿宋" w:cs="仿宋"/>
          <w:color w:val="auto"/>
          <w:spacing w:val="0"/>
          <w:w w:val="100"/>
          <w:position w:val="0"/>
          <w:sz w:val="21"/>
          <w:szCs w:val="21"/>
          <w:highlight w:val="none"/>
        </w:rPr>
        <w:t>等由乙方全权负责；乙方的人员在现场或其他地方对他人造成伤,</w:t>
      </w:r>
      <w:r>
        <w:rPr>
          <w:rFonts w:hint="eastAsia" w:ascii="仿宋" w:hAnsi="仿宋" w:eastAsia="仿宋" w:cs="仿宋"/>
          <w:color w:val="auto"/>
          <w:spacing w:val="0"/>
          <w:w w:val="100"/>
          <w:position w:val="0"/>
          <w:sz w:val="21"/>
          <w:szCs w:val="21"/>
          <w:highlight w:val="none"/>
          <w:lang w:val="en-US" w:eastAsia="zh-CN"/>
        </w:rPr>
        <w:t>或对别的单位设施造成损坏的，</w:t>
      </w:r>
      <w:r>
        <w:rPr>
          <w:rFonts w:hint="eastAsia" w:ascii="仿宋" w:hAnsi="仿宋" w:eastAsia="仿宋" w:cs="仿宋"/>
          <w:color w:val="auto"/>
          <w:spacing w:val="0"/>
          <w:w w:val="100"/>
          <w:position w:val="0"/>
          <w:sz w:val="21"/>
          <w:szCs w:val="21"/>
          <w:highlight w:val="none"/>
          <w:lang w:val="en-US" w:eastAsia="zh-Hans"/>
        </w:rPr>
        <w:t>造成的人身或财产损失，</w:t>
      </w:r>
      <w:r>
        <w:rPr>
          <w:rFonts w:hint="eastAsia" w:ascii="仿宋" w:hAnsi="仿宋" w:eastAsia="仿宋" w:cs="仿宋"/>
          <w:color w:val="auto"/>
          <w:spacing w:val="0"/>
          <w:w w:val="100"/>
          <w:position w:val="0"/>
          <w:sz w:val="21"/>
          <w:szCs w:val="21"/>
          <w:highlight w:val="none"/>
          <w:lang w:val="en-US" w:eastAsia="zh-CN"/>
        </w:rPr>
        <w:t>责任由乙方自负。</w:t>
      </w:r>
    </w:p>
    <w:p w14:paraId="54759FA6">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4" w:name="bookmark19"/>
      <w:r>
        <w:rPr>
          <w:rFonts w:hint="eastAsia" w:ascii="仿宋" w:hAnsi="仿宋" w:eastAsia="仿宋" w:cs="仿宋"/>
          <w:color w:val="auto"/>
          <w:spacing w:val="0"/>
          <w:w w:val="100"/>
          <w:position w:val="0"/>
          <w:sz w:val="21"/>
          <w:szCs w:val="21"/>
          <w:highlight w:val="none"/>
        </w:rPr>
        <w:t>8</w:t>
      </w:r>
      <w:bookmarkEnd w:id="314"/>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乙方须按</w:t>
      </w:r>
      <w:r>
        <w:rPr>
          <w:rFonts w:hint="eastAsia" w:ascii="仿宋" w:hAnsi="仿宋" w:eastAsia="仿宋" w:cs="仿宋"/>
          <w:color w:val="auto"/>
          <w:spacing w:val="0"/>
          <w:w w:val="100"/>
          <w:position w:val="0"/>
          <w:sz w:val="21"/>
          <w:szCs w:val="21"/>
          <w:highlight w:val="none"/>
          <w:lang w:val="en-US" w:eastAsia="zh-CN"/>
        </w:rPr>
        <w:t>甲</w:t>
      </w:r>
      <w:r>
        <w:rPr>
          <w:rFonts w:hint="eastAsia" w:ascii="仿宋" w:hAnsi="仿宋" w:eastAsia="仿宋" w:cs="仿宋"/>
          <w:color w:val="auto"/>
          <w:spacing w:val="0"/>
          <w:w w:val="100"/>
          <w:position w:val="0"/>
          <w:sz w:val="21"/>
          <w:szCs w:val="21"/>
          <w:highlight w:val="none"/>
        </w:rPr>
        <w:t>方的时间要求完成考古发掘项目劳务服务工作，不得无故延长工作时限。</w:t>
      </w:r>
    </w:p>
    <w:p w14:paraId="5F4C0C5B">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5" w:name="bookmark20"/>
      <w:r>
        <w:rPr>
          <w:rFonts w:hint="eastAsia" w:ascii="仿宋" w:hAnsi="仿宋" w:eastAsia="仿宋" w:cs="仿宋"/>
          <w:color w:val="auto"/>
          <w:spacing w:val="0"/>
          <w:w w:val="100"/>
          <w:position w:val="0"/>
          <w:sz w:val="21"/>
          <w:szCs w:val="21"/>
          <w:highlight w:val="none"/>
        </w:rPr>
        <w:t>9</w:t>
      </w:r>
      <w:bookmarkEnd w:id="315"/>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工作人员应当具备相关工作经验及任职资格，确保施工安全。开挖土方时，必须按照文物发掘的相关要求及工作规程进行，土方应按指定的地点堆放,保证施工道路畅通。如不按规程施工，造成的人员及设备的损伤，责任由乙方负责。</w:t>
      </w:r>
    </w:p>
    <w:p w14:paraId="143A7367">
      <w:pPr>
        <w:pStyle w:val="79"/>
        <w:keepNext w:val="0"/>
        <w:keepLines w:val="0"/>
        <w:pageBreakBefore w:val="0"/>
        <w:widowControl w:val="0"/>
        <w:shd w:val="clear" w:color="auto" w:fill="auto"/>
        <w:tabs>
          <w:tab w:val="left" w:pos="1016"/>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6" w:name="bookmark21"/>
      <w:r>
        <w:rPr>
          <w:rFonts w:hint="eastAsia" w:ascii="仿宋" w:hAnsi="仿宋" w:eastAsia="仿宋" w:cs="仿宋"/>
          <w:color w:val="auto"/>
          <w:spacing w:val="0"/>
          <w:w w:val="100"/>
          <w:position w:val="0"/>
          <w:sz w:val="21"/>
          <w:szCs w:val="21"/>
          <w:highlight w:val="none"/>
        </w:rPr>
        <w:t>1</w:t>
      </w:r>
      <w:bookmarkEnd w:id="316"/>
      <w:r>
        <w:rPr>
          <w:rFonts w:hint="eastAsia" w:ascii="仿宋" w:hAnsi="仿宋" w:eastAsia="仿宋" w:cs="仿宋"/>
          <w:color w:val="auto"/>
          <w:spacing w:val="0"/>
          <w:w w:val="100"/>
          <w:position w:val="0"/>
          <w:sz w:val="21"/>
          <w:szCs w:val="21"/>
          <w:highlight w:val="none"/>
        </w:rPr>
        <w:t>0</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乙方须按照甲方具体要求，在项目现场搭建临时建筑设施，费用乙方须自行解决。</w:t>
      </w:r>
    </w:p>
    <w:p w14:paraId="4265BAAB">
      <w:pPr>
        <w:pStyle w:val="79"/>
        <w:keepNext w:val="0"/>
        <w:keepLines w:val="0"/>
        <w:pageBreakBefore w:val="0"/>
        <w:widowControl w:val="0"/>
        <w:shd w:val="clear" w:color="auto" w:fill="auto"/>
        <w:tabs>
          <w:tab w:val="left" w:pos="1016"/>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7" w:name="bookmark22"/>
      <w:r>
        <w:rPr>
          <w:rFonts w:hint="eastAsia" w:ascii="仿宋" w:hAnsi="仿宋" w:eastAsia="仿宋" w:cs="仿宋"/>
          <w:color w:val="auto"/>
          <w:spacing w:val="0"/>
          <w:w w:val="100"/>
          <w:position w:val="0"/>
          <w:sz w:val="21"/>
          <w:szCs w:val="21"/>
          <w:highlight w:val="none"/>
        </w:rPr>
        <w:t>1</w:t>
      </w:r>
      <w:bookmarkEnd w:id="317"/>
      <w:r>
        <w:rPr>
          <w:rFonts w:hint="eastAsia" w:ascii="仿宋" w:hAnsi="仿宋" w:eastAsia="仿宋" w:cs="仿宋"/>
          <w:color w:val="auto"/>
          <w:spacing w:val="0"/>
          <w:w w:val="100"/>
          <w:position w:val="0"/>
          <w:sz w:val="21"/>
          <w:szCs w:val="21"/>
          <w:highlight w:val="none"/>
        </w:rPr>
        <w:t>1</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因乙方原因造成甲方其他设备损坏，由乙方负责修复并承担相关费用。</w:t>
      </w:r>
    </w:p>
    <w:p w14:paraId="7B3D1A4A">
      <w:pPr>
        <w:pStyle w:val="79"/>
        <w:keepNext w:val="0"/>
        <w:keepLines w:val="0"/>
        <w:pageBreakBefore w:val="0"/>
        <w:widowControl w:val="0"/>
        <w:shd w:val="clear" w:color="auto" w:fill="auto"/>
        <w:tabs>
          <w:tab w:val="left" w:pos="990"/>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18" w:name="bookmark23"/>
      <w:r>
        <w:rPr>
          <w:rFonts w:hint="eastAsia" w:ascii="仿宋" w:hAnsi="仿宋" w:eastAsia="仿宋" w:cs="仿宋"/>
          <w:color w:val="auto"/>
          <w:spacing w:val="0"/>
          <w:w w:val="100"/>
          <w:position w:val="0"/>
          <w:sz w:val="21"/>
          <w:szCs w:val="21"/>
          <w:highlight w:val="none"/>
        </w:rPr>
        <w:t>1</w:t>
      </w:r>
      <w:bookmarkEnd w:id="318"/>
      <w:r>
        <w:rPr>
          <w:rFonts w:hint="eastAsia" w:ascii="仿宋" w:hAnsi="仿宋" w:eastAsia="仿宋" w:cs="仿宋"/>
          <w:color w:val="auto"/>
          <w:spacing w:val="0"/>
          <w:w w:val="100"/>
          <w:position w:val="0"/>
          <w:sz w:val="21"/>
          <w:szCs w:val="21"/>
          <w:highlight w:val="none"/>
        </w:rPr>
        <w:t>2</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负责组织管理考古发掘现场的民工、土方及考古发掘所需设施的临建及运输工作，并承担相关责任及费用。</w:t>
      </w:r>
    </w:p>
    <w:p w14:paraId="1430A73F">
      <w:pPr>
        <w:pStyle w:val="79"/>
        <w:keepNext w:val="0"/>
        <w:keepLines w:val="0"/>
        <w:pageBreakBefore w:val="0"/>
        <w:widowControl w:val="0"/>
        <w:shd w:val="clear" w:color="auto" w:fill="auto"/>
        <w:tabs>
          <w:tab w:val="left" w:pos="1057"/>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rPr>
      </w:pPr>
      <w:bookmarkStart w:id="319" w:name="bookmark24"/>
      <w:r>
        <w:rPr>
          <w:rFonts w:hint="eastAsia" w:ascii="仿宋" w:hAnsi="仿宋" w:eastAsia="仿宋" w:cs="仿宋"/>
          <w:color w:val="auto"/>
          <w:spacing w:val="0"/>
          <w:w w:val="100"/>
          <w:position w:val="0"/>
          <w:sz w:val="21"/>
          <w:szCs w:val="21"/>
          <w:highlight w:val="none"/>
        </w:rPr>
        <w:t>1</w:t>
      </w:r>
      <w:bookmarkEnd w:id="319"/>
      <w:r>
        <w:rPr>
          <w:rFonts w:hint="eastAsia" w:ascii="仿宋" w:hAnsi="仿宋" w:eastAsia="仿宋" w:cs="仿宋"/>
          <w:color w:val="auto"/>
          <w:spacing w:val="0"/>
          <w:w w:val="100"/>
          <w:position w:val="0"/>
          <w:sz w:val="21"/>
          <w:szCs w:val="21"/>
          <w:highlight w:val="none"/>
        </w:rPr>
        <w:t>3</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若因乙方原因导致文物损坏，由乙方承担相关责任。</w:t>
      </w:r>
    </w:p>
    <w:p w14:paraId="65E46C33">
      <w:pPr>
        <w:pStyle w:val="79"/>
        <w:keepNext w:val="0"/>
        <w:keepLines w:val="0"/>
        <w:pageBreakBefore w:val="0"/>
        <w:widowControl w:val="0"/>
        <w:shd w:val="clear" w:color="auto" w:fill="auto"/>
        <w:tabs>
          <w:tab w:val="left" w:pos="1057"/>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eastAsia="zh-Hans"/>
        </w:rPr>
      </w:pPr>
      <w:r>
        <w:rPr>
          <w:rFonts w:hint="eastAsia" w:ascii="仿宋" w:hAnsi="仿宋" w:eastAsia="仿宋" w:cs="仿宋"/>
          <w:color w:val="auto"/>
          <w:spacing w:val="0"/>
          <w:w w:val="100"/>
          <w:position w:val="0"/>
          <w:sz w:val="21"/>
          <w:szCs w:val="21"/>
          <w:highlight w:val="none"/>
        </w:rPr>
        <w:t>14</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eastAsia="zh-Hans"/>
        </w:rPr>
        <w:t>敷设并及时维修</w:t>
      </w:r>
      <w:r>
        <w:rPr>
          <w:rFonts w:hint="eastAsia" w:ascii="仿宋" w:hAnsi="仿宋" w:eastAsia="仿宋" w:cs="仿宋"/>
          <w:color w:val="auto"/>
          <w:spacing w:val="0"/>
          <w:w w:val="100"/>
          <w:position w:val="0"/>
          <w:sz w:val="21"/>
          <w:szCs w:val="21"/>
          <w:highlight w:val="none"/>
          <w:lang w:val="en-US" w:eastAsia="zh-Hans"/>
        </w:rPr>
        <w:t>项目工程</w:t>
      </w:r>
      <w:r>
        <w:rPr>
          <w:rFonts w:hint="eastAsia" w:ascii="仿宋" w:hAnsi="仿宋" w:eastAsia="仿宋" w:cs="仿宋"/>
          <w:color w:val="auto"/>
          <w:spacing w:val="0"/>
          <w:w w:val="100"/>
          <w:position w:val="0"/>
          <w:sz w:val="21"/>
          <w:szCs w:val="21"/>
          <w:highlight w:val="none"/>
          <w:lang w:eastAsia="zh-Hans"/>
        </w:rPr>
        <w:t>使用的水、电线路、围栏和警卫设施等。乙方未履行上述义务造成工程、财产和人身伤害，由乙方承担责任及所发生的费用。</w:t>
      </w:r>
    </w:p>
    <w:p w14:paraId="1CDA8F00">
      <w:pPr>
        <w:pStyle w:val="79"/>
        <w:keepNext w:val="0"/>
        <w:keepLines w:val="0"/>
        <w:pageBreakBefore w:val="0"/>
        <w:widowControl w:val="0"/>
        <w:shd w:val="clear" w:color="auto" w:fill="auto"/>
        <w:tabs>
          <w:tab w:val="left" w:pos="1057"/>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eastAsia="zh-Hans"/>
        </w:rPr>
      </w:pPr>
      <w:r>
        <w:rPr>
          <w:rFonts w:hint="eastAsia" w:ascii="仿宋" w:hAnsi="仿宋" w:eastAsia="仿宋" w:cs="仿宋"/>
          <w:color w:val="auto"/>
          <w:spacing w:val="0"/>
          <w:w w:val="100"/>
          <w:position w:val="0"/>
          <w:sz w:val="21"/>
          <w:szCs w:val="21"/>
          <w:highlight w:val="none"/>
          <w:lang w:eastAsia="zh-Hans"/>
        </w:rPr>
        <w:t>15</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eastAsia="zh-Hans"/>
        </w:rPr>
        <w:t>做好</w:t>
      </w:r>
      <w:r>
        <w:rPr>
          <w:rFonts w:hint="eastAsia" w:ascii="仿宋" w:hAnsi="仿宋" w:eastAsia="仿宋" w:cs="仿宋"/>
          <w:color w:val="auto"/>
          <w:spacing w:val="0"/>
          <w:w w:val="100"/>
          <w:position w:val="0"/>
          <w:sz w:val="21"/>
          <w:szCs w:val="21"/>
          <w:highlight w:val="none"/>
          <w:lang w:val="en-US" w:eastAsia="zh-Hans"/>
        </w:rPr>
        <w:t>项目</w:t>
      </w:r>
      <w:r>
        <w:rPr>
          <w:rFonts w:hint="eastAsia" w:ascii="仿宋" w:hAnsi="仿宋" w:eastAsia="仿宋" w:cs="仿宋"/>
          <w:color w:val="auto"/>
          <w:spacing w:val="0"/>
          <w:w w:val="100"/>
          <w:position w:val="0"/>
          <w:sz w:val="21"/>
          <w:szCs w:val="21"/>
          <w:highlight w:val="none"/>
          <w:lang w:eastAsia="zh-Hans"/>
        </w:rPr>
        <w:t>现场地下管线和临近建筑物，构筑物的保护工作。遵守有关部门对</w:t>
      </w:r>
      <w:r>
        <w:rPr>
          <w:rFonts w:hint="eastAsia" w:ascii="仿宋" w:hAnsi="仿宋" w:eastAsia="仿宋" w:cs="仿宋"/>
          <w:color w:val="auto"/>
          <w:spacing w:val="0"/>
          <w:w w:val="100"/>
          <w:position w:val="0"/>
          <w:sz w:val="21"/>
          <w:szCs w:val="21"/>
          <w:highlight w:val="none"/>
          <w:lang w:val="en-US" w:eastAsia="zh-Hans"/>
        </w:rPr>
        <w:t>项目</w:t>
      </w:r>
      <w:r>
        <w:rPr>
          <w:rFonts w:hint="eastAsia" w:ascii="仿宋" w:hAnsi="仿宋" w:eastAsia="仿宋" w:cs="仿宋"/>
          <w:color w:val="auto"/>
          <w:spacing w:val="0"/>
          <w:w w:val="100"/>
          <w:position w:val="0"/>
          <w:sz w:val="21"/>
          <w:szCs w:val="21"/>
          <w:highlight w:val="none"/>
          <w:lang w:eastAsia="zh-Hans"/>
        </w:rPr>
        <w:t>场地交通和噪音管理等相关规定，因乙方责任造成的罚款，由乙方承担。</w:t>
      </w:r>
    </w:p>
    <w:p w14:paraId="71E9252B">
      <w:pPr>
        <w:pStyle w:val="79"/>
        <w:keepNext w:val="0"/>
        <w:keepLines w:val="0"/>
        <w:pageBreakBefore w:val="0"/>
        <w:widowControl w:val="0"/>
        <w:shd w:val="clear" w:color="auto" w:fill="auto"/>
        <w:tabs>
          <w:tab w:val="left" w:pos="1057"/>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eastAsia="zh-Hans"/>
        </w:rPr>
      </w:pPr>
      <w:r>
        <w:rPr>
          <w:rFonts w:hint="eastAsia" w:ascii="仿宋" w:hAnsi="仿宋" w:eastAsia="仿宋" w:cs="仿宋"/>
          <w:color w:val="auto"/>
          <w:spacing w:val="0"/>
          <w:w w:val="100"/>
          <w:position w:val="0"/>
          <w:sz w:val="21"/>
          <w:szCs w:val="21"/>
          <w:highlight w:val="none"/>
          <w:lang w:eastAsia="zh-Hans"/>
        </w:rPr>
        <w:t>16</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eastAsia="zh-Hans"/>
        </w:rPr>
        <w:t>保证</w:t>
      </w:r>
      <w:r>
        <w:rPr>
          <w:rFonts w:hint="eastAsia" w:ascii="仿宋" w:hAnsi="仿宋" w:eastAsia="仿宋" w:cs="仿宋"/>
          <w:color w:val="auto"/>
          <w:spacing w:val="0"/>
          <w:w w:val="100"/>
          <w:position w:val="0"/>
          <w:sz w:val="21"/>
          <w:szCs w:val="21"/>
          <w:highlight w:val="none"/>
          <w:lang w:val="en-US" w:eastAsia="zh-Hans"/>
        </w:rPr>
        <w:t>工程</w:t>
      </w:r>
      <w:r>
        <w:rPr>
          <w:rFonts w:hint="eastAsia" w:ascii="仿宋" w:hAnsi="仿宋" w:eastAsia="仿宋" w:cs="仿宋"/>
          <w:color w:val="auto"/>
          <w:spacing w:val="0"/>
          <w:w w:val="100"/>
          <w:position w:val="0"/>
          <w:sz w:val="21"/>
          <w:szCs w:val="21"/>
          <w:highlight w:val="none"/>
          <w:lang w:eastAsia="zh-Hans"/>
        </w:rPr>
        <w:t>现场清洁符合有关规定，交工前清理现场达到建筑物无污染，现场无垃圾，承担因违反有关规定造成的损失和罚款。</w:t>
      </w:r>
    </w:p>
    <w:p w14:paraId="00477875">
      <w:pPr>
        <w:pStyle w:val="79"/>
        <w:keepNext w:val="0"/>
        <w:keepLines w:val="0"/>
        <w:pageBreakBefore w:val="0"/>
        <w:widowControl w:val="0"/>
        <w:shd w:val="clear" w:color="auto" w:fill="auto"/>
        <w:tabs>
          <w:tab w:val="left" w:pos="1057"/>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eastAsia="zh-Hans"/>
        </w:rPr>
      </w:pPr>
      <w:r>
        <w:rPr>
          <w:rFonts w:hint="eastAsia" w:ascii="仿宋" w:hAnsi="仿宋" w:eastAsia="仿宋" w:cs="仿宋"/>
          <w:color w:val="auto"/>
          <w:spacing w:val="0"/>
          <w:w w:val="100"/>
          <w:position w:val="0"/>
          <w:sz w:val="21"/>
          <w:szCs w:val="21"/>
          <w:highlight w:val="none"/>
          <w:lang w:eastAsia="zh-Hans"/>
        </w:rPr>
        <w:t>17</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eastAsia="zh-Hans"/>
        </w:rPr>
        <w:t>乙方不得将工程转包或分包给其它施工单位。否则甲方有权解除合同，因此而造成的一切损失由乙方承担。</w:t>
      </w:r>
    </w:p>
    <w:p w14:paraId="15F50F68">
      <w:pPr>
        <w:pStyle w:val="79"/>
        <w:keepNext w:val="0"/>
        <w:keepLines w:val="0"/>
        <w:pageBreakBefore w:val="0"/>
        <w:widowControl w:val="0"/>
        <w:numPr>
          <w:ilvl w:val="0"/>
          <w:numId w:val="0"/>
        </w:numPr>
        <w:shd w:val="clear" w:color="auto" w:fill="auto"/>
        <w:tabs>
          <w:tab w:val="left" w:pos="973"/>
        </w:tabs>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18.乙方应配合甲方协调相关主管部门尽快办理完成文物相关手续。</w:t>
      </w:r>
    </w:p>
    <w:p w14:paraId="47572576">
      <w:pPr>
        <w:pStyle w:val="79"/>
        <w:keepNext w:val="0"/>
        <w:keepLines w:val="0"/>
        <w:pageBreakBefore w:val="0"/>
        <w:widowControl w:val="0"/>
        <w:numPr>
          <w:ilvl w:val="0"/>
          <w:numId w:val="0"/>
        </w:numPr>
        <w:shd w:val="clear" w:color="auto" w:fill="auto"/>
        <w:tabs>
          <w:tab w:val="left" w:pos="915"/>
        </w:tabs>
        <w:kinsoku/>
        <w:wordWrap/>
        <w:overflowPunct/>
        <w:topLinePunct w:val="0"/>
        <w:autoSpaceDE/>
        <w:autoSpaceDN/>
        <w:bidi w:val="0"/>
        <w:adjustRightInd/>
        <w:snapToGrid/>
        <w:spacing w:before="0" w:line="360" w:lineRule="auto"/>
        <w:ind w:left="0" w:leftChars="0" w:right="0" w:rightChars="0" w:firstLine="422" w:firstLineChars="200"/>
        <w:jc w:val="left"/>
        <w:textAlignment w:val="auto"/>
        <w:rPr>
          <w:rFonts w:hint="eastAsia" w:ascii="仿宋" w:hAnsi="仿宋" w:eastAsia="仿宋" w:cs="仿宋"/>
          <w:b/>
          <w:bCs/>
          <w:color w:val="auto"/>
          <w:sz w:val="21"/>
          <w:szCs w:val="21"/>
          <w:highlight w:val="none"/>
        </w:rPr>
      </w:pPr>
      <w:bookmarkStart w:id="320" w:name="bookmark25"/>
      <w:bookmarkEnd w:id="320"/>
      <w:r>
        <w:rPr>
          <w:rFonts w:hint="eastAsia" w:ascii="仿宋" w:hAnsi="仿宋" w:eastAsia="仿宋" w:cs="仿宋"/>
          <w:b/>
          <w:bCs/>
          <w:color w:val="auto"/>
          <w:spacing w:val="0"/>
          <w:w w:val="100"/>
          <w:position w:val="0"/>
          <w:sz w:val="21"/>
          <w:szCs w:val="21"/>
          <w:highlight w:val="none"/>
          <w:lang w:val="en-US" w:eastAsia="zh-CN"/>
        </w:rPr>
        <w:t>4.</w:t>
      </w:r>
      <w:r>
        <w:rPr>
          <w:rFonts w:hint="eastAsia" w:ascii="仿宋" w:hAnsi="仿宋" w:eastAsia="仿宋" w:cs="仿宋"/>
          <w:b/>
          <w:bCs/>
          <w:color w:val="auto"/>
          <w:spacing w:val="0"/>
          <w:w w:val="100"/>
          <w:position w:val="0"/>
          <w:sz w:val="21"/>
          <w:szCs w:val="21"/>
          <w:highlight w:val="none"/>
        </w:rPr>
        <w:t>3安全管理要求</w:t>
      </w:r>
    </w:p>
    <w:p w14:paraId="15178953">
      <w:pPr>
        <w:pStyle w:val="79"/>
        <w:keepNext w:val="0"/>
        <w:keepLines w:val="0"/>
        <w:pageBreakBefore w:val="0"/>
        <w:widowControl w:val="0"/>
        <w:shd w:val="clear" w:color="auto" w:fill="auto"/>
        <w:tabs>
          <w:tab w:val="left" w:pos="933"/>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21" w:name="bookmark26"/>
      <w:r>
        <w:rPr>
          <w:rFonts w:hint="eastAsia" w:ascii="仿宋" w:hAnsi="仿宋" w:eastAsia="仿宋" w:cs="仿宋"/>
          <w:color w:val="auto"/>
          <w:spacing w:val="0"/>
          <w:w w:val="100"/>
          <w:position w:val="0"/>
          <w:sz w:val="21"/>
          <w:szCs w:val="21"/>
          <w:highlight w:val="none"/>
        </w:rPr>
        <w:t>1</w:t>
      </w:r>
      <w:bookmarkEnd w:id="321"/>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乙方在项目实施过程中应做到制度上墙、文明施工。</w:t>
      </w:r>
    </w:p>
    <w:p w14:paraId="69BE6481">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22" w:name="bookmark27"/>
      <w:r>
        <w:rPr>
          <w:rFonts w:hint="eastAsia" w:ascii="仿宋" w:hAnsi="仿宋" w:eastAsia="仿宋" w:cs="仿宋"/>
          <w:color w:val="auto"/>
          <w:spacing w:val="0"/>
          <w:w w:val="100"/>
          <w:position w:val="0"/>
          <w:sz w:val="21"/>
          <w:szCs w:val="21"/>
          <w:highlight w:val="none"/>
        </w:rPr>
        <w:t>2</w:t>
      </w:r>
      <w:bookmarkEnd w:id="322"/>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乙方须协助甲方做好考古现场的安全管理工作，组织及协调现场人员维持现场秩序，保证考古发掘工作顺利进行。</w:t>
      </w:r>
    </w:p>
    <w:p w14:paraId="3EACC2AE">
      <w:pPr>
        <w:pStyle w:val="79"/>
        <w:keepNext w:val="0"/>
        <w:keepLines w:val="0"/>
        <w:pageBreakBefore w:val="0"/>
        <w:widowControl w:val="0"/>
        <w:shd w:val="clear" w:color="auto" w:fill="auto"/>
        <w:tabs>
          <w:tab w:val="left" w:pos="922"/>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23" w:name="bookmark28"/>
      <w:r>
        <w:rPr>
          <w:rFonts w:hint="eastAsia" w:ascii="仿宋" w:hAnsi="仿宋" w:eastAsia="仿宋" w:cs="仿宋"/>
          <w:color w:val="auto"/>
          <w:spacing w:val="0"/>
          <w:w w:val="100"/>
          <w:position w:val="0"/>
          <w:sz w:val="21"/>
          <w:szCs w:val="21"/>
          <w:highlight w:val="none"/>
        </w:rPr>
        <w:t>3</w:t>
      </w:r>
      <w:bookmarkEnd w:id="323"/>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乙方必须釆取必要的人防、物防、技防措施，加强安全管理及夜间值守，确保工作人员、出土文物和考古资料的安全</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val="en-US" w:eastAsia="zh-CN"/>
        </w:rPr>
        <w:t>若因乙方管理不到位造成的文物损坏由乙方承担全部责任及相关的费用</w:t>
      </w:r>
      <w:r>
        <w:rPr>
          <w:rFonts w:hint="eastAsia" w:ascii="仿宋" w:hAnsi="仿宋" w:eastAsia="仿宋" w:cs="仿宋"/>
          <w:color w:val="auto"/>
          <w:spacing w:val="0"/>
          <w:w w:val="100"/>
          <w:position w:val="0"/>
          <w:sz w:val="21"/>
          <w:szCs w:val="21"/>
          <w:highlight w:val="none"/>
        </w:rPr>
        <w:t>。</w:t>
      </w:r>
    </w:p>
    <w:p w14:paraId="78876C6A">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24" w:name="bookmark29"/>
      <w:r>
        <w:rPr>
          <w:rFonts w:hint="eastAsia" w:ascii="仿宋" w:hAnsi="仿宋" w:eastAsia="仿宋" w:cs="仿宋"/>
          <w:color w:val="auto"/>
          <w:spacing w:val="0"/>
          <w:w w:val="100"/>
          <w:position w:val="0"/>
          <w:sz w:val="21"/>
          <w:szCs w:val="21"/>
          <w:highlight w:val="none"/>
        </w:rPr>
        <w:t>4</w:t>
      </w:r>
      <w:bookmarkEnd w:id="324"/>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乙方在考古发掘过程中全权负责所提供工作人员、机械的安全问题, 并承担由此产生的相关费用。</w:t>
      </w:r>
    </w:p>
    <w:p w14:paraId="672853CC">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val="en-US" w:eastAsia="zh-CN"/>
        </w:rPr>
      </w:pPr>
      <w:bookmarkStart w:id="325" w:name="bookmark30"/>
      <w:r>
        <w:rPr>
          <w:rFonts w:hint="eastAsia" w:ascii="仿宋" w:hAnsi="仿宋" w:eastAsia="仿宋" w:cs="仿宋"/>
          <w:color w:val="auto"/>
          <w:spacing w:val="0"/>
          <w:w w:val="100"/>
          <w:position w:val="0"/>
          <w:sz w:val="21"/>
          <w:szCs w:val="21"/>
          <w:highlight w:val="none"/>
        </w:rPr>
        <w:t>5</w:t>
      </w:r>
      <w:bookmarkEnd w:id="325"/>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乙方施工应注意边坡稳定，加强检查工作，做好墓葬加固支撑，</w:t>
      </w:r>
      <w:r>
        <w:rPr>
          <w:rFonts w:hint="eastAsia" w:ascii="仿宋" w:hAnsi="仿宋" w:eastAsia="仿宋" w:cs="仿宋"/>
          <w:color w:val="auto"/>
          <w:spacing w:val="0"/>
          <w:w w:val="100"/>
          <w:position w:val="0"/>
          <w:sz w:val="21"/>
          <w:szCs w:val="21"/>
          <w:highlight w:val="none"/>
          <w:lang w:val="en-US" w:eastAsia="zh-CN"/>
        </w:rPr>
        <w:t>设施支撑挡土板。</w:t>
      </w:r>
    </w:p>
    <w:p w14:paraId="034435C4">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val="en-US" w:eastAsia="zh-Hans"/>
        </w:rPr>
      </w:pPr>
      <w:r>
        <w:rPr>
          <w:rFonts w:hint="eastAsia" w:ascii="仿宋" w:hAnsi="仿宋" w:eastAsia="仿宋" w:cs="仿宋"/>
          <w:color w:val="auto"/>
          <w:spacing w:val="0"/>
          <w:w w:val="100"/>
          <w:position w:val="0"/>
          <w:sz w:val="21"/>
          <w:szCs w:val="21"/>
          <w:highlight w:val="none"/>
          <w:lang w:eastAsia="zh-CN"/>
        </w:rPr>
        <w:t>6.</w:t>
      </w:r>
      <w:r>
        <w:rPr>
          <w:rFonts w:hint="eastAsia" w:ascii="仿宋" w:hAnsi="仿宋" w:eastAsia="仿宋" w:cs="仿宋"/>
          <w:color w:val="auto"/>
          <w:spacing w:val="0"/>
          <w:w w:val="100"/>
          <w:position w:val="0"/>
          <w:sz w:val="21"/>
          <w:szCs w:val="21"/>
          <w:highlight w:val="none"/>
          <w:lang w:val="en-US" w:eastAsia="zh-Hans"/>
        </w:rPr>
        <w:t>若发生本合同所述的安全事故而乙方怠于处理时，甲方有权单方从应付乙方的合同费用中直接支取款项用于处理相关事故的善后事宜，所支取费用待双方结算时从乙方合同费用中直接扣除。</w:t>
      </w:r>
    </w:p>
    <w:p w14:paraId="1FABE221">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2" w:firstLineChars="200"/>
        <w:jc w:val="left"/>
        <w:textAlignment w:val="auto"/>
        <w:rPr>
          <w:rFonts w:hint="eastAsia" w:ascii="仿宋" w:hAnsi="仿宋" w:eastAsia="仿宋" w:cs="仿宋"/>
          <w:b/>
          <w:bCs/>
          <w:color w:val="auto"/>
          <w:spacing w:val="0"/>
          <w:w w:val="100"/>
          <w:position w:val="0"/>
          <w:sz w:val="21"/>
          <w:szCs w:val="21"/>
          <w:highlight w:val="none"/>
          <w:lang w:val="en-US" w:eastAsia="zh-Hans"/>
        </w:rPr>
      </w:pPr>
      <w:r>
        <w:rPr>
          <w:rFonts w:hint="eastAsia" w:ascii="仿宋" w:hAnsi="仿宋" w:eastAsia="仿宋" w:cs="仿宋"/>
          <w:b/>
          <w:bCs/>
          <w:color w:val="auto"/>
          <w:spacing w:val="0"/>
          <w:w w:val="100"/>
          <w:position w:val="0"/>
          <w:sz w:val="21"/>
          <w:szCs w:val="21"/>
          <w:highlight w:val="none"/>
          <w:lang w:val="en-US" w:eastAsia="zh-Hans"/>
        </w:rPr>
        <w:t>五、初步验收和最终验收</w:t>
      </w:r>
    </w:p>
    <w:p w14:paraId="066C8EE6">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color w:val="auto"/>
          <w:spacing w:val="0"/>
          <w:w w:val="100"/>
          <w:position w:val="0"/>
          <w:sz w:val="21"/>
          <w:szCs w:val="21"/>
          <w:highlight w:val="none"/>
          <w:lang w:eastAsia="zh-CN"/>
        </w:rPr>
        <w:t>1.</w:t>
      </w:r>
      <w:r>
        <w:rPr>
          <w:rFonts w:hint="eastAsia" w:ascii="仿宋" w:hAnsi="仿宋" w:eastAsia="仿宋" w:cs="仿宋"/>
          <w:color w:val="auto"/>
          <w:spacing w:val="0"/>
          <w:w w:val="100"/>
          <w:position w:val="0"/>
          <w:sz w:val="21"/>
          <w:szCs w:val="21"/>
          <w:highlight w:val="none"/>
          <w:lang w:val="en-US" w:eastAsia="zh-CN"/>
        </w:rPr>
        <w:t>工程具备</w:t>
      </w:r>
      <w:r>
        <w:rPr>
          <w:rFonts w:hint="eastAsia" w:ascii="仿宋" w:hAnsi="仿宋" w:eastAsia="仿宋" w:cs="仿宋"/>
          <w:color w:val="auto"/>
          <w:spacing w:val="0"/>
          <w:w w:val="100"/>
          <w:position w:val="0"/>
          <w:sz w:val="21"/>
          <w:szCs w:val="21"/>
          <w:highlight w:val="none"/>
          <w:lang w:val="en-US" w:eastAsia="zh-Hans"/>
        </w:rPr>
        <w:t>完工</w:t>
      </w:r>
      <w:r>
        <w:rPr>
          <w:rFonts w:hint="eastAsia" w:ascii="仿宋" w:hAnsi="仿宋" w:eastAsia="仿宋" w:cs="仿宋"/>
          <w:color w:val="auto"/>
          <w:spacing w:val="0"/>
          <w:w w:val="100"/>
          <w:position w:val="0"/>
          <w:sz w:val="21"/>
          <w:szCs w:val="21"/>
          <w:highlight w:val="none"/>
          <w:lang w:val="en-US" w:eastAsia="zh-CN"/>
        </w:rPr>
        <w:t>验收条件，乙方按有关规定组织</w:t>
      </w:r>
      <w:r>
        <w:rPr>
          <w:rFonts w:hint="eastAsia" w:ascii="仿宋" w:hAnsi="仿宋" w:eastAsia="仿宋" w:cs="仿宋"/>
          <w:color w:val="auto"/>
          <w:spacing w:val="0"/>
          <w:w w:val="100"/>
          <w:position w:val="0"/>
          <w:sz w:val="21"/>
          <w:szCs w:val="21"/>
          <w:highlight w:val="none"/>
          <w:lang w:val="en-US" w:eastAsia="zh-Hans"/>
        </w:rPr>
        <w:t>技术服务单位共同进行</w:t>
      </w:r>
      <w:r>
        <w:rPr>
          <w:rFonts w:hint="eastAsia" w:ascii="仿宋" w:hAnsi="仿宋" w:eastAsia="仿宋" w:cs="仿宋"/>
          <w:color w:val="auto"/>
          <w:spacing w:val="0"/>
          <w:w w:val="100"/>
          <w:position w:val="0"/>
          <w:sz w:val="21"/>
          <w:szCs w:val="21"/>
          <w:highlight w:val="none"/>
          <w:lang w:val="en-US" w:eastAsia="zh-CN"/>
        </w:rPr>
        <w:t>初步验收，技术服务在</w:t>
      </w:r>
      <w:r>
        <w:rPr>
          <w:rFonts w:hint="eastAsia" w:ascii="仿宋" w:hAnsi="仿宋" w:eastAsia="仿宋" w:cs="仿宋"/>
          <w:color w:val="auto"/>
          <w:spacing w:val="0"/>
          <w:w w:val="100"/>
          <w:position w:val="0"/>
          <w:sz w:val="21"/>
          <w:szCs w:val="21"/>
          <w:highlight w:val="none"/>
          <w:lang w:val="en-US" w:eastAsia="zh-Hans"/>
        </w:rPr>
        <w:t>初步</w:t>
      </w:r>
      <w:r>
        <w:rPr>
          <w:rFonts w:hint="eastAsia" w:ascii="仿宋" w:hAnsi="仿宋" w:eastAsia="仿宋" w:cs="仿宋"/>
          <w:color w:val="auto"/>
          <w:spacing w:val="0"/>
          <w:w w:val="100"/>
          <w:position w:val="0"/>
          <w:sz w:val="21"/>
          <w:szCs w:val="21"/>
          <w:highlight w:val="none"/>
          <w:lang w:val="en-US" w:eastAsia="zh-CN"/>
        </w:rPr>
        <w:t>验收后</w:t>
      </w:r>
      <w:r>
        <w:rPr>
          <w:rFonts w:hint="eastAsia" w:ascii="仿宋" w:hAnsi="仿宋" w:eastAsia="仿宋" w:cs="仿宋"/>
          <w:color w:val="auto"/>
          <w:spacing w:val="0"/>
          <w:w w:val="100"/>
          <w:position w:val="0"/>
          <w:sz w:val="21"/>
          <w:szCs w:val="21"/>
          <w:highlight w:val="none"/>
          <w:lang w:val="en-US" w:eastAsia="zh-Hans"/>
        </w:rPr>
        <w:t>【</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lang w:val="en-US" w:eastAsia="zh-Hans"/>
        </w:rPr>
        <w:t>】日</w:t>
      </w:r>
      <w:r>
        <w:rPr>
          <w:rFonts w:hint="eastAsia" w:ascii="仿宋" w:hAnsi="仿宋" w:eastAsia="仿宋" w:cs="仿宋"/>
          <w:color w:val="auto"/>
          <w:spacing w:val="0"/>
          <w:w w:val="100"/>
          <w:position w:val="0"/>
          <w:sz w:val="21"/>
          <w:szCs w:val="21"/>
          <w:highlight w:val="none"/>
          <w:lang w:val="en-US" w:eastAsia="zh-CN"/>
        </w:rPr>
        <w:t>内给予批准或提出修改意见。乙方按要求修改，并承担由自身原因造成修改的费用。</w:t>
      </w:r>
    </w:p>
    <w:p w14:paraId="1705A681">
      <w:pPr>
        <w:pStyle w:val="79"/>
        <w:keepNext w:val="0"/>
        <w:keepLines w:val="0"/>
        <w:pageBreakBefore w:val="0"/>
        <w:widowControl w:val="0"/>
        <w:shd w:val="clear" w:color="auto" w:fill="auto"/>
        <w:tabs>
          <w:tab w:val="left" w:pos="915"/>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lang w:eastAsia="zh-CN"/>
        </w:rPr>
      </w:pPr>
      <w:r>
        <w:rPr>
          <w:rFonts w:hint="eastAsia" w:ascii="仿宋" w:hAnsi="仿宋" w:eastAsia="仿宋" w:cs="仿宋"/>
          <w:color w:val="auto"/>
          <w:spacing w:val="0"/>
          <w:w w:val="100"/>
          <w:position w:val="0"/>
          <w:sz w:val="21"/>
          <w:szCs w:val="21"/>
          <w:highlight w:val="none"/>
          <w:lang w:eastAsia="zh-CN"/>
        </w:rPr>
        <w:t>2.</w:t>
      </w:r>
      <w:r>
        <w:rPr>
          <w:rFonts w:hint="eastAsia" w:ascii="仿宋" w:hAnsi="仿宋" w:eastAsia="仿宋" w:cs="仿宋"/>
          <w:color w:val="auto"/>
          <w:spacing w:val="0"/>
          <w:w w:val="100"/>
          <w:position w:val="0"/>
          <w:sz w:val="21"/>
          <w:szCs w:val="21"/>
          <w:highlight w:val="none"/>
          <w:lang w:val="en-US" w:eastAsia="zh-Hans"/>
        </w:rPr>
        <w:t>初步验收合格后，</w:t>
      </w:r>
      <w:r>
        <w:rPr>
          <w:rFonts w:hint="eastAsia" w:ascii="仿宋" w:hAnsi="仿宋" w:eastAsia="仿宋" w:cs="仿宋"/>
          <w:color w:val="auto"/>
          <w:sz w:val="21"/>
          <w:szCs w:val="21"/>
          <w:highlight w:val="none"/>
          <w:lang w:val="en-US" w:eastAsia="zh-Hans"/>
        </w:rPr>
        <w:t>发掘技术单位报请主管部门，由主管部门进行最终验收工作并在通过最终验收后出具相关文物报告。</w:t>
      </w:r>
    </w:p>
    <w:p w14:paraId="6A8804A0">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2"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lang w:val="en-US" w:eastAsia="zh-Hans"/>
        </w:rPr>
        <w:t>六</w:t>
      </w:r>
      <w:r>
        <w:rPr>
          <w:rFonts w:hint="eastAsia" w:ascii="仿宋" w:hAnsi="仿宋" w:eastAsia="仿宋" w:cs="仿宋"/>
          <w:b/>
          <w:bCs/>
          <w:color w:val="auto"/>
          <w:spacing w:val="0"/>
          <w:w w:val="100"/>
          <w:position w:val="0"/>
          <w:sz w:val="21"/>
          <w:szCs w:val="21"/>
          <w:highlight w:val="none"/>
          <w:lang w:eastAsia="zh-CN"/>
        </w:rPr>
        <w:t>、</w:t>
      </w:r>
      <w:r>
        <w:rPr>
          <w:rFonts w:hint="eastAsia" w:ascii="仿宋" w:hAnsi="仿宋" w:eastAsia="仿宋" w:cs="仿宋"/>
          <w:b/>
          <w:bCs/>
          <w:color w:val="auto"/>
          <w:spacing w:val="0"/>
          <w:w w:val="100"/>
          <w:position w:val="0"/>
          <w:sz w:val="21"/>
          <w:szCs w:val="21"/>
          <w:highlight w:val="none"/>
        </w:rPr>
        <w:t>违约责任及争议解决</w:t>
      </w:r>
    </w:p>
    <w:p w14:paraId="6C869A5E">
      <w:pPr>
        <w:pStyle w:val="7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line="360" w:lineRule="auto"/>
        <w:ind w:left="0" w:leftChars="0" w:right="0" w:rightChars="0" w:firstLine="422" w:firstLineChars="200"/>
        <w:jc w:val="left"/>
        <w:textAlignment w:val="auto"/>
        <w:rPr>
          <w:rFonts w:hint="eastAsia" w:ascii="仿宋" w:hAnsi="仿宋" w:eastAsia="仿宋" w:cs="仿宋"/>
          <w:b/>
          <w:bCs/>
          <w:color w:val="auto"/>
          <w:sz w:val="21"/>
          <w:szCs w:val="21"/>
          <w:highlight w:val="none"/>
        </w:rPr>
      </w:pPr>
      <w:bookmarkStart w:id="326" w:name="bookmark31"/>
      <w:bookmarkEnd w:id="326"/>
      <w:r>
        <w:rPr>
          <w:rFonts w:hint="eastAsia" w:ascii="仿宋" w:hAnsi="仿宋" w:eastAsia="仿宋" w:cs="仿宋"/>
          <w:b/>
          <w:bCs/>
          <w:color w:val="auto"/>
          <w:spacing w:val="0"/>
          <w:w w:val="100"/>
          <w:position w:val="0"/>
          <w:sz w:val="21"/>
          <w:szCs w:val="21"/>
          <w:highlight w:val="none"/>
          <w:lang w:eastAsia="zh-CN"/>
        </w:rPr>
        <w:t>6</w:t>
      </w:r>
      <w:r>
        <w:rPr>
          <w:rFonts w:hint="eastAsia" w:ascii="仿宋" w:hAnsi="仿宋" w:eastAsia="仿宋" w:cs="仿宋"/>
          <w:b/>
          <w:bCs/>
          <w:color w:val="auto"/>
          <w:spacing w:val="0"/>
          <w:w w:val="100"/>
          <w:position w:val="0"/>
          <w:sz w:val="21"/>
          <w:szCs w:val="21"/>
          <w:highlight w:val="none"/>
          <w:lang w:val="en-US" w:eastAsia="zh-CN"/>
        </w:rPr>
        <w:t>.</w:t>
      </w:r>
      <w:r>
        <w:rPr>
          <w:rFonts w:hint="eastAsia" w:ascii="仿宋" w:hAnsi="仿宋" w:eastAsia="仿宋" w:cs="仿宋"/>
          <w:b/>
          <w:bCs/>
          <w:color w:val="auto"/>
          <w:spacing w:val="0"/>
          <w:w w:val="100"/>
          <w:position w:val="0"/>
          <w:sz w:val="21"/>
          <w:szCs w:val="21"/>
          <w:highlight w:val="none"/>
        </w:rPr>
        <w:t>1甲方违约责任</w:t>
      </w:r>
    </w:p>
    <w:p w14:paraId="21046A82">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pacing w:val="0"/>
          <w:w w:val="100"/>
          <w:position w:val="0"/>
          <w:sz w:val="21"/>
          <w:szCs w:val="21"/>
          <w:highlight w:val="none"/>
        </w:rPr>
        <w:t>未按协议约定提供</w:t>
      </w:r>
      <w:r>
        <w:rPr>
          <w:rFonts w:hint="eastAsia" w:ascii="仿宋" w:hAnsi="仿宋" w:eastAsia="仿宋" w:cs="仿宋"/>
          <w:color w:val="auto"/>
          <w:spacing w:val="0"/>
          <w:w w:val="100"/>
          <w:position w:val="0"/>
          <w:sz w:val="21"/>
          <w:szCs w:val="21"/>
          <w:highlight w:val="none"/>
          <w:lang w:val="en-US" w:eastAsia="zh-CN"/>
        </w:rPr>
        <w:t>有</w:t>
      </w:r>
      <w:r>
        <w:rPr>
          <w:rFonts w:hint="eastAsia" w:ascii="仿宋" w:hAnsi="仿宋" w:eastAsia="仿宋" w:cs="仿宋"/>
          <w:color w:val="auto"/>
          <w:spacing w:val="0"/>
          <w:w w:val="100"/>
          <w:position w:val="0"/>
          <w:sz w:val="21"/>
          <w:szCs w:val="21"/>
          <w:highlight w:val="none"/>
        </w:rPr>
        <w:t>关资</w:t>
      </w:r>
      <w:r>
        <w:rPr>
          <w:rFonts w:hint="eastAsia" w:ascii="仿宋" w:hAnsi="仿宋" w:eastAsia="仿宋" w:cs="仿宋"/>
          <w:color w:val="auto"/>
          <w:spacing w:val="0"/>
          <w:w w:val="100"/>
          <w:position w:val="0"/>
          <w:sz w:val="21"/>
          <w:szCs w:val="21"/>
          <w:highlight w:val="none"/>
          <w:lang w:val="en-US" w:eastAsia="zh-CN"/>
        </w:rPr>
        <w:t>料</w:t>
      </w:r>
      <w:r>
        <w:rPr>
          <w:rFonts w:hint="eastAsia" w:ascii="仿宋" w:hAnsi="仿宋" w:eastAsia="仿宋" w:cs="仿宋"/>
          <w:color w:val="auto"/>
          <w:spacing w:val="0"/>
          <w:w w:val="100"/>
          <w:position w:val="0"/>
          <w:sz w:val="21"/>
          <w:szCs w:val="21"/>
          <w:highlight w:val="none"/>
        </w:rPr>
        <w:t>数据和工作条件,</w:t>
      </w:r>
      <w:r>
        <w:rPr>
          <w:rFonts w:hint="eastAsia" w:ascii="仿宋" w:hAnsi="仿宋" w:eastAsia="仿宋" w:cs="仿宋"/>
          <w:color w:val="auto"/>
          <w:spacing w:val="0"/>
          <w:w w:val="100"/>
          <w:position w:val="0"/>
          <w:sz w:val="21"/>
          <w:szCs w:val="21"/>
          <w:highlight w:val="none"/>
          <w:lang w:val="en-US" w:eastAsia="zh-CN"/>
        </w:rPr>
        <w:t>导致乙方无法按协</w:t>
      </w:r>
      <w:r>
        <w:rPr>
          <w:rFonts w:hint="eastAsia" w:ascii="仿宋" w:hAnsi="仿宋" w:eastAsia="仿宋" w:cs="仿宋"/>
          <w:color w:val="auto"/>
          <w:spacing w:val="0"/>
          <w:w w:val="100"/>
          <w:position w:val="0"/>
          <w:sz w:val="21"/>
          <w:szCs w:val="21"/>
          <w:highlight w:val="none"/>
        </w:rPr>
        <w:t>议约定完成</w:t>
      </w:r>
      <w:r>
        <w:rPr>
          <w:rFonts w:hint="eastAsia" w:ascii="仿宋" w:hAnsi="仿宋" w:eastAsia="仿宋" w:cs="仿宋"/>
          <w:color w:val="auto"/>
          <w:spacing w:val="0"/>
          <w:w w:val="100"/>
          <w:position w:val="0"/>
          <w:sz w:val="21"/>
          <w:szCs w:val="21"/>
          <w:highlight w:val="none"/>
          <w:lang w:val="en-US" w:eastAsia="zh-CN"/>
        </w:rPr>
        <w:t>工</w:t>
      </w:r>
      <w:r>
        <w:rPr>
          <w:rFonts w:hint="eastAsia" w:ascii="仿宋" w:hAnsi="仿宋" w:eastAsia="仿宋" w:cs="仿宋"/>
          <w:color w:val="auto"/>
          <w:spacing w:val="0"/>
          <w:w w:val="100"/>
          <w:position w:val="0"/>
          <w:sz w:val="21"/>
          <w:szCs w:val="21"/>
          <w:highlight w:val="none"/>
        </w:rPr>
        <w:t>作任务，甲方承担逾期责任</w:t>
      </w:r>
      <w:r>
        <w:rPr>
          <w:rFonts w:hint="eastAsia" w:ascii="仿宋" w:hAnsi="仿宋" w:eastAsia="仿宋" w:cs="仿宋"/>
          <w:color w:val="auto"/>
          <w:spacing w:val="0"/>
          <w:w w:val="100"/>
          <w:position w:val="0"/>
          <w:sz w:val="21"/>
          <w:szCs w:val="21"/>
          <w:highlight w:val="none"/>
          <w:vertAlign w:val="subscript"/>
          <w:lang w:val="en-US" w:eastAsia="en-US" w:bidi="en-US"/>
        </w:rPr>
        <w:t>a</w:t>
      </w:r>
    </w:p>
    <w:p w14:paraId="3CAFCBE7">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rPr>
      </w:pPr>
      <w:bookmarkStart w:id="327" w:name="bookmark32"/>
      <w:r>
        <w:rPr>
          <w:rFonts w:hint="eastAsia" w:ascii="仿宋" w:hAnsi="仿宋" w:eastAsia="仿宋" w:cs="仿宋"/>
          <w:color w:val="auto"/>
          <w:spacing w:val="0"/>
          <w:w w:val="100"/>
          <w:position w:val="0"/>
          <w:sz w:val="21"/>
          <w:szCs w:val="21"/>
          <w:highlight w:val="none"/>
        </w:rPr>
        <w:t>2</w:t>
      </w:r>
      <w:bookmarkEnd w:id="327"/>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val="en-US" w:eastAsia="zh-CN"/>
        </w:rPr>
        <w:t>按期</w:t>
      </w:r>
      <w:r>
        <w:rPr>
          <w:rFonts w:hint="eastAsia" w:ascii="仿宋" w:hAnsi="仿宋" w:eastAsia="仿宋" w:cs="仿宋"/>
          <w:color w:val="auto"/>
          <w:spacing w:val="0"/>
          <w:w w:val="100"/>
          <w:position w:val="0"/>
          <w:sz w:val="21"/>
          <w:szCs w:val="21"/>
          <w:highlight w:val="none"/>
        </w:rPr>
        <w:t>支付</w:t>
      </w:r>
      <w:r>
        <w:rPr>
          <w:rFonts w:hint="eastAsia" w:ascii="仿宋" w:hAnsi="仿宋" w:eastAsia="仿宋" w:cs="仿宋"/>
          <w:color w:val="auto"/>
          <w:spacing w:val="0"/>
          <w:w w:val="100"/>
          <w:position w:val="0"/>
          <w:sz w:val="21"/>
          <w:szCs w:val="21"/>
          <w:highlight w:val="none"/>
          <w:lang w:val="en-US" w:eastAsia="zh-Hans"/>
        </w:rPr>
        <w:t>合同</w:t>
      </w:r>
      <w:r>
        <w:rPr>
          <w:rFonts w:hint="eastAsia" w:ascii="仿宋" w:hAnsi="仿宋" w:eastAsia="仿宋" w:cs="仿宋"/>
          <w:color w:val="auto"/>
          <w:spacing w:val="0"/>
          <w:w w:val="100"/>
          <w:position w:val="0"/>
          <w:sz w:val="21"/>
          <w:szCs w:val="21"/>
          <w:highlight w:val="none"/>
        </w:rPr>
        <w:t>费用，以便乙方顺利开展工作。</w:t>
      </w:r>
    </w:p>
    <w:p w14:paraId="0FD0409B">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2"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lang w:eastAsia="en-US" w:bidi="en-US"/>
        </w:rPr>
        <w:t>6</w:t>
      </w:r>
      <w:r>
        <w:rPr>
          <w:rFonts w:hint="eastAsia" w:ascii="仿宋" w:hAnsi="仿宋" w:eastAsia="仿宋" w:cs="仿宋"/>
          <w:b/>
          <w:bCs/>
          <w:color w:val="auto"/>
          <w:spacing w:val="0"/>
          <w:w w:val="100"/>
          <w:position w:val="0"/>
          <w:sz w:val="21"/>
          <w:szCs w:val="21"/>
          <w:highlight w:val="none"/>
          <w:lang w:val="en-US" w:eastAsia="en-US" w:bidi="en-US"/>
        </w:rPr>
        <w:t>.2</w:t>
      </w:r>
      <w:r>
        <w:rPr>
          <w:rFonts w:hint="eastAsia" w:ascii="仿宋" w:hAnsi="仿宋" w:eastAsia="仿宋" w:cs="仿宋"/>
          <w:b/>
          <w:bCs/>
          <w:color w:val="auto"/>
          <w:spacing w:val="0"/>
          <w:w w:val="100"/>
          <w:position w:val="0"/>
          <w:sz w:val="21"/>
          <w:szCs w:val="21"/>
          <w:highlight w:val="none"/>
        </w:rPr>
        <w:t>乙方违约责任</w:t>
      </w:r>
    </w:p>
    <w:p w14:paraId="083114CB">
      <w:pPr>
        <w:pStyle w:val="79"/>
        <w:keepNext w:val="0"/>
        <w:keepLines w:val="0"/>
        <w:pageBreakBefore w:val="0"/>
        <w:widowControl w:val="0"/>
        <w:shd w:val="clear" w:color="auto" w:fill="auto"/>
        <w:tabs>
          <w:tab w:val="left" w:pos="1164"/>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pacing w:val="0"/>
          <w:w w:val="100"/>
          <w:position w:val="0"/>
          <w:sz w:val="21"/>
          <w:szCs w:val="21"/>
          <w:highlight w:val="none"/>
        </w:rPr>
      </w:pPr>
      <w:bookmarkStart w:id="328" w:name="bookmark33"/>
      <w:r>
        <w:rPr>
          <w:rFonts w:hint="eastAsia" w:ascii="仿宋" w:hAnsi="仿宋" w:eastAsia="仿宋" w:cs="仿宋"/>
          <w:color w:val="auto"/>
          <w:spacing w:val="0"/>
          <w:w w:val="100"/>
          <w:position w:val="0"/>
          <w:sz w:val="21"/>
          <w:szCs w:val="21"/>
          <w:highlight w:val="none"/>
        </w:rPr>
        <w:t>1</w:t>
      </w:r>
      <w:bookmarkEnd w:id="328"/>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如因乙方原因造成逾期未完工，每逾期一日，按</w:t>
      </w:r>
      <w:r>
        <w:rPr>
          <w:rFonts w:hint="eastAsia" w:ascii="仿宋" w:hAnsi="仿宋" w:eastAsia="仿宋" w:cs="仿宋"/>
          <w:color w:val="auto"/>
          <w:spacing w:val="0"/>
          <w:w w:val="100"/>
          <w:position w:val="0"/>
          <w:sz w:val="21"/>
          <w:szCs w:val="21"/>
          <w:highlight w:val="none"/>
          <w:lang w:val="en-US" w:eastAsia="zh-Hans"/>
        </w:rPr>
        <w:t>合同费用总额</w:t>
      </w:r>
      <w:r>
        <w:rPr>
          <w:rFonts w:hint="eastAsia" w:ascii="仿宋" w:hAnsi="仿宋" w:eastAsia="仿宋" w:cs="仿宋"/>
          <w:color w:val="auto"/>
          <w:spacing w:val="0"/>
          <w:w w:val="100"/>
          <w:position w:val="0"/>
          <w:sz w:val="21"/>
          <w:szCs w:val="21"/>
          <w:highlight w:val="none"/>
        </w:rPr>
        <w:t>的百分之一向甲方支付违约金，同时乙方应继续履行</w:t>
      </w:r>
      <w:r>
        <w:rPr>
          <w:rFonts w:hint="eastAsia" w:ascii="仿宋" w:hAnsi="仿宋" w:eastAsia="仿宋" w:cs="仿宋"/>
          <w:color w:val="auto"/>
          <w:spacing w:val="0"/>
          <w:w w:val="100"/>
          <w:position w:val="0"/>
          <w:sz w:val="21"/>
          <w:szCs w:val="21"/>
          <w:highlight w:val="none"/>
          <w:lang w:val="en-US" w:eastAsia="zh-Hans"/>
        </w:rPr>
        <w:t>合同</w:t>
      </w:r>
      <w:r>
        <w:rPr>
          <w:rFonts w:hint="eastAsia" w:ascii="仿宋" w:hAnsi="仿宋" w:eastAsia="仿宋" w:cs="仿宋"/>
          <w:color w:val="auto"/>
          <w:spacing w:val="0"/>
          <w:w w:val="100"/>
          <w:position w:val="0"/>
          <w:sz w:val="21"/>
          <w:szCs w:val="21"/>
          <w:highlight w:val="none"/>
        </w:rPr>
        <w:t>义务。</w:t>
      </w:r>
      <w:r>
        <w:rPr>
          <w:rFonts w:hint="eastAsia" w:ascii="仿宋" w:hAnsi="仿宋" w:eastAsia="仿宋" w:cs="仿宋"/>
          <w:color w:val="auto"/>
          <w:sz w:val="21"/>
          <w:szCs w:val="21"/>
          <w:highlight w:val="none"/>
          <w:lang w:val="en-US" w:eastAsia="zh-Hans"/>
        </w:rPr>
        <w:t>逾期超过【</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en-US" w:eastAsia="zh-Hans"/>
        </w:rPr>
        <w:t>】日的，甲方有权选择解除合同，无论甲方是否选择解除合同，乙方均应向甲方支付合同费用总额的</w:t>
      </w:r>
      <w:r>
        <w:rPr>
          <w:rFonts w:hint="eastAsia" w:ascii="仿宋" w:hAnsi="仿宋" w:eastAsia="仿宋" w:cs="仿宋"/>
          <w:color w:val="auto"/>
          <w:sz w:val="21"/>
          <w:szCs w:val="21"/>
          <w:highlight w:val="none"/>
          <w:lang w:eastAsia="zh-Hans"/>
        </w:rPr>
        <w:t>30%</w:t>
      </w:r>
      <w:r>
        <w:rPr>
          <w:rFonts w:hint="eastAsia" w:ascii="仿宋" w:hAnsi="仿宋" w:eastAsia="仿宋" w:cs="仿宋"/>
          <w:color w:val="auto"/>
          <w:sz w:val="21"/>
          <w:szCs w:val="21"/>
          <w:highlight w:val="none"/>
          <w:lang w:val="en-US" w:eastAsia="zh-Hans"/>
        </w:rPr>
        <w:t>作为违约金，违约金不足以弥补甲方损失的，乙方还应承担赔偿责任。如甲方选择解除合同的，则</w:t>
      </w:r>
      <w:r>
        <w:rPr>
          <w:rFonts w:hint="eastAsia" w:ascii="仿宋" w:hAnsi="仿宋" w:eastAsia="仿宋" w:cs="仿宋"/>
          <w:color w:val="auto"/>
          <w:spacing w:val="0"/>
          <w:w w:val="100"/>
          <w:position w:val="0"/>
          <w:sz w:val="21"/>
          <w:szCs w:val="21"/>
          <w:highlight w:val="none"/>
          <w:lang w:val="en-US" w:eastAsia="zh-CN"/>
        </w:rPr>
        <w:t>乙方应当于甲方通知</w:t>
      </w:r>
      <w:r>
        <w:rPr>
          <w:rFonts w:hint="eastAsia" w:ascii="仿宋" w:hAnsi="仿宋" w:eastAsia="仿宋" w:cs="仿宋"/>
          <w:color w:val="auto"/>
          <w:spacing w:val="0"/>
          <w:w w:val="100"/>
          <w:position w:val="0"/>
          <w:sz w:val="21"/>
          <w:szCs w:val="21"/>
          <w:highlight w:val="none"/>
          <w:lang w:val="en-US" w:eastAsia="zh-Hans"/>
        </w:rPr>
        <w:t>解除合同的</w:t>
      </w:r>
      <w:r>
        <w:rPr>
          <w:rFonts w:hint="eastAsia" w:ascii="仿宋" w:hAnsi="仿宋" w:eastAsia="仿宋" w:cs="仿宋"/>
          <w:color w:val="auto"/>
          <w:spacing w:val="0"/>
          <w:w w:val="100"/>
          <w:position w:val="0"/>
          <w:sz w:val="21"/>
          <w:szCs w:val="21"/>
          <w:highlight w:val="none"/>
          <w:lang w:val="en-US" w:eastAsia="zh-CN"/>
        </w:rPr>
        <w:t>当日无条件退出施工现场。</w:t>
      </w:r>
    </w:p>
    <w:p w14:paraId="0E392A20">
      <w:pPr>
        <w:pStyle w:val="79"/>
        <w:keepNext w:val="0"/>
        <w:keepLines w:val="0"/>
        <w:pageBreakBefore w:val="0"/>
        <w:widowControl w:val="0"/>
        <w:shd w:val="clear" w:color="auto" w:fill="auto"/>
        <w:tabs>
          <w:tab w:val="left" w:pos="1164"/>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29" w:name="bookmark34"/>
      <w:r>
        <w:rPr>
          <w:rFonts w:hint="eastAsia" w:ascii="仿宋" w:hAnsi="仿宋" w:eastAsia="仿宋" w:cs="仿宋"/>
          <w:color w:val="auto"/>
          <w:spacing w:val="0"/>
          <w:w w:val="100"/>
          <w:position w:val="0"/>
          <w:sz w:val="21"/>
          <w:szCs w:val="21"/>
          <w:highlight w:val="none"/>
        </w:rPr>
        <w:t>2</w:t>
      </w:r>
      <w:bookmarkEnd w:id="329"/>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val="en-US" w:eastAsia="zh-Hans"/>
        </w:rPr>
        <w:t>乙方在履行合同过程中单方面终止或解除合同</w:t>
      </w:r>
      <w:r>
        <w:rPr>
          <w:rFonts w:hint="eastAsia" w:ascii="仿宋" w:hAnsi="仿宋" w:eastAsia="仿宋" w:cs="仿宋"/>
          <w:color w:val="auto"/>
          <w:spacing w:val="0"/>
          <w:w w:val="100"/>
          <w:position w:val="0"/>
          <w:sz w:val="21"/>
          <w:szCs w:val="21"/>
          <w:highlight w:val="none"/>
        </w:rPr>
        <w:t>，应退还甲方已支付的</w:t>
      </w:r>
      <w:r>
        <w:rPr>
          <w:rFonts w:hint="eastAsia" w:ascii="仿宋" w:hAnsi="仿宋" w:eastAsia="仿宋" w:cs="仿宋"/>
          <w:color w:val="auto"/>
          <w:spacing w:val="0"/>
          <w:w w:val="100"/>
          <w:position w:val="0"/>
          <w:sz w:val="21"/>
          <w:szCs w:val="21"/>
          <w:highlight w:val="none"/>
          <w:lang w:val="en-US" w:eastAsia="zh-Hans"/>
        </w:rPr>
        <w:t>全部合同</w:t>
      </w:r>
      <w:r>
        <w:rPr>
          <w:rFonts w:hint="eastAsia" w:ascii="仿宋" w:hAnsi="仿宋" w:eastAsia="仿宋" w:cs="仿宋"/>
          <w:color w:val="auto"/>
          <w:spacing w:val="0"/>
          <w:w w:val="100"/>
          <w:position w:val="0"/>
          <w:sz w:val="21"/>
          <w:szCs w:val="21"/>
          <w:highlight w:val="none"/>
        </w:rPr>
        <w:t>费用，并向甲方支付相当于</w:t>
      </w:r>
      <w:r>
        <w:rPr>
          <w:rFonts w:hint="eastAsia" w:ascii="仿宋" w:hAnsi="仿宋" w:eastAsia="仿宋" w:cs="仿宋"/>
          <w:color w:val="auto"/>
          <w:spacing w:val="0"/>
          <w:w w:val="100"/>
          <w:position w:val="0"/>
          <w:sz w:val="21"/>
          <w:szCs w:val="21"/>
          <w:highlight w:val="none"/>
          <w:lang w:val="en-US" w:eastAsia="zh-Hans"/>
        </w:rPr>
        <w:t>合同费用</w:t>
      </w:r>
      <w:r>
        <w:rPr>
          <w:rFonts w:hint="eastAsia" w:ascii="仿宋" w:hAnsi="仿宋" w:eastAsia="仿宋" w:cs="仿宋"/>
          <w:color w:val="auto"/>
          <w:spacing w:val="0"/>
          <w:w w:val="100"/>
          <w:position w:val="0"/>
          <w:sz w:val="21"/>
          <w:szCs w:val="21"/>
          <w:highlight w:val="none"/>
        </w:rPr>
        <w:t>总额</w:t>
      </w:r>
      <w:r>
        <w:rPr>
          <w:rFonts w:hint="eastAsia" w:ascii="仿宋" w:hAnsi="仿宋" w:eastAsia="仿宋" w:cs="仿宋"/>
          <w:color w:val="auto"/>
          <w:spacing w:val="0"/>
          <w:w w:val="100"/>
          <w:position w:val="0"/>
          <w:sz w:val="21"/>
          <w:szCs w:val="21"/>
          <w:highlight w:val="none"/>
          <w:lang w:val="en-US" w:eastAsia="zh-Hans"/>
        </w:rPr>
        <w:t>的</w:t>
      </w:r>
      <w:r>
        <w:rPr>
          <w:rFonts w:hint="eastAsia" w:ascii="仿宋" w:hAnsi="仿宋" w:eastAsia="仿宋" w:cs="仿宋"/>
          <w:color w:val="auto"/>
          <w:spacing w:val="0"/>
          <w:w w:val="100"/>
          <w:position w:val="0"/>
          <w:sz w:val="21"/>
          <w:szCs w:val="21"/>
          <w:highlight w:val="none"/>
        </w:rPr>
        <w:t>30%的违约金</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z w:val="21"/>
          <w:szCs w:val="21"/>
          <w:highlight w:val="none"/>
          <w:lang w:val="en-US" w:eastAsia="zh-Hans"/>
        </w:rPr>
        <w:t>违约金不足以弥补甲方损失的，乙方还应承担赔偿责任</w:t>
      </w:r>
      <w:r>
        <w:rPr>
          <w:rFonts w:hint="eastAsia" w:ascii="仿宋" w:hAnsi="仿宋" w:eastAsia="仿宋" w:cs="仿宋"/>
          <w:color w:val="auto"/>
          <w:spacing w:val="0"/>
          <w:w w:val="100"/>
          <w:position w:val="0"/>
          <w:sz w:val="21"/>
          <w:szCs w:val="21"/>
          <w:highlight w:val="none"/>
        </w:rPr>
        <w:t>。</w:t>
      </w:r>
    </w:p>
    <w:p w14:paraId="18355F3C">
      <w:pPr>
        <w:pStyle w:val="79"/>
        <w:keepNext w:val="0"/>
        <w:keepLines w:val="0"/>
        <w:pageBreakBefore w:val="0"/>
        <w:widowControl w:val="0"/>
        <w:shd w:val="clear" w:color="auto" w:fill="auto"/>
        <w:tabs>
          <w:tab w:val="left" w:pos="1052"/>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30" w:name="bookmark35"/>
      <w:r>
        <w:rPr>
          <w:rFonts w:hint="eastAsia" w:ascii="仿宋" w:hAnsi="仿宋" w:eastAsia="仿宋" w:cs="仿宋"/>
          <w:color w:val="auto"/>
          <w:spacing w:val="0"/>
          <w:w w:val="100"/>
          <w:position w:val="0"/>
          <w:sz w:val="21"/>
          <w:szCs w:val="21"/>
          <w:highlight w:val="none"/>
        </w:rPr>
        <w:t>3</w:t>
      </w:r>
      <w:bookmarkEnd w:id="330"/>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本合同自生效之日起至权利义务终止后，双方都应遵循诚实信用原则履行通知、协助、保密等义务。因乙方原因导致</w:t>
      </w:r>
      <w:r>
        <w:rPr>
          <w:rFonts w:hint="eastAsia" w:ascii="仿宋" w:hAnsi="仿宋" w:eastAsia="仿宋" w:cs="仿宋"/>
          <w:color w:val="auto"/>
          <w:spacing w:val="0"/>
          <w:w w:val="100"/>
          <w:position w:val="0"/>
          <w:sz w:val="21"/>
          <w:szCs w:val="21"/>
          <w:highlight w:val="none"/>
          <w:lang w:val="en-US" w:eastAsia="zh-Hans"/>
        </w:rPr>
        <w:t>文物勘探、挖掘、甲方和技术服务单位秘密等信息</w:t>
      </w:r>
      <w:r>
        <w:rPr>
          <w:rFonts w:hint="eastAsia" w:ascii="仿宋" w:hAnsi="仿宋" w:eastAsia="仿宋" w:cs="仿宋"/>
          <w:color w:val="auto"/>
          <w:spacing w:val="0"/>
          <w:w w:val="100"/>
          <w:position w:val="0"/>
          <w:sz w:val="21"/>
          <w:szCs w:val="21"/>
          <w:highlight w:val="none"/>
        </w:rPr>
        <w:t>泄密，甲方有权终止协议并追究乙方人员法律责任</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乙方还应向甲方支付</w:t>
      </w:r>
      <w:r>
        <w:rPr>
          <w:rFonts w:hint="eastAsia" w:ascii="仿宋" w:hAnsi="仿宋" w:eastAsia="仿宋" w:cs="仿宋"/>
          <w:color w:val="auto"/>
          <w:sz w:val="21"/>
          <w:szCs w:val="21"/>
          <w:highlight w:val="none"/>
          <w:lang w:val="en-US" w:eastAsia="zh-Hans"/>
        </w:rPr>
        <w:t>合同费用总额的</w:t>
      </w:r>
      <w:r>
        <w:rPr>
          <w:rFonts w:hint="eastAsia" w:ascii="仿宋" w:hAnsi="仿宋" w:eastAsia="仿宋" w:cs="仿宋"/>
          <w:color w:val="auto"/>
          <w:sz w:val="21"/>
          <w:szCs w:val="21"/>
          <w:highlight w:val="none"/>
          <w:lang w:eastAsia="zh-Hans"/>
        </w:rPr>
        <w:t>30%</w:t>
      </w:r>
      <w:r>
        <w:rPr>
          <w:rFonts w:hint="eastAsia" w:ascii="仿宋" w:hAnsi="仿宋" w:eastAsia="仿宋" w:cs="仿宋"/>
          <w:color w:val="auto"/>
          <w:sz w:val="21"/>
          <w:szCs w:val="21"/>
          <w:highlight w:val="none"/>
          <w:lang w:val="en-US" w:eastAsia="zh-Hans"/>
        </w:rPr>
        <w:t>作为违约金，违约金不足以弥补甲方损失的，乙方还应承担赔偿责任</w:t>
      </w:r>
      <w:r>
        <w:rPr>
          <w:rFonts w:hint="eastAsia" w:ascii="仿宋" w:hAnsi="仿宋" w:eastAsia="仿宋" w:cs="仿宋"/>
          <w:color w:val="auto"/>
          <w:spacing w:val="0"/>
          <w:w w:val="100"/>
          <w:position w:val="0"/>
          <w:sz w:val="21"/>
          <w:szCs w:val="21"/>
          <w:highlight w:val="none"/>
        </w:rPr>
        <w:t>。</w:t>
      </w:r>
    </w:p>
    <w:p w14:paraId="1A53D531">
      <w:pPr>
        <w:pStyle w:val="79"/>
        <w:keepNext w:val="0"/>
        <w:keepLines w:val="0"/>
        <w:pageBreakBefore w:val="0"/>
        <w:widowControl w:val="0"/>
        <w:shd w:val="clear" w:color="auto" w:fill="auto"/>
        <w:tabs>
          <w:tab w:val="left" w:pos="1052"/>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bookmarkStart w:id="331" w:name="bookmark36"/>
      <w:r>
        <w:rPr>
          <w:rFonts w:hint="eastAsia" w:ascii="仿宋" w:hAnsi="仿宋" w:eastAsia="仿宋" w:cs="仿宋"/>
          <w:color w:val="auto"/>
          <w:spacing w:val="0"/>
          <w:w w:val="100"/>
          <w:position w:val="0"/>
          <w:sz w:val="21"/>
          <w:szCs w:val="21"/>
          <w:highlight w:val="none"/>
        </w:rPr>
        <w:t>4</w:t>
      </w:r>
      <w:bookmarkEnd w:id="331"/>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rPr>
        <w:t>乙方在施工过程中不按规范要求进行，被文物保护单位或监管部门提出通报，甲方有权解除合同，</w:t>
      </w:r>
      <w:r>
        <w:rPr>
          <w:rFonts w:hint="eastAsia" w:ascii="仿宋" w:hAnsi="仿宋" w:eastAsia="仿宋" w:cs="仿宋"/>
          <w:color w:val="auto"/>
          <w:spacing w:val="0"/>
          <w:w w:val="100"/>
          <w:position w:val="0"/>
          <w:sz w:val="21"/>
          <w:szCs w:val="21"/>
          <w:highlight w:val="none"/>
          <w:lang w:val="en-US" w:eastAsia="zh-Hans"/>
        </w:rPr>
        <w:t>乙方应向甲方支付合同费用总额的30%作为违约金，违约金不足以弥补甲方损失的，乙方还应承担赔偿责任。</w:t>
      </w:r>
    </w:p>
    <w:p w14:paraId="1CC1BDE3">
      <w:pPr>
        <w:pStyle w:val="79"/>
        <w:keepNext w:val="0"/>
        <w:keepLines w:val="0"/>
        <w:pageBreakBefore w:val="0"/>
        <w:widowControl w:val="0"/>
        <w:numPr>
          <w:ilvl w:val="0"/>
          <w:numId w:val="0"/>
        </w:numPr>
        <w:shd w:val="clear" w:color="auto" w:fill="auto"/>
        <w:tabs>
          <w:tab w:val="left" w:pos="973"/>
        </w:tabs>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仿宋" w:hAnsi="仿宋" w:eastAsia="仿宋" w:cs="仿宋"/>
          <w:color w:val="auto"/>
          <w:sz w:val="21"/>
          <w:szCs w:val="21"/>
          <w:highlight w:val="none"/>
          <w:lang w:val="en-US" w:eastAsia="zh-CN"/>
        </w:rPr>
      </w:pPr>
      <w:bookmarkStart w:id="332" w:name="bookmark38"/>
      <w:bookmarkEnd w:id="332"/>
      <w:r>
        <w:rPr>
          <w:rFonts w:hint="eastAsia" w:ascii="仿宋" w:hAnsi="仿宋" w:eastAsia="仿宋" w:cs="仿宋"/>
          <w:color w:val="auto"/>
          <w:sz w:val="21"/>
          <w:szCs w:val="21"/>
          <w:highlight w:val="none"/>
          <w:lang w:val="en-US" w:eastAsia="zh-CN"/>
        </w:rPr>
        <w:t>5.乙方的其它违约行为，给甲方造成损失的，应负责赔偿。</w:t>
      </w:r>
    </w:p>
    <w:p w14:paraId="207823D2">
      <w:pPr>
        <w:pStyle w:val="79"/>
        <w:keepNext w:val="0"/>
        <w:keepLines w:val="0"/>
        <w:pageBreakBefore w:val="0"/>
        <w:widowControl w:val="0"/>
        <w:numPr>
          <w:ilvl w:val="0"/>
          <w:numId w:val="0"/>
        </w:numPr>
        <w:shd w:val="clear" w:color="auto" w:fill="auto"/>
        <w:tabs>
          <w:tab w:val="left" w:pos="881"/>
        </w:tabs>
        <w:kinsoku/>
        <w:wordWrap/>
        <w:overflowPunct/>
        <w:topLinePunct w:val="0"/>
        <w:autoSpaceDE/>
        <w:autoSpaceDN/>
        <w:bidi w:val="0"/>
        <w:adjustRightInd/>
        <w:snapToGrid/>
        <w:spacing w:before="0" w:line="360" w:lineRule="auto"/>
        <w:ind w:left="0" w:right="0" w:rightChars="0" w:firstLine="420" w:firstLineChars="200"/>
        <w:jc w:val="left"/>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z w:val="21"/>
          <w:szCs w:val="21"/>
          <w:highlight w:val="none"/>
          <w:lang w:val="en-US" w:eastAsia="zh-CN"/>
        </w:rPr>
        <w:t>6.施工过程中，乙方应配合该项目技术服务单位的发掘工作，</w:t>
      </w:r>
      <w:r>
        <w:rPr>
          <w:rFonts w:hint="eastAsia" w:ascii="仿宋" w:hAnsi="仿宋" w:eastAsia="仿宋" w:cs="仿宋"/>
          <w:color w:val="auto"/>
          <w:spacing w:val="0"/>
          <w:w w:val="100"/>
          <w:position w:val="0"/>
          <w:sz w:val="21"/>
          <w:szCs w:val="21"/>
          <w:highlight w:val="none"/>
        </w:rPr>
        <w:t>若乙方与技术服务单位发生争议，由双方自行协商解决，与甲方无关。若因此影响项目推进，甲方有权追究乙方责任。</w:t>
      </w:r>
    </w:p>
    <w:p w14:paraId="30B67688">
      <w:pPr>
        <w:pStyle w:val="79"/>
        <w:keepNext w:val="0"/>
        <w:keepLines w:val="0"/>
        <w:pageBreakBefore w:val="0"/>
        <w:widowControl w:val="0"/>
        <w:numPr>
          <w:ilvl w:val="0"/>
          <w:numId w:val="0"/>
        </w:numPr>
        <w:shd w:val="clear" w:color="auto" w:fill="auto"/>
        <w:tabs>
          <w:tab w:val="left" w:pos="881"/>
        </w:tabs>
        <w:kinsoku/>
        <w:wordWrap/>
        <w:overflowPunct/>
        <w:topLinePunct w:val="0"/>
        <w:autoSpaceDE/>
        <w:autoSpaceDN/>
        <w:bidi w:val="0"/>
        <w:adjustRightInd/>
        <w:snapToGrid/>
        <w:spacing w:before="0" w:line="360" w:lineRule="auto"/>
        <w:ind w:left="0" w:right="0" w:rightChars="0" w:firstLine="420" w:firstLineChars="200"/>
        <w:jc w:val="left"/>
        <w:textAlignment w:val="auto"/>
        <w:rPr>
          <w:rFonts w:hint="eastAsia" w:ascii="仿宋" w:hAnsi="仿宋" w:eastAsia="仿宋" w:cs="仿宋"/>
          <w:color w:val="auto"/>
          <w:spacing w:val="0"/>
          <w:w w:val="100"/>
          <w:position w:val="0"/>
          <w:sz w:val="21"/>
          <w:szCs w:val="21"/>
          <w:highlight w:val="none"/>
          <w:lang w:eastAsia="zh-Hans"/>
        </w:rPr>
      </w:pPr>
      <w:r>
        <w:rPr>
          <w:rFonts w:hint="eastAsia" w:ascii="仿宋" w:hAnsi="仿宋" w:eastAsia="仿宋" w:cs="仿宋"/>
          <w:color w:val="auto"/>
          <w:spacing w:val="0"/>
          <w:w w:val="100"/>
          <w:position w:val="0"/>
          <w:sz w:val="21"/>
          <w:szCs w:val="21"/>
          <w:highlight w:val="none"/>
          <w:lang w:val="en-US" w:eastAsia="zh-CN"/>
        </w:rPr>
        <w:t>7</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z w:val="21"/>
          <w:szCs w:val="21"/>
          <w:highlight w:val="none"/>
          <w:lang w:eastAsia="zh-Hans"/>
        </w:rPr>
        <w:t>乙方在施工过程中，要服从市政关于扬尘管理的规定，承担违反相关规定造成的罚款。</w:t>
      </w:r>
    </w:p>
    <w:p w14:paraId="73559360">
      <w:pPr>
        <w:pStyle w:val="79"/>
        <w:keepNext w:val="0"/>
        <w:keepLines w:val="0"/>
        <w:pageBreakBefore w:val="0"/>
        <w:widowControl w:val="0"/>
        <w:numPr>
          <w:ilvl w:val="0"/>
          <w:numId w:val="0"/>
        </w:numPr>
        <w:shd w:val="clear" w:color="auto" w:fill="auto"/>
        <w:tabs>
          <w:tab w:val="left" w:pos="881"/>
        </w:tabs>
        <w:kinsoku/>
        <w:wordWrap/>
        <w:overflowPunct/>
        <w:topLinePunct w:val="0"/>
        <w:autoSpaceDE/>
        <w:autoSpaceDN/>
        <w:bidi w:val="0"/>
        <w:adjustRightInd/>
        <w:snapToGrid/>
        <w:spacing w:before="0" w:line="360" w:lineRule="auto"/>
        <w:ind w:left="0" w:right="0" w:rightChars="0" w:firstLine="420" w:firstLineChars="200"/>
        <w:jc w:val="left"/>
        <w:textAlignment w:val="auto"/>
        <w:rPr>
          <w:rFonts w:hint="eastAsia" w:ascii="仿宋" w:hAnsi="仿宋" w:eastAsia="仿宋" w:cs="仿宋"/>
          <w:color w:val="auto"/>
          <w:spacing w:val="0"/>
          <w:w w:val="100"/>
          <w:position w:val="0"/>
          <w:sz w:val="21"/>
          <w:szCs w:val="21"/>
          <w:highlight w:val="none"/>
          <w:lang w:eastAsia="zh-CN"/>
        </w:rPr>
      </w:pPr>
      <w:r>
        <w:rPr>
          <w:rFonts w:hint="eastAsia" w:ascii="仿宋" w:hAnsi="仿宋" w:eastAsia="仿宋" w:cs="仿宋"/>
          <w:color w:val="auto"/>
          <w:spacing w:val="0"/>
          <w:w w:val="100"/>
          <w:position w:val="0"/>
          <w:sz w:val="21"/>
          <w:szCs w:val="21"/>
          <w:highlight w:val="none"/>
          <w:lang w:val="en-US" w:eastAsia="zh-CN"/>
        </w:rPr>
        <w:t>8</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lang w:eastAsia="zh-Hans"/>
        </w:rPr>
        <w:t>乙方应积极响应政府要求，及时支付民工工资。如出现严重拖欠民工工资情况，甲方可以直接从乙方工程款中扣除。</w:t>
      </w:r>
    </w:p>
    <w:p w14:paraId="257D4273">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2"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pacing w:val="0"/>
          <w:w w:val="100"/>
          <w:position w:val="0"/>
          <w:sz w:val="21"/>
          <w:szCs w:val="21"/>
          <w:highlight w:val="none"/>
          <w:lang w:val="en-US" w:eastAsia="zh-Hans"/>
        </w:rPr>
        <w:t>七</w:t>
      </w:r>
      <w:r>
        <w:rPr>
          <w:rFonts w:hint="eastAsia" w:ascii="仿宋" w:hAnsi="仿宋" w:eastAsia="仿宋" w:cs="仿宋"/>
          <w:b/>
          <w:bCs/>
          <w:color w:val="auto"/>
          <w:spacing w:val="0"/>
          <w:w w:val="100"/>
          <w:position w:val="0"/>
          <w:sz w:val="21"/>
          <w:szCs w:val="21"/>
          <w:highlight w:val="none"/>
          <w:lang w:eastAsia="zh-CN"/>
        </w:rPr>
        <w:t>、</w:t>
      </w:r>
      <w:r>
        <w:rPr>
          <w:rFonts w:hint="eastAsia" w:ascii="仿宋" w:hAnsi="仿宋" w:eastAsia="仿宋" w:cs="仿宋"/>
          <w:b/>
          <w:bCs/>
          <w:color w:val="auto"/>
          <w:spacing w:val="0"/>
          <w:w w:val="100"/>
          <w:position w:val="0"/>
          <w:sz w:val="21"/>
          <w:szCs w:val="21"/>
          <w:highlight w:val="none"/>
        </w:rPr>
        <w:t>其他</w:t>
      </w:r>
    </w:p>
    <w:p w14:paraId="2AB86602">
      <w:pPr>
        <w:pStyle w:val="79"/>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w w:val="100"/>
          <w:position w:val="0"/>
          <w:sz w:val="21"/>
          <w:szCs w:val="21"/>
          <w:highlight w:val="none"/>
          <w:lang w:eastAsia="en-US" w:bidi="en-US"/>
        </w:rPr>
        <w:t>7</w:t>
      </w:r>
      <w:r>
        <w:rPr>
          <w:rFonts w:hint="eastAsia" w:ascii="仿宋" w:hAnsi="仿宋" w:eastAsia="仿宋" w:cs="仿宋"/>
          <w:color w:val="auto"/>
          <w:spacing w:val="0"/>
          <w:w w:val="100"/>
          <w:position w:val="0"/>
          <w:sz w:val="21"/>
          <w:szCs w:val="21"/>
          <w:highlight w:val="none"/>
          <w:lang w:val="en-US" w:eastAsia="en-US" w:bidi="en-US"/>
        </w:rPr>
        <w:t>.1</w:t>
      </w:r>
      <w:r>
        <w:rPr>
          <w:rFonts w:hint="eastAsia" w:ascii="仿宋" w:hAnsi="仿宋" w:eastAsia="仿宋" w:cs="仿宋"/>
          <w:color w:val="auto"/>
          <w:spacing w:val="0"/>
          <w:w w:val="100"/>
          <w:position w:val="0"/>
          <w:sz w:val="21"/>
          <w:szCs w:val="21"/>
          <w:highlight w:val="none"/>
        </w:rPr>
        <w:t>甲、乙双方应指派工地代表各一人，其中，甲方委派人员</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姓名：</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联系方式：</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电子邮箱：</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u w:val="none"/>
          <w:lang w:val="en-US" w:eastAsia="zh-CN"/>
        </w:rPr>
        <w:t>，</w:t>
      </w:r>
      <w:r>
        <w:rPr>
          <w:rFonts w:hint="eastAsia" w:ascii="仿宋" w:hAnsi="仿宋" w:eastAsia="仿宋" w:cs="仿宋"/>
          <w:color w:val="auto"/>
          <w:spacing w:val="0"/>
          <w:w w:val="100"/>
          <w:position w:val="0"/>
          <w:sz w:val="21"/>
          <w:szCs w:val="21"/>
          <w:highlight w:val="none"/>
        </w:rPr>
        <w:t>乙方委派人员</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姓名</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联系方式：</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电子邮箱：</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lang w:eastAsia="zh-Hans"/>
        </w:rPr>
        <w:t xml:space="preserve"> </w:t>
      </w: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u w:val="none"/>
          <w:lang w:val="en-US" w:eastAsia="zh-CN"/>
        </w:rPr>
        <w:t>，</w:t>
      </w:r>
      <w:r>
        <w:rPr>
          <w:rFonts w:hint="eastAsia" w:ascii="仿宋" w:hAnsi="仿宋" w:eastAsia="仿宋" w:cs="仿宋"/>
          <w:color w:val="auto"/>
          <w:spacing w:val="0"/>
          <w:w w:val="100"/>
          <w:position w:val="0"/>
          <w:sz w:val="21"/>
          <w:szCs w:val="21"/>
          <w:highlight w:val="none"/>
        </w:rPr>
        <w:t>负责及时协商解决施工中一切问题。</w:t>
      </w:r>
    </w:p>
    <w:p w14:paraId="596EC2A6">
      <w:pPr>
        <w:pStyle w:val="79"/>
        <w:keepNext w:val="0"/>
        <w:keepLines w:val="0"/>
        <w:pageBreakBefore w:val="0"/>
        <w:widowControl w:val="0"/>
        <w:numPr>
          <w:ilvl w:val="0"/>
          <w:numId w:val="0"/>
        </w:numPr>
        <w:shd w:val="clear" w:color="auto" w:fill="auto"/>
        <w:tabs>
          <w:tab w:val="left" w:pos="881"/>
        </w:tabs>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仿宋" w:hAnsi="仿宋" w:eastAsia="仿宋" w:cs="仿宋"/>
          <w:color w:val="auto"/>
          <w:spacing w:val="0"/>
          <w:w w:val="100"/>
          <w:position w:val="0"/>
          <w:sz w:val="21"/>
          <w:szCs w:val="21"/>
          <w:highlight w:val="none"/>
        </w:rPr>
      </w:pPr>
      <w:bookmarkStart w:id="333" w:name="bookmark39"/>
      <w:bookmarkEnd w:id="333"/>
      <w:r>
        <w:rPr>
          <w:rFonts w:hint="eastAsia" w:ascii="仿宋" w:hAnsi="仿宋" w:eastAsia="仿宋" w:cs="仿宋"/>
          <w:color w:val="auto"/>
          <w:spacing w:val="0"/>
          <w:w w:val="100"/>
          <w:position w:val="0"/>
          <w:sz w:val="21"/>
          <w:szCs w:val="21"/>
          <w:highlight w:val="none"/>
          <w:lang w:eastAsia="zh-CN"/>
        </w:rPr>
        <w:t>7</w:t>
      </w:r>
      <w:r>
        <w:rPr>
          <w:rFonts w:hint="eastAsia" w:ascii="仿宋" w:hAnsi="仿宋" w:eastAsia="仿宋" w:cs="仿宋"/>
          <w:color w:val="auto"/>
          <w:spacing w:val="0"/>
          <w:w w:val="100"/>
          <w:position w:val="0"/>
          <w:sz w:val="21"/>
          <w:szCs w:val="21"/>
          <w:highlight w:val="none"/>
          <w:lang w:val="en-US" w:eastAsia="zh-CN"/>
        </w:rPr>
        <w:t>.</w:t>
      </w:r>
      <w:r>
        <w:rPr>
          <w:rFonts w:hint="eastAsia" w:ascii="仿宋" w:hAnsi="仿宋" w:eastAsia="仿宋" w:cs="仿宋"/>
          <w:color w:val="auto"/>
          <w:spacing w:val="0"/>
          <w:w w:val="100"/>
          <w:position w:val="0"/>
          <w:sz w:val="21"/>
          <w:szCs w:val="21"/>
          <w:highlight w:val="none"/>
        </w:rPr>
        <w:t>2甲、乙双方应本着积极配合、相互协作、精心组织、保证质量、按期完成的原则开展工作，重大事项双方应共同协商解决。</w:t>
      </w:r>
      <w:bookmarkStart w:id="334" w:name="bookmark40"/>
      <w:bookmarkEnd w:id="334"/>
      <w:r>
        <w:rPr>
          <w:rFonts w:hint="eastAsia" w:ascii="仿宋" w:hAnsi="仿宋" w:eastAsia="仿宋" w:cs="仿宋"/>
          <w:color w:val="auto"/>
          <w:spacing w:val="0"/>
          <w:w w:val="100"/>
          <w:position w:val="0"/>
          <w:sz w:val="21"/>
          <w:szCs w:val="21"/>
          <w:highlight w:val="none"/>
        </w:rPr>
        <w:t>因本协议履行发生争议，双方应协商解决。协商未果，双方有权向通过项目所在地人民法院诉讼解决。</w:t>
      </w:r>
    </w:p>
    <w:p w14:paraId="4BC0C902">
      <w:pPr>
        <w:keepNext w:val="0"/>
        <w:keepLines w:val="0"/>
        <w:pageBreakBefore w:val="0"/>
        <w:widowControl/>
        <w:kinsoku/>
        <w:wordWrap/>
        <w:overflowPunct/>
        <w:topLinePunct w:val="0"/>
        <w:autoSpaceDE/>
        <w:autoSpaceDN/>
        <w:bidi w:val="0"/>
        <w:adjustRightInd/>
        <w:snapToGrid/>
        <w:spacing w:line="360" w:lineRule="auto"/>
        <w:ind w:left="0" w:firstLine="422" w:firstLineChars="200"/>
        <w:jc w:val="left"/>
        <w:rPr>
          <w:rStyle w:val="73"/>
          <w:rFonts w:hint="eastAsia" w:ascii="仿宋" w:hAnsi="仿宋" w:eastAsia="仿宋" w:cs="仿宋"/>
          <w:color w:val="auto"/>
          <w:sz w:val="21"/>
          <w:szCs w:val="21"/>
          <w:highlight w:val="none"/>
        </w:rPr>
      </w:pPr>
      <w:r>
        <w:rPr>
          <w:rStyle w:val="73"/>
          <w:rFonts w:hint="eastAsia" w:ascii="仿宋" w:hAnsi="仿宋" w:eastAsia="仿宋" w:cs="仿宋"/>
          <w:b/>
          <w:bCs/>
          <w:color w:val="auto"/>
          <w:sz w:val="21"/>
          <w:szCs w:val="21"/>
          <w:highlight w:val="none"/>
          <w:lang w:val="en-US" w:eastAsia="zh-Hans"/>
        </w:rPr>
        <w:t>八</w:t>
      </w:r>
      <w:r>
        <w:rPr>
          <w:rStyle w:val="73"/>
          <w:rFonts w:hint="eastAsia" w:ascii="仿宋" w:hAnsi="仿宋" w:eastAsia="仿宋" w:cs="仿宋"/>
          <w:b/>
          <w:bCs/>
          <w:color w:val="auto"/>
          <w:sz w:val="21"/>
          <w:szCs w:val="21"/>
          <w:highlight w:val="none"/>
        </w:rPr>
        <w:t>、</w:t>
      </w:r>
      <w:r>
        <w:rPr>
          <w:rStyle w:val="73"/>
          <w:rFonts w:hint="eastAsia" w:ascii="仿宋" w:hAnsi="仿宋" w:eastAsia="仿宋" w:cs="仿宋"/>
          <w:color w:val="auto"/>
          <w:sz w:val="21"/>
          <w:szCs w:val="21"/>
          <w:highlight w:val="none"/>
        </w:rPr>
        <w:t>本协议如有未尽事宜</w:t>
      </w:r>
      <w:r>
        <w:rPr>
          <w:rStyle w:val="73"/>
          <w:rFonts w:hint="eastAsia" w:ascii="仿宋" w:hAnsi="仿宋" w:eastAsia="仿宋" w:cs="仿宋"/>
          <w:color w:val="auto"/>
          <w:sz w:val="21"/>
          <w:szCs w:val="21"/>
          <w:highlight w:val="none"/>
          <w:lang w:eastAsia="zh-CN"/>
        </w:rPr>
        <w:t>，</w:t>
      </w:r>
      <w:r>
        <w:rPr>
          <w:rStyle w:val="73"/>
          <w:rFonts w:hint="eastAsia" w:ascii="仿宋" w:hAnsi="仿宋" w:eastAsia="仿宋" w:cs="仿宋"/>
          <w:color w:val="auto"/>
          <w:sz w:val="21"/>
          <w:szCs w:val="21"/>
          <w:highlight w:val="none"/>
        </w:rPr>
        <w:t>由甲、乙双方协商约定</w:t>
      </w:r>
      <w:r>
        <w:rPr>
          <w:rStyle w:val="73"/>
          <w:rFonts w:hint="eastAsia" w:ascii="仿宋" w:hAnsi="仿宋" w:eastAsia="仿宋" w:cs="仿宋"/>
          <w:color w:val="auto"/>
          <w:sz w:val="21"/>
          <w:szCs w:val="21"/>
          <w:highlight w:val="none"/>
          <w:lang w:eastAsia="zh-CN"/>
        </w:rPr>
        <w:t>，</w:t>
      </w:r>
      <w:r>
        <w:rPr>
          <w:rStyle w:val="73"/>
          <w:rFonts w:hint="eastAsia" w:ascii="仿宋" w:hAnsi="仿宋" w:eastAsia="仿宋" w:cs="仿宋"/>
          <w:color w:val="auto"/>
          <w:sz w:val="21"/>
          <w:szCs w:val="21"/>
          <w:highlight w:val="none"/>
          <w:lang w:val="en-US" w:eastAsia="zh-CN"/>
        </w:rPr>
        <w:t>另行签订补充协议</w:t>
      </w:r>
      <w:r>
        <w:rPr>
          <w:rStyle w:val="73"/>
          <w:rFonts w:hint="eastAsia" w:ascii="仿宋" w:hAnsi="仿宋" w:eastAsia="仿宋" w:cs="仿宋"/>
          <w:color w:val="auto"/>
          <w:sz w:val="21"/>
          <w:szCs w:val="21"/>
          <w:highlight w:val="none"/>
        </w:rPr>
        <w:t>，与本协议具有同等法律效力；</w:t>
      </w:r>
    </w:p>
    <w:p w14:paraId="2F76CC6C">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line="360" w:lineRule="auto"/>
        <w:ind w:left="0" w:leftChars="0" w:right="0" w:rightChars="0" w:firstLine="422" w:firstLineChars="200"/>
        <w:jc w:val="left"/>
        <w:textAlignment w:val="auto"/>
        <w:rPr>
          <w:rFonts w:hint="eastAsia" w:ascii="仿宋" w:hAnsi="仿宋" w:eastAsia="仿宋" w:cs="仿宋"/>
          <w:color w:val="auto"/>
          <w:spacing w:val="0"/>
          <w:w w:val="100"/>
          <w:position w:val="0"/>
          <w:sz w:val="21"/>
          <w:szCs w:val="21"/>
          <w:highlight w:val="none"/>
        </w:rPr>
      </w:pPr>
      <w:r>
        <w:rPr>
          <w:rStyle w:val="73"/>
          <w:rFonts w:hint="eastAsia" w:ascii="仿宋" w:hAnsi="仿宋" w:eastAsia="仿宋" w:cs="仿宋"/>
          <w:b/>
          <w:bCs/>
          <w:color w:val="auto"/>
          <w:sz w:val="21"/>
          <w:szCs w:val="21"/>
          <w:highlight w:val="none"/>
          <w:lang w:val="en-US" w:eastAsia="zh-Hans"/>
        </w:rPr>
        <w:t>九</w:t>
      </w:r>
      <w:r>
        <w:rPr>
          <w:rStyle w:val="73"/>
          <w:rFonts w:hint="eastAsia" w:ascii="仿宋" w:hAnsi="仿宋" w:eastAsia="仿宋" w:cs="仿宋"/>
          <w:b/>
          <w:bCs/>
          <w:color w:val="auto"/>
          <w:sz w:val="21"/>
          <w:szCs w:val="21"/>
          <w:highlight w:val="none"/>
        </w:rPr>
        <w:t>、</w:t>
      </w:r>
      <w:r>
        <w:rPr>
          <w:rFonts w:hint="eastAsia" w:ascii="仿宋" w:hAnsi="仿宋" w:eastAsia="仿宋" w:cs="仿宋"/>
          <w:color w:val="auto"/>
          <w:spacing w:val="0"/>
          <w:w w:val="100"/>
          <w:position w:val="0"/>
          <w:sz w:val="21"/>
          <w:szCs w:val="21"/>
          <w:highlight w:val="none"/>
        </w:rPr>
        <w:t>本合同一式捌份，甲方执</w:t>
      </w:r>
      <w:r>
        <w:rPr>
          <w:rFonts w:hint="eastAsia" w:ascii="仿宋" w:hAnsi="仿宋" w:eastAsia="仿宋" w:cs="仿宋"/>
          <w:color w:val="auto"/>
          <w:spacing w:val="0"/>
          <w:w w:val="100"/>
          <w:position w:val="0"/>
          <w:sz w:val="21"/>
          <w:szCs w:val="21"/>
          <w:highlight w:val="none"/>
          <w:lang w:val="en-US" w:eastAsia="zh-CN"/>
        </w:rPr>
        <w:t>陆</w:t>
      </w:r>
      <w:r>
        <w:rPr>
          <w:rFonts w:hint="eastAsia" w:ascii="仿宋" w:hAnsi="仿宋" w:eastAsia="仿宋" w:cs="仿宋"/>
          <w:color w:val="auto"/>
          <w:spacing w:val="0"/>
          <w:w w:val="100"/>
          <w:position w:val="0"/>
          <w:sz w:val="21"/>
          <w:szCs w:val="21"/>
          <w:highlight w:val="none"/>
        </w:rPr>
        <w:t>份，乙方执</w:t>
      </w:r>
      <w:r>
        <w:rPr>
          <w:rFonts w:hint="eastAsia" w:ascii="仿宋" w:hAnsi="仿宋" w:eastAsia="仿宋" w:cs="仿宋"/>
          <w:color w:val="auto"/>
          <w:spacing w:val="0"/>
          <w:w w:val="100"/>
          <w:position w:val="0"/>
          <w:sz w:val="21"/>
          <w:szCs w:val="21"/>
          <w:highlight w:val="none"/>
          <w:lang w:val="en-US" w:eastAsia="zh-CN"/>
        </w:rPr>
        <w:t>贰</w:t>
      </w:r>
      <w:r>
        <w:rPr>
          <w:rFonts w:hint="eastAsia" w:ascii="仿宋" w:hAnsi="仿宋" w:eastAsia="仿宋" w:cs="仿宋"/>
          <w:color w:val="auto"/>
          <w:spacing w:val="0"/>
          <w:w w:val="100"/>
          <w:position w:val="0"/>
          <w:sz w:val="21"/>
          <w:szCs w:val="21"/>
          <w:highlight w:val="none"/>
        </w:rPr>
        <w:t>份，均具有同等法律效力。自甲、乙双方签字盖章或盖章后生效。</w:t>
      </w:r>
    </w:p>
    <w:p w14:paraId="1AC28275">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26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lang w:eastAsia="zh-Hans"/>
        </w:rPr>
        <w:t>（</w:t>
      </w:r>
      <w:r>
        <w:rPr>
          <w:rFonts w:hint="eastAsia" w:ascii="仿宋" w:hAnsi="仿宋" w:eastAsia="仿宋" w:cs="仿宋"/>
          <w:color w:val="auto"/>
          <w:spacing w:val="0"/>
          <w:w w:val="100"/>
          <w:position w:val="0"/>
          <w:sz w:val="21"/>
          <w:szCs w:val="21"/>
          <w:highlight w:val="none"/>
          <w:lang w:val="en-US" w:eastAsia="zh-Hans"/>
        </w:rPr>
        <w:t>以下无正文</w:t>
      </w:r>
      <w:r>
        <w:rPr>
          <w:rFonts w:hint="eastAsia" w:ascii="仿宋" w:hAnsi="仿宋" w:eastAsia="仿宋" w:cs="仿宋"/>
          <w:color w:val="auto"/>
          <w:spacing w:val="0"/>
          <w:w w:val="100"/>
          <w:position w:val="0"/>
          <w:sz w:val="21"/>
          <w:szCs w:val="21"/>
          <w:highlight w:val="none"/>
          <w:lang w:eastAsia="zh-Hans"/>
        </w:rPr>
        <w:t>）</w:t>
      </w:r>
    </w:p>
    <w:p w14:paraId="07436CE2">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p>
    <w:p w14:paraId="29C6A9C2">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color w:val="auto"/>
          <w:spacing w:val="0"/>
          <w:w w:val="100"/>
          <w:position w:val="0"/>
          <w:sz w:val="21"/>
          <w:szCs w:val="21"/>
          <w:highlight w:val="none"/>
          <w:lang w:val="en-US" w:eastAsia="zh-CN"/>
        </w:rPr>
        <w:t>甲方：                              乙方：</w:t>
      </w:r>
    </w:p>
    <w:p w14:paraId="520A2894">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p>
    <w:p w14:paraId="576D9BF5">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color w:val="auto"/>
          <w:spacing w:val="0"/>
          <w:w w:val="100"/>
          <w:position w:val="0"/>
          <w:sz w:val="21"/>
          <w:szCs w:val="21"/>
          <w:highlight w:val="none"/>
          <w:lang w:val="en-US" w:eastAsia="zh-CN"/>
        </w:rPr>
        <w:t>法定代表人：                       法定代表人：</w:t>
      </w:r>
    </w:p>
    <w:p w14:paraId="4D1B952C">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p>
    <w:p w14:paraId="17EC1611">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color w:val="auto"/>
          <w:spacing w:val="0"/>
          <w:w w:val="100"/>
          <w:position w:val="0"/>
          <w:sz w:val="21"/>
          <w:szCs w:val="21"/>
          <w:highlight w:val="none"/>
          <w:lang w:val="en-US" w:eastAsia="zh-CN"/>
        </w:rPr>
        <w:t>委托代理人：                       委托代理人：</w:t>
      </w:r>
    </w:p>
    <w:p w14:paraId="117D5D8E">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p>
    <w:p w14:paraId="2C9DC50C">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left="460" w:leftChars="0"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r>
        <w:rPr>
          <w:rFonts w:hint="eastAsia" w:ascii="仿宋" w:hAnsi="仿宋" w:eastAsia="仿宋" w:cs="仿宋"/>
          <w:color w:val="auto"/>
          <w:spacing w:val="0"/>
          <w:w w:val="100"/>
          <w:position w:val="0"/>
          <w:sz w:val="21"/>
          <w:szCs w:val="21"/>
          <w:highlight w:val="none"/>
          <w:lang w:val="en-US" w:eastAsia="zh-CN"/>
        </w:rPr>
        <w:t>电话：                             电话：</w:t>
      </w:r>
    </w:p>
    <w:p w14:paraId="7435BF7F">
      <w:pPr>
        <w:pStyle w:val="79"/>
        <w:keepNext w:val="0"/>
        <w:keepLines w:val="0"/>
        <w:pageBreakBefore w:val="0"/>
        <w:widowControl w:val="0"/>
        <w:numPr>
          <w:ilvl w:val="0"/>
          <w:numId w:val="0"/>
        </w:numPr>
        <w:shd w:val="clear" w:color="auto" w:fill="auto"/>
        <w:tabs>
          <w:tab w:val="left" w:pos="818"/>
        </w:tabs>
        <w:kinsoku/>
        <w:wordWrap/>
        <w:overflowPunct/>
        <w:topLinePunct w:val="0"/>
        <w:autoSpaceDE/>
        <w:autoSpaceDN/>
        <w:bidi w:val="0"/>
        <w:adjustRightInd/>
        <w:snapToGrid/>
        <w:spacing w:before="0" w:after="80" w:line="360" w:lineRule="auto"/>
        <w:ind w:right="0" w:rightChars="0"/>
        <w:jc w:val="left"/>
        <w:textAlignment w:val="auto"/>
        <w:rPr>
          <w:rFonts w:hint="eastAsia" w:ascii="仿宋" w:hAnsi="仿宋" w:eastAsia="仿宋" w:cs="仿宋"/>
          <w:color w:val="auto"/>
          <w:spacing w:val="0"/>
          <w:w w:val="100"/>
          <w:position w:val="0"/>
          <w:sz w:val="21"/>
          <w:szCs w:val="21"/>
          <w:highlight w:val="none"/>
          <w:lang w:val="en-US" w:eastAsia="zh-CN"/>
        </w:rPr>
      </w:pPr>
    </w:p>
    <w:p w14:paraId="3EC59DFD">
      <w:pPr>
        <w:pStyle w:val="88"/>
        <w:ind w:firstLine="3570" w:firstLineChars="1700"/>
        <w:rPr>
          <w:rFonts w:hint="eastAsia" w:ascii="仿宋" w:hAnsi="仿宋" w:eastAsia="仿宋" w:cs="仿宋"/>
          <w:sz w:val="21"/>
          <w:szCs w:val="21"/>
          <w:highlight w:val="none"/>
          <w:lang w:val="en-US" w:eastAsia="zh-Hans"/>
        </w:rPr>
      </w:pPr>
      <w:r>
        <w:rPr>
          <w:rFonts w:hint="eastAsia" w:ascii="仿宋" w:hAnsi="仿宋" w:eastAsia="仿宋" w:cs="仿宋"/>
          <w:color w:val="auto"/>
          <w:spacing w:val="0"/>
          <w:w w:val="100"/>
          <w:position w:val="0"/>
          <w:sz w:val="21"/>
          <w:szCs w:val="21"/>
          <w:highlight w:val="none"/>
          <w:lang w:val="en-US" w:eastAsia="zh-CN"/>
        </w:rPr>
        <w:t>合同签订日期：     年    月   日</w:t>
      </w:r>
    </w:p>
    <w:p w14:paraId="4CF45CAD">
      <w:pPr>
        <w:keepNext w:val="0"/>
        <w:keepLines w:val="0"/>
        <w:pageBreakBefore w:val="0"/>
        <w:widowControl/>
        <w:kinsoku/>
        <w:wordWrap w:val="0"/>
        <w:overflowPunct/>
        <w:topLinePunct w:val="0"/>
        <w:autoSpaceDE/>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kern w:val="0"/>
          <w:sz w:val="21"/>
          <w:szCs w:val="21"/>
          <w:highlight w:val="none"/>
        </w:rPr>
      </w:pPr>
      <w:r>
        <w:rPr>
          <w:rFonts w:hint="eastAsia" w:ascii="仿宋" w:hAnsi="仿宋" w:eastAsia="仿宋" w:cs="仿宋"/>
          <w:color w:val="auto"/>
          <w:spacing w:val="0"/>
          <w:w w:val="100"/>
          <w:kern w:val="0"/>
          <w:sz w:val="21"/>
          <w:szCs w:val="21"/>
          <w:highlight w:val="none"/>
        </w:rPr>
        <w:t> </w:t>
      </w:r>
    </w:p>
    <w:p w14:paraId="05D7BD92">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p>
    <w:p w14:paraId="0216A5A7">
      <w:pPr>
        <w:pageBreakBefore w:val="0"/>
        <w:overflowPunct/>
        <w:topLinePunct w:val="0"/>
        <w:bidi w:val="0"/>
        <w:snapToGrid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p>
    <w:p w14:paraId="2D4E7159">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1FDB7213">
      <w:pPr>
        <w:pStyle w:val="4"/>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335" w:name="_Toc4891"/>
      <w:r>
        <w:rPr>
          <w:rFonts w:hint="eastAsia" w:ascii="仿宋" w:hAnsi="仿宋" w:eastAsia="仿宋" w:cs="仿宋"/>
          <w:color w:val="auto"/>
          <w:spacing w:val="0"/>
          <w:w w:val="100"/>
          <w:highlight w:val="none"/>
        </w:rPr>
        <w:t>第四章</w:t>
      </w:r>
      <w:bookmarkEnd w:id="302"/>
      <w:r>
        <w:rPr>
          <w:rFonts w:hint="eastAsia" w:ascii="仿宋" w:hAnsi="仿宋" w:eastAsia="仿宋" w:cs="仿宋"/>
          <w:color w:val="auto"/>
          <w:spacing w:val="0"/>
          <w:w w:val="100"/>
          <w:highlight w:val="none"/>
          <w:lang w:val="en-US" w:eastAsia="zh-CN"/>
        </w:rPr>
        <w:t xml:space="preserve">  </w:t>
      </w:r>
      <w:r>
        <w:rPr>
          <w:rFonts w:hint="eastAsia" w:ascii="仿宋" w:hAnsi="仿宋" w:eastAsia="仿宋" w:cs="仿宋"/>
          <w:color w:val="auto"/>
          <w:spacing w:val="0"/>
          <w:w w:val="100"/>
          <w:highlight w:val="none"/>
        </w:rPr>
        <w:t>采购需求</w:t>
      </w:r>
      <w:bookmarkEnd w:id="335"/>
    </w:p>
    <w:bookmarkEnd w:id="303"/>
    <w:p w14:paraId="727E9651">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bookmarkStart w:id="336" w:name="_Toc27874"/>
      <w:bookmarkStart w:id="337" w:name="_Toc30134"/>
      <w:bookmarkStart w:id="338" w:name="_Toc8274"/>
      <w:r>
        <w:rPr>
          <w:rFonts w:hint="eastAsia" w:ascii="仿宋" w:hAnsi="仿宋" w:eastAsia="仿宋" w:cs="仿宋"/>
          <w:sz w:val="21"/>
          <w:szCs w:val="21"/>
          <w:highlight w:val="none"/>
        </w:rPr>
        <w:t>一、 建设项目概况</w:t>
      </w:r>
    </w:p>
    <w:p w14:paraId="7D1F5761">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：西安市雁塔区东泰巷补充考古发掘劳务项目</w:t>
      </w:r>
    </w:p>
    <w:p w14:paraId="65726272">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项目位置</w:t>
      </w:r>
      <w:r>
        <w:rPr>
          <w:rFonts w:hint="eastAsia" w:ascii="仿宋" w:hAnsi="仿宋" w:eastAsia="仿宋" w:cs="仿宋"/>
          <w:sz w:val="21"/>
          <w:szCs w:val="21"/>
          <w:highlight w:val="none"/>
          <w:lang w:eastAsia="zh-CN"/>
        </w:rPr>
        <w:t>：项目位于陕西省西安市雁塔区，地块北侧为丈八东路、东侧为朱雀大街南段、西侧为东仪路、南侧为长安西路。项目占地总面积4893.36平方米，由于清表原因未探面积1963.36平方米，实际勘探面积2930平方米，勘探完成率约59.88%。</w:t>
      </w:r>
      <w:r>
        <w:rPr>
          <w:rFonts w:hint="eastAsia" w:ascii="仿宋" w:hAnsi="仿宋" w:eastAsia="仿宋" w:cs="仿宋"/>
          <w:sz w:val="21"/>
          <w:szCs w:val="21"/>
          <w:highlight w:val="none"/>
        </w:rPr>
        <w:t>202</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rPr>
        <w:t>日开始至202</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rPr>
        <w:t>日结束</w:t>
      </w:r>
      <w:r>
        <w:rPr>
          <w:rFonts w:hint="eastAsia" w:ascii="仿宋" w:hAnsi="仿宋" w:eastAsia="仿宋" w:cs="仿宋"/>
          <w:sz w:val="21"/>
          <w:szCs w:val="21"/>
          <w:highlight w:val="none"/>
          <w:lang w:val="en-US" w:eastAsia="zh-CN"/>
        </w:rPr>
        <w:t>进行补充勘探</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补探面积为1963.36平方米，前后两次勘探完成率共计100</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p>
    <w:p w14:paraId="46E0A1D4">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四至坐标：</w:t>
      </w:r>
    </w:p>
    <w:p w14:paraId="4E569F6C">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西北角坐标：X=3786076.962   Y=585444.693</w:t>
      </w:r>
    </w:p>
    <w:p w14:paraId="056CBE35">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东北角坐标：X=3786077.144   Y=585464.692</w:t>
      </w:r>
    </w:p>
    <w:p w14:paraId="5965ACD3">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西南角坐标：X=3785777.303   Y=585447.429</w:t>
      </w:r>
    </w:p>
    <w:p w14:paraId="591D9DFD">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东南角坐标：X=3785777.485   Y=585467.429</w:t>
      </w:r>
    </w:p>
    <w:p w14:paraId="2E952799">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项目实施地点：西安市</w:t>
      </w:r>
      <w:r>
        <w:rPr>
          <w:rFonts w:hint="eastAsia" w:ascii="仿宋" w:hAnsi="仿宋" w:eastAsia="仿宋" w:cs="仿宋"/>
          <w:sz w:val="21"/>
          <w:szCs w:val="21"/>
          <w:highlight w:val="none"/>
          <w:lang w:val="en-US" w:eastAsia="zh-CN"/>
        </w:rPr>
        <w:t>雁塔</w:t>
      </w:r>
      <w:r>
        <w:rPr>
          <w:rFonts w:hint="eastAsia" w:ascii="仿宋" w:hAnsi="仿宋" w:eastAsia="仿宋" w:cs="仿宋"/>
          <w:sz w:val="21"/>
          <w:szCs w:val="21"/>
          <w:highlight w:val="none"/>
          <w:lang w:eastAsia="zh-CN"/>
        </w:rPr>
        <w:t>区</w:t>
      </w:r>
    </w:p>
    <w:p w14:paraId="3CE4076E">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三、规范及技术要求：</w:t>
      </w:r>
    </w:p>
    <w:p w14:paraId="478900C3">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（一）规范</w:t>
      </w:r>
      <w:r>
        <w:rPr>
          <w:rFonts w:hint="eastAsia" w:ascii="仿宋" w:hAnsi="仿宋" w:eastAsia="仿宋" w:cs="仿宋"/>
          <w:sz w:val="21"/>
          <w:szCs w:val="21"/>
          <w:highlight w:val="none"/>
          <w:lang w:eastAsia="zh-CN"/>
        </w:rPr>
        <w:t>：</w:t>
      </w:r>
    </w:p>
    <w:p w14:paraId="2CF8E5D8">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《中华人民共和国文物保护法》</w:t>
      </w:r>
    </w:p>
    <w:p w14:paraId="5E1EBA99">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《中华人民共和国文物保护法实施条例》</w:t>
      </w:r>
    </w:p>
    <w:p w14:paraId="2ED08DF5">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《陕西省文物保护条例》</w:t>
      </w:r>
    </w:p>
    <w:p w14:paraId="2443F3B3">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国家文物局颁布的《田野考古工作规程》</w:t>
      </w:r>
    </w:p>
    <w:p w14:paraId="4FDEFD08">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国家文物局[90]248号文件</w:t>
      </w:r>
    </w:p>
    <w:p w14:paraId="787A552D">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陕文物发[2014]147号文件</w:t>
      </w:r>
    </w:p>
    <w:p w14:paraId="2F4765F3">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11200630">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队伍人员要求：</w:t>
      </w:r>
    </w:p>
    <w:p w14:paraId="10527FCE">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具有考古发掘劳务服务经验。</w:t>
      </w:r>
      <w:r>
        <w:rPr>
          <w:rFonts w:hint="eastAsia" w:ascii="仿宋" w:hAnsi="仿宋" w:eastAsia="仿宋" w:cs="仿宋"/>
          <w:sz w:val="21"/>
          <w:szCs w:val="21"/>
          <w:highlight w:val="none"/>
        </w:rPr>
        <w:tab/>
      </w:r>
    </w:p>
    <w:p w14:paraId="2517067E">
      <w:pPr>
        <w:pStyle w:val="88"/>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Hans"/>
        </w:rPr>
        <w:t>2、</w:t>
      </w:r>
      <w:r>
        <w:rPr>
          <w:rFonts w:hint="eastAsia" w:ascii="仿宋" w:hAnsi="仿宋" w:eastAsia="仿宋" w:cs="仿宋"/>
          <w:sz w:val="21"/>
          <w:szCs w:val="21"/>
          <w:highlight w:val="none"/>
        </w:rPr>
        <w:t>具体工作内容：</w:t>
      </w:r>
    </w:p>
    <w:p w14:paraId="3BEBEFDC">
      <w:pPr>
        <w:pStyle w:val="88"/>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lang w:eastAsia="zh-CN"/>
        </w:rPr>
        <w:t>根据《东泰巷延伸段项目考古勘探工作报告》</w:t>
      </w:r>
      <w:r>
        <w:rPr>
          <w:rFonts w:hint="eastAsia" w:ascii="仿宋" w:hAnsi="仿宋" w:eastAsia="仿宋" w:cs="仿宋"/>
          <w:sz w:val="21"/>
          <w:szCs w:val="21"/>
          <w:highlight w:val="none"/>
          <w:lang w:val="en-US" w:eastAsia="zh-CN"/>
        </w:rPr>
        <w:t>补探发现遗</w:t>
      </w:r>
      <w:r>
        <w:rPr>
          <w:rFonts w:hint="eastAsia" w:ascii="仿宋" w:hAnsi="仿宋" w:eastAsia="仿宋" w:cs="仿宋"/>
          <w:sz w:val="21"/>
          <w:szCs w:val="21"/>
          <w:highlight w:val="none"/>
          <w:lang w:val="en-US" w:eastAsia="zh-CN" w:bidi="ar-SA"/>
        </w:rPr>
        <w:t>迹11处，其中墓葬9座（编号M27～M35）、窑2座（编号Y1～Y2）</w:t>
      </w:r>
      <w:r>
        <w:rPr>
          <w:rFonts w:hint="eastAsia" w:ascii="仿宋" w:hAnsi="仿宋" w:eastAsia="仿宋" w:cs="仿宋"/>
          <w:sz w:val="21"/>
          <w:szCs w:val="21"/>
          <w:highlight w:val="none"/>
          <w:lang w:eastAsia="zh-CN"/>
        </w:rPr>
        <w:t>组织考古发掘及出土文物现场保护等工</w:t>
      </w:r>
    </w:p>
    <w:p w14:paraId="137181CE">
      <w:pPr>
        <w:pStyle w:val="88"/>
        <w:keepNext w:val="0"/>
        <w:keepLines w:val="0"/>
        <w:pageBreakBefore w:val="0"/>
        <w:kinsoku/>
        <w:wordWrap/>
        <w:overflowPunct/>
        <w:topLinePunct w:val="0"/>
        <w:autoSpaceDE/>
        <w:autoSpaceDN/>
        <w:bidi w:val="0"/>
        <w:adjustRightInd/>
        <w:snapToGrid/>
        <w:spacing w:line="360" w:lineRule="auto"/>
        <w:ind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作，</w:t>
      </w:r>
      <w:r>
        <w:rPr>
          <w:rFonts w:hint="eastAsia" w:ascii="仿宋" w:hAnsi="仿宋" w:eastAsia="仿宋" w:cs="仿宋"/>
          <w:sz w:val="21"/>
          <w:szCs w:val="21"/>
          <w:highlight w:val="none"/>
          <w:lang w:val="en-US" w:eastAsia="zh-CN"/>
        </w:rPr>
        <w:t>协助项目考古发掘技术单位完成</w:t>
      </w:r>
      <w:r>
        <w:rPr>
          <w:rFonts w:hint="eastAsia" w:ascii="仿宋" w:hAnsi="仿宋" w:eastAsia="仿宋" w:cs="仿宋"/>
          <w:sz w:val="21"/>
          <w:szCs w:val="21"/>
          <w:highlight w:val="none"/>
          <w:lang w:eastAsia="zh-CN"/>
        </w:rPr>
        <w:t>《东泰巷延伸段项目考古发掘工作报告》。</w:t>
      </w:r>
    </w:p>
    <w:p w14:paraId="7D18FF29">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考古发掘进场前，甲方负责清除现场植被，青苗补偿等，以便发掘工作施工前放线。中标单位</w:t>
      </w:r>
      <w:r>
        <w:rPr>
          <w:rFonts w:hint="eastAsia" w:ascii="仿宋" w:hAnsi="仿宋" w:eastAsia="仿宋" w:cs="仿宋"/>
          <w:sz w:val="21"/>
          <w:szCs w:val="21"/>
          <w:highlight w:val="none"/>
          <w:lang w:eastAsia="zh-CN"/>
        </w:rPr>
        <w:t>做好现场绿网覆盖等环境保护措施，以满足政府环境保护要求，排除可能干扰发掘工作的环境因素，以保证考古发掘工作的顺利进行</w:t>
      </w:r>
      <w:r>
        <w:rPr>
          <w:rFonts w:hint="eastAsia" w:ascii="仿宋" w:hAnsi="仿宋" w:eastAsia="仿宋" w:cs="仿宋"/>
          <w:sz w:val="21"/>
          <w:szCs w:val="21"/>
          <w:highlight w:val="none"/>
        </w:rPr>
        <w:t>。</w:t>
      </w:r>
    </w:p>
    <w:p w14:paraId="39128843">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）甲方协调当地各种关系，排除可能干扰发掘工作的各项人为因素，以保证考古发掘工作的顺利进行。中标单位协助发掘技术单位对接相关部门现场检查、验收等工作</w:t>
      </w:r>
      <w:r>
        <w:rPr>
          <w:rFonts w:hint="eastAsia" w:ascii="仿宋" w:hAnsi="仿宋" w:eastAsia="仿宋" w:cs="仿宋"/>
          <w:sz w:val="21"/>
          <w:szCs w:val="21"/>
          <w:highlight w:val="none"/>
        </w:rPr>
        <w:t>。</w:t>
      </w:r>
    </w:p>
    <w:p w14:paraId="48220996">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在文物发掘保护技术单位的指导下，为考古发掘提供文物发掘保护、看护、配合发掘清理中的民工劳务工作。承担考古发掘所需的土方开挖和运输工程。作业过程中必须严格执行《中华人民共和国</w:t>
      </w:r>
      <w:r>
        <w:rPr>
          <w:rFonts w:hint="eastAsia" w:ascii="仿宋" w:hAnsi="仿宋" w:eastAsia="仿宋" w:cs="仿宋"/>
          <w:sz w:val="21"/>
          <w:szCs w:val="21"/>
          <w:highlight w:val="none"/>
          <w:lang w:eastAsia="zh-CN"/>
        </w:rPr>
        <w:t>民法典</w:t>
      </w:r>
      <w:r>
        <w:rPr>
          <w:rFonts w:hint="eastAsia" w:ascii="仿宋" w:hAnsi="仿宋" w:eastAsia="仿宋" w:cs="仿宋"/>
          <w:sz w:val="21"/>
          <w:szCs w:val="21"/>
          <w:highlight w:val="none"/>
        </w:rPr>
        <w:t>》、《中华人民共和国文物保护法》以及国家文物局《田野考古工作规程》等有关法规，确保施工过程中古墓葬及地下文物不受破坏。科学发掘，精确记录，确保发掘质量。根据现场考古发掘的需要配备足够的民工、机械及现场管理人员，所有人员必须听从考古发掘现场负责人员的指挥，以满足现场文物发掘所需土方开挖、运输等工作。土方开挖运输后堆放场地需满足甲方要求。</w:t>
      </w:r>
    </w:p>
    <w:p w14:paraId="2BF1917A">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按照国家及行业对文物发掘现场的相关法律法规、行业规定，且在文物挖掘保护技术单位的指导下，承担考古发掘所需的安全保卫工作。在工地现场选取合适位置自行搭建安全保卫值班室，并自行负责现场考古发掘所需的临水、临电设施。在考古发掘区域四周设置围挡形成封闭的工作区域，并在工地四周及出入口设置安全警示标志，安装监控预警等设备。负责安排足够的专职安全保卫人员，昼夜24小时在工地值班巡逻，并根据考古挖掘单位要求在每一个考古发掘单位上方架设标准数量、规格的摄像监控，做到全程无死角监控发掘过程。安全保卫工作必须严格按照《西安市文物保护考古研究院考古工地安全保卫工作管理规范》执行；并接受考古发掘单位工地负责人及公安科人员的检查督查；负责所有考古工地的安全记录（包括值班记录、人员车辆出入登记、所有录像监控记录数据等），并在工地结束后必须全部提交考古发掘单位公安科存档。</w:t>
      </w:r>
    </w:p>
    <w:p w14:paraId="0EBABB85">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按照国家及行业对文物发掘现场的相关法律法规、行业规定，且在文物挖掘保护技术单位的指导下，承担考古发掘所需的支护加固工作。做好发掘过程中必须的支护加固等工作，对考古发掘单位提出的问题和建议应及时整改到位，确保安全施工。</w:t>
      </w:r>
    </w:p>
    <w:p w14:paraId="76C9A9BA">
      <w:pPr>
        <w:pStyle w:val="88"/>
        <w:keepNext w:val="0"/>
        <w:keepLines w:val="0"/>
        <w:pageBreakBefore w:val="0"/>
        <w:kinsoku/>
        <w:wordWrap/>
        <w:overflowPunct/>
        <w:topLinePunct w:val="0"/>
        <w:autoSpaceDE/>
        <w:autoSpaceDN/>
        <w:bidi w:val="0"/>
        <w:adjustRightInd/>
        <w:snapToGrid/>
        <w:spacing w:line="360" w:lineRule="auto"/>
        <w:ind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做好现场文物保护，并全权负责管理好乙方文物挖掘清理保护过程中使用的机械、车辆及其他工器具以及乙方人员，包括施工现场和生活场所等凡是乙方人员活动的地方。规范人员及民工的生活、工作、言行，其人身安全和财务安全等均由乙方负责。配合甲方及考古发掘单位出具考古发掘所需所有资料。</w:t>
      </w:r>
    </w:p>
    <w:p w14:paraId="7DD3B35B">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 w:hAnsi="仿宋" w:eastAsia="仿宋" w:cs="仿宋"/>
          <w:color w:val="auto"/>
          <w:spacing w:val="-11"/>
          <w:w w:val="100"/>
          <w:sz w:val="21"/>
          <w:szCs w:val="21"/>
          <w:highlight w:val="none"/>
          <w:lang w:val="en-US" w:eastAsia="zh-CN"/>
        </w:rPr>
      </w:pPr>
      <w:r>
        <w:rPr>
          <w:rFonts w:hint="eastAsia" w:ascii="仿宋" w:hAnsi="仿宋" w:eastAsia="仿宋" w:cs="仿宋"/>
          <w:sz w:val="21"/>
          <w:szCs w:val="21"/>
          <w:highlight w:val="none"/>
          <w:lang w:val="en-US" w:eastAsia="zh-CN"/>
        </w:rPr>
        <w:t>3、</w:t>
      </w:r>
      <w:r>
        <w:rPr>
          <w:rFonts w:hint="eastAsia" w:ascii="仿宋" w:hAnsi="仿宋" w:eastAsia="仿宋" w:cs="仿宋"/>
          <w:spacing w:val="-11"/>
          <w:sz w:val="21"/>
          <w:szCs w:val="21"/>
          <w:highlight w:val="none"/>
          <w:lang w:val="en-US" w:eastAsia="zh-CN"/>
        </w:rPr>
        <w:t>工期：自甲方通知乙方进场开展工作之日起，乙方在30个工作日内完成考古发掘工作。</w:t>
      </w:r>
    </w:p>
    <w:p w14:paraId="7FEE4E1F">
      <w:pPr>
        <w:pStyle w:val="4"/>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bookmarkStart w:id="339" w:name="_Toc1795"/>
      <w:r>
        <w:rPr>
          <w:rFonts w:hint="eastAsia" w:ascii="仿宋" w:hAnsi="仿宋" w:eastAsia="仿宋" w:cs="仿宋"/>
          <w:color w:val="auto"/>
          <w:spacing w:val="0"/>
          <w:w w:val="100"/>
          <w:highlight w:val="none"/>
        </w:rPr>
        <w:t>第五章</w:t>
      </w:r>
      <w:r>
        <w:rPr>
          <w:rFonts w:hint="eastAsia" w:ascii="仿宋" w:hAnsi="仿宋" w:eastAsia="仿宋" w:cs="仿宋"/>
          <w:color w:val="auto"/>
          <w:spacing w:val="0"/>
          <w:w w:val="100"/>
          <w:highlight w:val="none"/>
          <w:lang w:val="en-US" w:eastAsia="zh-CN"/>
        </w:rPr>
        <w:t xml:space="preserve">  </w:t>
      </w:r>
      <w:r>
        <w:rPr>
          <w:rFonts w:hint="eastAsia" w:ascii="仿宋" w:hAnsi="仿宋" w:eastAsia="仿宋" w:cs="仿宋"/>
          <w:color w:val="auto"/>
          <w:spacing w:val="0"/>
          <w:w w:val="100"/>
          <w:highlight w:val="none"/>
          <w:lang w:eastAsia="zh-CN"/>
        </w:rPr>
        <w:t>响应文件</w:t>
      </w:r>
      <w:r>
        <w:rPr>
          <w:rFonts w:hint="eastAsia" w:ascii="仿宋" w:hAnsi="仿宋" w:eastAsia="仿宋" w:cs="仿宋"/>
          <w:color w:val="auto"/>
          <w:spacing w:val="0"/>
          <w:w w:val="100"/>
          <w:highlight w:val="none"/>
        </w:rPr>
        <w:t>参考格式</w:t>
      </w:r>
      <w:bookmarkEnd w:id="336"/>
      <w:bookmarkEnd w:id="337"/>
      <w:bookmarkEnd w:id="338"/>
      <w:bookmarkEnd w:id="339"/>
    </w:p>
    <w:p w14:paraId="0580C3DF">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bCs/>
          <w:color w:val="auto"/>
          <w:spacing w:val="0"/>
          <w:w w:val="100"/>
          <w:sz w:val="21"/>
          <w:szCs w:val="21"/>
          <w:highlight w:val="none"/>
        </w:rPr>
        <w:t>（本格式仅为参考格式，供应商可根据文件编制及项目需要进行调整及更改）</w:t>
      </w:r>
    </w:p>
    <w:p w14:paraId="102A20F2">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p w14:paraId="768027E2">
      <w:pPr>
        <w:pageBreakBefore w:val="0"/>
        <w:overflowPunct/>
        <w:topLinePunct w:val="0"/>
        <w:bidi w:val="0"/>
        <w:spacing w:line="460" w:lineRule="exact"/>
        <w:ind w:left="0" w:leftChars="0" w:right="0" w:rightChars="0"/>
        <w:jc w:val="right"/>
        <w:rPr>
          <w:rFonts w:hint="eastAsia" w:ascii="仿宋" w:hAnsi="仿宋" w:eastAsia="仿宋" w:cs="仿宋"/>
          <w:color w:val="auto"/>
          <w:spacing w:val="0"/>
          <w:w w:val="100"/>
          <w:sz w:val="21"/>
          <w:szCs w:val="21"/>
          <w:highlight w:val="none"/>
        </w:rPr>
      </w:pPr>
      <w:r>
        <w:rPr>
          <w:rFonts w:hint="eastAsia" w:ascii="仿宋" w:hAnsi="仿宋" w:eastAsia="仿宋" w:cs="仿宋"/>
          <w:b/>
          <w:color w:val="auto"/>
          <w:spacing w:val="0"/>
          <w:w w:val="100"/>
          <w:sz w:val="21"/>
          <w:szCs w:val="21"/>
          <w:highlight w:val="none"/>
        </w:rPr>
        <w:t>（正本或副本）</w:t>
      </w:r>
    </w:p>
    <w:p w14:paraId="1C91D050">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p>
    <w:p w14:paraId="7B067A7B">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48"/>
          <w:szCs w:val="48"/>
          <w:highlight w:val="none"/>
        </w:rPr>
      </w:pPr>
    </w:p>
    <w:p w14:paraId="3E03C2EE">
      <w:pPr>
        <w:pageBreakBefore w:val="0"/>
        <w:overflowPunct/>
        <w:topLinePunct w:val="0"/>
        <w:bidi w:val="0"/>
        <w:spacing w:line="240" w:lineRule="auto"/>
        <w:ind w:left="0" w:leftChars="0" w:right="0" w:rightChars="0"/>
        <w:jc w:val="center"/>
        <w:rPr>
          <w:rFonts w:hint="eastAsia" w:ascii="仿宋" w:hAnsi="仿宋" w:eastAsia="仿宋" w:cs="仿宋"/>
          <w:b/>
          <w:bCs/>
          <w:color w:val="auto"/>
          <w:spacing w:val="0"/>
          <w:w w:val="100"/>
          <w:sz w:val="48"/>
          <w:szCs w:val="48"/>
          <w:highlight w:val="none"/>
        </w:rPr>
      </w:pPr>
    </w:p>
    <w:p w14:paraId="6751BF2D">
      <w:pPr>
        <w:pageBreakBefore w:val="0"/>
        <w:overflowPunct/>
        <w:topLinePunct w:val="0"/>
        <w:bidi w:val="0"/>
        <w:spacing w:line="240" w:lineRule="auto"/>
        <w:ind w:left="0" w:leftChars="0" w:right="0" w:rightChars="0"/>
        <w:jc w:val="center"/>
        <w:rPr>
          <w:rFonts w:hint="eastAsia" w:ascii="仿宋" w:hAnsi="仿宋" w:eastAsia="仿宋" w:cs="仿宋"/>
          <w:b/>
          <w:bCs/>
          <w:color w:val="auto"/>
          <w:spacing w:val="0"/>
          <w:w w:val="100"/>
          <w:sz w:val="48"/>
          <w:szCs w:val="48"/>
          <w:highlight w:val="none"/>
          <w:lang w:eastAsia="zh-CN"/>
        </w:rPr>
      </w:pPr>
      <w:r>
        <w:rPr>
          <w:rFonts w:hint="eastAsia" w:ascii="仿宋" w:hAnsi="仿宋" w:eastAsia="仿宋" w:cs="仿宋"/>
          <w:b/>
          <w:bCs/>
          <w:color w:val="auto"/>
          <w:spacing w:val="0"/>
          <w:w w:val="100"/>
          <w:sz w:val="48"/>
          <w:szCs w:val="48"/>
          <w:highlight w:val="none"/>
          <w:lang w:eastAsia="zh-CN"/>
        </w:rPr>
        <w:t>响</w:t>
      </w:r>
      <w:r>
        <w:rPr>
          <w:rFonts w:hint="eastAsia" w:ascii="仿宋" w:hAnsi="仿宋" w:eastAsia="仿宋" w:cs="仿宋"/>
          <w:b/>
          <w:bCs/>
          <w:color w:val="auto"/>
          <w:spacing w:val="0"/>
          <w:w w:val="100"/>
          <w:sz w:val="48"/>
          <w:szCs w:val="48"/>
          <w:highlight w:val="none"/>
          <w:lang w:val="en-US" w:eastAsia="zh-CN"/>
        </w:rPr>
        <w:t xml:space="preserve"> </w:t>
      </w:r>
      <w:r>
        <w:rPr>
          <w:rFonts w:hint="eastAsia" w:ascii="仿宋" w:hAnsi="仿宋" w:eastAsia="仿宋" w:cs="仿宋"/>
          <w:b/>
          <w:bCs/>
          <w:color w:val="auto"/>
          <w:spacing w:val="0"/>
          <w:w w:val="100"/>
          <w:sz w:val="48"/>
          <w:szCs w:val="48"/>
          <w:highlight w:val="none"/>
          <w:lang w:eastAsia="zh-CN"/>
        </w:rPr>
        <w:t>应</w:t>
      </w:r>
      <w:r>
        <w:rPr>
          <w:rFonts w:hint="eastAsia" w:ascii="仿宋" w:hAnsi="仿宋" w:eastAsia="仿宋" w:cs="仿宋"/>
          <w:b/>
          <w:bCs/>
          <w:color w:val="auto"/>
          <w:spacing w:val="0"/>
          <w:w w:val="100"/>
          <w:sz w:val="48"/>
          <w:szCs w:val="48"/>
          <w:highlight w:val="none"/>
          <w:lang w:val="en-US" w:eastAsia="zh-CN"/>
        </w:rPr>
        <w:t xml:space="preserve"> </w:t>
      </w:r>
      <w:r>
        <w:rPr>
          <w:rFonts w:hint="eastAsia" w:ascii="仿宋" w:hAnsi="仿宋" w:eastAsia="仿宋" w:cs="仿宋"/>
          <w:b/>
          <w:bCs/>
          <w:color w:val="auto"/>
          <w:spacing w:val="0"/>
          <w:w w:val="100"/>
          <w:sz w:val="48"/>
          <w:szCs w:val="48"/>
          <w:highlight w:val="none"/>
          <w:lang w:eastAsia="zh-CN"/>
        </w:rPr>
        <w:t>文</w:t>
      </w:r>
      <w:r>
        <w:rPr>
          <w:rFonts w:hint="eastAsia" w:ascii="仿宋" w:hAnsi="仿宋" w:eastAsia="仿宋" w:cs="仿宋"/>
          <w:b/>
          <w:bCs/>
          <w:color w:val="auto"/>
          <w:spacing w:val="0"/>
          <w:w w:val="100"/>
          <w:sz w:val="48"/>
          <w:szCs w:val="48"/>
          <w:highlight w:val="none"/>
          <w:lang w:val="en-US" w:eastAsia="zh-CN"/>
        </w:rPr>
        <w:t xml:space="preserve"> </w:t>
      </w:r>
      <w:r>
        <w:rPr>
          <w:rFonts w:hint="eastAsia" w:ascii="仿宋" w:hAnsi="仿宋" w:eastAsia="仿宋" w:cs="仿宋"/>
          <w:b/>
          <w:bCs/>
          <w:color w:val="auto"/>
          <w:spacing w:val="0"/>
          <w:w w:val="100"/>
          <w:sz w:val="48"/>
          <w:szCs w:val="48"/>
          <w:highlight w:val="none"/>
          <w:lang w:eastAsia="zh-CN"/>
        </w:rPr>
        <w:t>件</w:t>
      </w:r>
    </w:p>
    <w:p w14:paraId="1625CCFF">
      <w:pPr>
        <w:pageBreakBefore w:val="0"/>
        <w:overflowPunct/>
        <w:topLinePunct w:val="0"/>
        <w:bidi w:val="0"/>
        <w:spacing w:line="240" w:lineRule="auto"/>
        <w:ind w:left="0" w:leftChars="0" w:right="0" w:rightChars="0"/>
        <w:jc w:val="center"/>
        <w:rPr>
          <w:rFonts w:hint="eastAsia" w:ascii="仿宋" w:hAnsi="仿宋" w:eastAsia="仿宋" w:cs="仿宋"/>
          <w:color w:val="auto"/>
          <w:spacing w:val="0"/>
          <w:w w:val="100"/>
          <w:sz w:val="21"/>
          <w:szCs w:val="21"/>
          <w:highlight w:val="none"/>
        </w:rPr>
      </w:pPr>
    </w:p>
    <w:p w14:paraId="6771542D">
      <w:pPr>
        <w:pageBreakBefore w:val="0"/>
        <w:overflowPunct/>
        <w:topLinePunct w:val="0"/>
        <w:bidi w:val="0"/>
        <w:spacing w:line="240" w:lineRule="auto"/>
        <w:ind w:left="0" w:leftChars="0" w:right="0" w:rightChars="0"/>
        <w:rPr>
          <w:rFonts w:hint="eastAsia" w:ascii="仿宋" w:hAnsi="仿宋" w:eastAsia="仿宋" w:cs="仿宋"/>
          <w:color w:val="auto"/>
          <w:spacing w:val="0"/>
          <w:w w:val="100"/>
          <w:sz w:val="32"/>
          <w:szCs w:val="32"/>
          <w:highlight w:val="none"/>
        </w:rPr>
      </w:pPr>
    </w:p>
    <w:p w14:paraId="4A81A3EA">
      <w:pPr>
        <w:pageBreakBefore w:val="0"/>
        <w:overflowPunct/>
        <w:topLinePunct w:val="0"/>
        <w:bidi w:val="0"/>
        <w:spacing w:line="240" w:lineRule="auto"/>
        <w:ind w:left="0" w:leftChars="0" w:right="0" w:rightChars="0" w:firstLine="1400" w:firstLineChars="500"/>
        <w:rPr>
          <w:rFonts w:hint="eastAsia" w:ascii="仿宋" w:hAnsi="仿宋" w:eastAsia="仿宋" w:cs="仿宋"/>
          <w:color w:val="auto"/>
          <w:spacing w:val="0"/>
          <w:w w:val="100"/>
          <w:sz w:val="28"/>
          <w:szCs w:val="28"/>
          <w:highlight w:val="none"/>
          <w:u w:val="single"/>
        </w:rPr>
      </w:pPr>
      <w:r>
        <w:rPr>
          <w:rFonts w:hint="eastAsia" w:ascii="仿宋" w:hAnsi="仿宋" w:eastAsia="仿宋" w:cs="仿宋"/>
          <w:color w:val="auto"/>
          <w:spacing w:val="0"/>
          <w:w w:val="100"/>
          <w:sz w:val="28"/>
          <w:szCs w:val="28"/>
          <w:highlight w:val="none"/>
        </w:rPr>
        <w:t>采购项目编号：</w:t>
      </w:r>
    </w:p>
    <w:p w14:paraId="1431057E">
      <w:pPr>
        <w:pageBreakBefore w:val="0"/>
        <w:overflowPunct/>
        <w:topLinePunct w:val="0"/>
        <w:bidi w:val="0"/>
        <w:spacing w:line="240" w:lineRule="auto"/>
        <w:ind w:left="0" w:leftChars="0" w:right="0" w:rightChars="0" w:firstLine="1400" w:firstLineChars="500"/>
        <w:rPr>
          <w:rFonts w:hint="eastAsia" w:ascii="仿宋" w:hAnsi="仿宋" w:eastAsia="仿宋" w:cs="仿宋"/>
          <w:color w:val="auto"/>
          <w:spacing w:val="0"/>
          <w:w w:val="100"/>
          <w:sz w:val="28"/>
          <w:szCs w:val="28"/>
          <w:highlight w:val="none"/>
        </w:rPr>
      </w:pPr>
      <w:r>
        <w:rPr>
          <w:rFonts w:hint="eastAsia" w:ascii="仿宋" w:hAnsi="仿宋" w:eastAsia="仿宋" w:cs="仿宋"/>
          <w:color w:val="auto"/>
          <w:spacing w:val="0"/>
          <w:w w:val="100"/>
          <w:sz w:val="28"/>
          <w:szCs w:val="28"/>
          <w:highlight w:val="none"/>
        </w:rPr>
        <w:t>采购项目名称：</w:t>
      </w:r>
    </w:p>
    <w:p w14:paraId="6E99B65B">
      <w:pPr>
        <w:pageBreakBefore w:val="0"/>
        <w:overflowPunct/>
        <w:topLinePunct w:val="0"/>
        <w:bidi w:val="0"/>
        <w:spacing w:line="240" w:lineRule="auto"/>
        <w:ind w:left="0" w:leftChars="0" w:right="0" w:rightChars="0" w:firstLine="1280" w:firstLineChars="400"/>
        <w:jc w:val="center"/>
        <w:rPr>
          <w:rFonts w:hint="eastAsia" w:ascii="仿宋" w:hAnsi="仿宋" w:eastAsia="仿宋" w:cs="仿宋"/>
          <w:color w:val="auto"/>
          <w:spacing w:val="0"/>
          <w:w w:val="100"/>
          <w:sz w:val="32"/>
          <w:szCs w:val="32"/>
          <w:highlight w:val="none"/>
        </w:rPr>
      </w:pPr>
    </w:p>
    <w:p w14:paraId="30F3DBA8">
      <w:pPr>
        <w:pageBreakBefore w:val="0"/>
        <w:overflowPunct/>
        <w:topLinePunct w:val="0"/>
        <w:bidi w:val="0"/>
        <w:spacing w:line="240" w:lineRule="auto"/>
        <w:ind w:left="0" w:leftChars="0" w:right="0" w:rightChars="0"/>
        <w:jc w:val="center"/>
        <w:rPr>
          <w:rFonts w:hint="eastAsia" w:ascii="仿宋" w:hAnsi="仿宋" w:eastAsia="仿宋" w:cs="仿宋"/>
          <w:color w:val="auto"/>
          <w:spacing w:val="0"/>
          <w:w w:val="100"/>
          <w:sz w:val="32"/>
          <w:szCs w:val="32"/>
          <w:highlight w:val="none"/>
        </w:rPr>
      </w:pPr>
    </w:p>
    <w:p w14:paraId="268A1925">
      <w:pPr>
        <w:pStyle w:val="13"/>
        <w:pageBreakBefore w:val="0"/>
        <w:overflowPunct/>
        <w:topLinePunct w:val="0"/>
        <w:bidi w:val="0"/>
        <w:spacing w:line="240" w:lineRule="auto"/>
        <w:ind w:left="0" w:leftChars="0" w:right="0" w:rightChars="0"/>
        <w:rPr>
          <w:rFonts w:hint="eastAsia" w:ascii="仿宋" w:hAnsi="仿宋" w:eastAsia="仿宋" w:cs="仿宋"/>
          <w:color w:val="auto"/>
          <w:spacing w:val="0"/>
          <w:w w:val="100"/>
          <w:sz w:val="32"/>
          <w:szCs w:val="32"/>
          <w:highlight w:val="none"/>
        </w:rPr>
      </w:pPr>
    </w:p>
    <w:p w14:paraId="57D158BF">
      <w:pPr>
        <w:pageBreakBefore w:val="0"/>
        <w:overflowPunct/>
        <w:topLinePunct w:val="0"/>
        <w:bidi w:val="0"/>
        <w:spacing w:line="240" w:lineRule="auto"/>
        <w:ind w:left="0" w:leftChars="0" w:right="0" w:rightChars="0"/>
        <w:rPr>
          <w:rFonts w:hint="eastAsia" w:ascii="仿宋" w:hAnsi="仿宋" w:eastAsia="仿宋" w:cs="仿宋"/>
          <w:color w:val="auto"/>
          <w:spacing w:val="0"/>
          <w:w w:val="100"/>
          <w:sz w:val="32"/>
          <w:szCs w:val="32"/>
          <w:highlight w:val="none"/>
        </w:rPr>
      </w:pPr>
    </w:p>
    <w:p w14:paraId="06BCFAAE">
      <w:pPr>
        <w:pStyle w:val="13"/>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p>
    <w:p w14:paraId="02875552">
      <w:pPr>
        <w:pageBreakBefore w:val="0"/>
        <w:overflowPunct/>
        <w:topLinePunct w:val="0"/>
        <w:bidi w:val="0"/>
        <w:spacing w:line="240" w:lineRule="auto"/>
        <w:ind w:left="0" w:leftChars="0" w:right="0" w:rightChars="0"/>
        <w:jc w:val="center"/>
        <w:rPr>
          <w:rFonts w:hint="eastAsia" w:ascii="仿宋" w:hAnsi="仿宋" w:eastAsia="仿宋" w:cs="仿宋"/>
          <w:color w:val="auto"/>
          <w:spacing w:val="0"/>
          <w:w w:val="100"/>
          <w:sz w:val="32"/>
          <w:szCs w:val="32"/>
          <w:highlight w:val="none"/>
        </w:rPr>
      </w:pPr>
    </w:p>
    <w:p w14:paraId="183D2E65">
      <w:pPr>
        <w:pageBreakBefore w:val="0"/>
        <w:overflowPunct/>
        <w:topLinePunct w:val="0"/>
        <w:bidi w:val="0"/>
        <w:spacing w:line="240" w:lineRule="auto"/>
        <w:ind w:left="0" w:leftChars="0" w:right="0" w:rightChars="0"/>
        <w:jc w:val="center"/>
        <w:rPr>
          <w:rFonts w:hint="eastAsia" w:ascii="仿宋" w:hAnsi="仿宋" w:eastAsia="仿宋" w:cs="仿宋"/>
          <w:color w:val="auto"/>
          <w:spacing w:val="0"/>
          <w:w w:val="100"/>
          <w:sz w:val="32"/>
          <w:szCs w:val="32"/>
          <w:highlight w:val="none"/>
        </w:rPr>
      </w:pPr>
    </w:p>
    <w:p w14:paraId="32ABCAE1">
      <w:pPr>
        <w:pageBreakBefore w:val="0"/>
        <w:overflowPunct/>
        <w:topLinePunct w:val="0"/>
        <w:bidi w:val="0"/>
        <w:spacing w:line="240" w:lineRule="auto"/>
        <w:ind w:left="0" w:leftChars="0" w:right="0" w:rightChars="0"/>
        <w:jc w:val="center"/>
        <w:rPr>
          <w:rFonts w:hint="eastAsia" w:ascii="仿宋" w:hAnsi="仿宋" w:eastAsia="仿宋" w:cs="仿宋"/>
          <w:color w:val="auto"/>
          <w:spacing w:val="0"/>
          <w:w w:val="100"/>
          <w:sz w:val="32"/>
          <w:szCs w:val="32"/>
          <w:highlight w:val="none"/>
        </w:rPr>
      </w:pPr>
      <w:r>
        <w:rPr>
          <w:rFonts w:hint="eastAsia" w:ascii="仿宋" w:hAnsi="仿宋" w:eastAsia="仿宋" w:cs="仿宋"/>
          <w:color w:val="auto"/>
          <w:spacing w:val="0"/>
          <w:w w:val="100"/>
          <w:sz w:val="32"/>
          <w:szCs w:val="32"/>
          <w:highlight w:val="none"/>
        </w:rPr>
        <w:t>（供应商名称）</w:t>
      </w:r>
    </w:p>
    <w:p w14:paraId="5777945D">
      <w:pPr>
        <w:pageBreakBefore w:val="0"/>
        <w:overflowPunct/>
        <w:topLinePunct w:val="0"/>
        <w:bidi w:val="0"/>
        <w:spacing w:line="240" w:lineRule="auto"/>
        <w:ind w:left="0" w:leftChars="0" w:right="0" w:rightChars="0"/>
        <w:jc w:val="center"/>
        <w:rPr>
          <w:rFonts w:hint="eastAsia" w:ascii="仿宋" w:hAnsi="仿宋" w:eastAsia="仿宋" w:cs="仿宋"/>
          <w:color w:val="auto"/>
          <w:spacing w:val="0"/>
          <w:w w:val="100"/>
          <w:sz w:val="32"/>
          <w:szCs w:val="32"/>
          <w:highlight w:val="none"/>
        </w:rPr>
      </w:pPr>
      <w:r>
        <w:rPr>
          <w:rFonts w:hint="eastAsia" w:ascii="仿宋" w:hAnsi="仿宋" w:eastAsia="仿宋" w:cs="仿宋"/>
          <w:color w:val="auto"/>
          <w:spacing w:val="0"/>
          <w:w w:val="100"/>
          <w:sz w:val="32"/>
          <w:szCs w:val="32"/>
          <w:highlight w:val="none"/>
        </w:rPr>
        <w:t>年</w:t>
      </w:r>
      <w:r>
        <w:rPr>
          <w:rFonts w:hint="eastAsia" w:ascii="仿宋" w:hAnsi="仿宋" w:eastAsia="仿宋" w:cs="仿宋"/>
          <w:color w:val="auto"/>
          <w:spacing w:val="0"/>
          <w:w w:val="100"/>
          <w:sz w:val="32"/>
          <w:szCs w:val="32"/>
          <w:highlight w:val="none"/>
          <w:lang w:val="en-US" w:eastAsia="zh-CN"/>
        </w:rPr>
        <w:t xml:space="preserve"> </w:t>
      </w:r>
      <w:r>
        <w:rPr>
          <w:rFonts w:hint="eastAsia" w:ascii="仿宋" w:hAnsi="仿宋" w:eastAsia="仿宋" w:cs="仿宋"/>
          <w:color w:val="auto"/>
          <w:spacing w:val="0"/>
          <w:w w:val="100"/>
          <w:sz w:val="32"/>
          <w:szCs w:val="32"/>
          <w:highlight w:val="none"/>
        </w:rPr>
        <w:t>月</w:t>
      </w:r>
      <w:r>
        <w:rPr>
          <w:rFonts w:hint="eastAsia" w:ascii="仿宋" w:hAnsi="仿宋" w:eastAsia="仿宋" w:cs="仿宋"/>
          <w:color w:val="auto"/>
          <w:spacing w:val="0"/>
          <w:w w:val="100"/>
          <w:sz w:val="32"/>
          <w:szCs w:val="32"/>
          <w:highlight w:val="none"/>
          <w:lang w:val="en-US" w:eastAsia="zh-CN"/>
        </w:rPr>
        <w:t xml:space="preserve"> </w:t>
      </w:r>
      <w:r>
        <w:rPr>
          <w:rFonts w:hint="eastAsia" w:ascii="仿宋" w:hAnsi="仿宋" w:eastAsia="仿宋" w:cs="仿宋"/>
          <w:color w:val="auto"/>
          <w:spacing w:val="0"/>
          <w:w w:val="100"/>
          <w:sz w:val="32"/>
          <w:szCs w:val="32"/>
          <w:highlight w:val="none"/>
        </w:rPr>
        <w:t>日</w:t>
      </w:r>
    </w:p>
    <w:p w14:paraId="27D2D1F3">
      <w:pPr>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p>
    <w:p w14:paraId="33F4578F">
      <w:pPr>
        <w:pageBreakBefore w:val="0"/>
        <w:overflowPunct/>
        <w:topLinePunct w:val="0"/>
        <w:bidi w:val="0"/>
        <w:spacing w:line="460" w:lineRule="exact"/>
        <w:ind w:left="0" w:leftChars="0" w:right="0" w:rightChars="0" w:firstLine="2427" w:firstLineChars="1151"/>
        <w:rPr>
          <w:rFonts w:hint="eastAsia" w:ascii="仿宋" w:hAnsi="仿宋" w:eastAsia="仿宋" w:cs="仿宋"/>
          <w:b/>
          <w:color w:val="auto"/>
          <w:spacing w:val="0"/>
          <w:w w:val="100"/>
          <w:sz w:val="21"/>
          <w:szCs w:val="21"/>
          <w:highlight w:val="none"/>
        </w:rPr>
      </w:pPr>
    </w:p>
    <w:p w14:paraId="64341F19">
      <w:pPr>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r>
        <w:rPr>
          <w:rFonts w:hint="eastAsia" w:ascii="仿宋" w:hAnsi="仿宋" w:eastAsia="仿宋" w:cs="仿宋"/>
          <w:b/>
          <w:color w:val="auto"/>
          <w:spacing w:val="0"/>
          <w:w w:val="100"/>
          <w:sz w:val="21"/>
          <w:szCs w:val="21"/>
          <w:highlight w:val="none"/>
        </w:rPr>
        <w:br w:type="page"/>
      </w:r>
    </w:p>
    <w:p w14:paraId="651769A6">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r>
        <w:rPr>
          <w:rFonts w:hint="eastAsia" w:ascii="仿宋" w:hAnsi="仿宋" w:eastAsia="仿宋" w:cs="仿宋"/>
          <w:color w:val="auto"/>
          <w:spacing w:val="0"/>
          <w:w w:val="100"/>
          <w:sz w:val="28"/>
          <w:szCs w:val="28"/>
          <w:highlight w:val="none"/>
        </w:rPr>
        <w:t>目　录</w:t>
      </w:r>
    </w:p>
    <w:p w14:paraId="0A00F1F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30"/>
          <w:szCs w:val="30"/>
          <w:highlight w:val="none"/>
        </w:rPr>
      </w:pPr>
    </w:p>
    <w:p w14:paraId="7ABA2EEB">
      <w:pPr>
        <w:pageBreakBefore w:val="0"/>
        <w:tabs>
          <w:tab w:val="right" w:leader="hyphen" w:pos="8504"/>
        </w:tabs>
        <w:overflowPunct/>
        <w:topLinePunct w:val="0"/>
        <w:bidi w:val="0"/>
        <w:spacing w:line="460" w:lineRule="exact"/>
        <w:ind w:left="1050" w:leftChars="0" w:right="0" w:rightChars="0" w:hanging="1050" w:hangingChars="5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第一部分　响应函</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X</w:t>
      </w:r>
    </w:p>
    <w:p w14:paraId="470BD408">
      <w:pPr>
        <w:pageBreakBefore w:val="0"/>
        <w:tabs>
          <w:tab w:val="right" w:leader="hyphen" w:pos="8504"/>
        </w:tabs>
        <w:overflowPunct/>
        <w:topLinePunct w:val="0"/>
        <w:bidi w:val="0"/>
        <w:spacing w:line="460" w:lineRule="exact"/>
        <w:ind w:left="1050" w:leftChars="0" w:right="0" w:rightChars="0" w:hanging="1050" w:hangingChars="5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第二部分　第一次磋商报价表</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X</w:t>
      </w:r>
    </w:p>
    <w:p w14:paraId="2DBCD415">
      <w:pPr>
        <w:pageBreakBefore w:val="0"/>
        <w:tabs>
          <w:tab w:val="right" w:leader="hyphen" w:pos="8504"/>
        </w:tabs>
        <w:overflowPunct/>
        <w:topLinePunct w:val="0"/>
        <w:bidi w:val="0"/>
        <w:spacing w:line="460" w:lineRule="exact"/>
        <w:ind w:left="1050" w:leftChars="0" w:right="0" w:rightChars="0" w:hanging="1050" w:hangingChars="5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第三部分　资格证明文件</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X</w:t>
      </w:r>
    </w:p>
    <w:p w14:paraId="3DACE6BC">
      <w:pPr>
        <w:pageBreakBefore w:val="0"/>
        <w:tabs>
          <w:tab w:val="right" w:leader="hyphen" w:pos="8504"/>
        </w:tabs>
        <w:overflowPunct/>
        <w:topLinePunct w:val="0"/>
        <w:bidi w:val="0"/>
        <w:spacing w:line="460" w:lineRule="exact"/>
        <w:ind w:left="1050" w:leftChars="0" w:right="0" w:rightChars="0" w:hanging="1050" w:hangingChars="5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第四部分　供应商概况</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X</w:t>
      </w:r>
    </w:p>
    <w:p w14:paraId="2509C633">
      <w:pPr>
        <w:pageBreakBefore w:val="0"/>
        <w:tabs>
          <w:tab w:val="right" w:leader="hyphen" w:pos="8504"/>
        </w:tabs>
        <w:overflowPunct/>
        <w:topLinePunct w:val="0"/>
        <w:bidi w:val="0"/>
        <w:spacing w:line="460" w:lineRule="exact"/>
        <w:ind w:left="1050" w:leftChars="0" w:right="0" w:rightChars="0" w:hanging="1050" w:hangingChars="5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第五部分　供应商参加政府采购活动承诺书</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X</w:t>
      </w:r>
    </w:p>
    <w:p w14:paraId="45503533">
      <w:pPr>
        <w:pageBreakBefore w:val="0"/>
        <w:tabs>
          <w:tab w:val="right" w:leader="hyphen" w:pos="8504"/>
        </w:tabs>
        <w:overflowPunct/>
        <w:topLinePunct w:val="0"/>
        <w:bidi w:val="0"/>
        <w:spacing w:line="460" w:lineRule="exact"/>
        <w:ind w:left="1050" w:leftChars="0" w:right="0" w:rightChars="0" w:hanging="1050" w:hangingChars="5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第六部分　响应方案</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X</w:t>
      </w:r>
    </w:p>
    <w:p w14:paraId="6BDC0123">
      <w:pPr>
        <w:pStyle w:val="17"/>
        <w:pageBreakBefore w:val="0"/>
        <w:overflowPunct/>
        <w:topLinePunct w:val="0"/>
        <w:bidi w:val="0"/>
        <w:spacing w:line="460" w:lineRule="exact"/>
        <w:ind w:left="0" w:leftChars="0" w:right="0" w:rightChars="0" w:firstLine="721" w:firstLineChars="342"/>
        <w:jc w:val="left"/>
        <w:rPr>
          <w:rFonts w:hint="eastAsia" w:ascii="仿宋" w:hAnsi="仿宋" w:eastAsia="仿宋" w:cs="仿宋"/>
          <w:b/>
          <w:bCs/>
          <w:color w:val="auto"/>
          <w:spacing w:val="0"/>
          <w:w w:val="100"/>
          <w:sz w:val="21"/>
          <w:highlight w:val="none"/>
        </w:rPr>
      </w:pPr>
    </w:p>
    <w:p w14:paraId="13CB0AA0">
      <w:pPr>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p>
    <w:p w14:paraId="3DE63E5C">
      <w:pPr>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p>
    <w:p w14:paraId="1BB7EDF0">
      <w:pPr>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p>
    <w:p w14:paraId="0DA54E18">
      <w:pPr>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p>
    <w:p w14:paraId="1CF911F4">
      <w:pPr>
        <w:pageBreakBefore w:val="0"/>
        <w:overflowPunct/>
        <w:topLinePunct w:val="0"/>
        <w:bidi w:val="0"/>
        <w:spacing w:line="460" w:lineRule="exact"/>
        <w:ind w:left="0" w:leftChars="0" w:right="0" w:rightChars="0"/>
        <w:rPr>
          <w:rFonts w:hint="eastAsia" w:ascii="仿宋" w:hAnsi="仿宋" w:eastAsia="仿宋" w:cs="仿宋"/>
          <w:b/>
          <w:color w:val="auto"/>
          <w:spacing w:val="0"/>
          <w:w w:val="100"/>
          <w:sz w:val="21"/>
          <w:szCs w:val="21"/>
          <w:highlight w:val="none"/>
        </w:rPr>
      </w:pPr>
      <w:r>
        <w:rPr>
          <w:rFonts w:hint="eastAsia" w:ascii="仿宋" w:hAnsi="仿宋" w:eastAsia="仿宋" w:cs="仿宋"/>
          <w:b/>
          <w:color w:val="auto"/>
          <w:spacing w:val="0"/>
          <w:w w:val="100"/>
          <w:sz w:val="21"/>
          <w:szCs w:val="21"/>
          <w:highlight w:val="none"/>
        </w:rPr>
        <w:br w:type="page"/>
      </w:r>
    </w:p>
    <w:p w14:paraId="44799876">
      <w:pPr>
        <w:pStyle w:val="5"/>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340" w:name="_Toc25220"/>
      <w:bookmarkStart w:id="341" w:name="_Toc19595"/>
      <w:bookmarkStart w:id="342" w:name="_Toc14309"/>
      <w:r>
        <w:rPr>
          <w:rFonts w:hint="eastAsia" w:ascii="仿宋" w:hAnsi="仿宋" w:eastAsia="仿宋" w:cs="仿宋"/>
          <w:color w:val="auto"/>
          <w:spacing w:val="0"/>
          <w:w w:val="100"/>
          <w:highlight w:val="none"/>
        </w:rPr>
        <w:t>第一部分</w:t>
      </w:r>
      <w:bookmarkEnd w:id="340"/>
      <w:r>
        <w:rPr>
          <w:rFonts w:hint="eastAsia" w:ascii="仿宋" w:hAnsi="仿宋" w:eastAsia="仿宋" w:cs="仿宋"/>
          <w:color w:val="auto"/>
          <w:spacing w:val="0"/>
          <w:w w:val="100"/>
          <w:highlight w:val="none"/>
          <w:lang w:val="en-US" w:eastAsia="zh-CN"/>
        </w:rPr>
        <w:t xml:space="preserve">  </w:t>
      </w:r>
      <w:r>
        <w:rPr>
          <w:rFonts w:hint="eastAsia" w:ascii="仿宋" w:hAnsi="仿宋" w:eastAsia="仿宋" w:cs="仿宋"/>
          <w:color w:val="auto"/>
          <w:spacing w:val="0"/>
          <w:w w:val="100"/>
          <w:highlight w:val="none"/>
        </w:rPr>
        <w:t>响应函</w:t>
      </w:r>
      <w:bookmarkEnd w:id="341"/>
      <w:bookmarkEnd w:id="342"/>
    </w:p>
    <w:p w14:paraId="621295ED">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lang w:eastAsia="zh-CN"/>
        </w:rPr>
      </w:pPr>
      <w:bookmarkStart w:id="343" w:name="_Toc11789"/>
      <w:r>
        <w:rPr>
          <w:rFonts w:hint="eastAsia" w:ascii="仿宋" w:hAnsi="仿宋" w:eastAsia="仿宋" w:cs="仿宋"/>
          <w:color w:val="auto"/>
          <w:spacing w:val="0"/>
          <w:w w:val="100"/>
          <w:position w:val="0"/>
          <w:sz w:val="21"/>
          <w:szCs w:val="21"/>
          <w:highlight w:val="none"/>
        </w:rPr>
        <w:t>致：</w:t>
      </w:r>
      <w:r>
        <w:rPr>
          <w:rFonts w:hint="eastAsia" w:ascii="仿宋" w:hAnsi="仿宋" w:eastAsia="仿宋" w:cs="仿宋"/>
          <w:color w:val="auto"/>
          <w:spacing w:val="0"/>
          <w:w w:val="100"/>
          <w:position w:val="0"/>
          <w:sz w:val="21"/>
          <w:szCs w:val="21"/>
          <w:highlight w:val="none"/>
          <w:u w:val="single" w:color="222222"/>
        </w:rPr>
        <w:t>{代理机构名称}</w:t>
      </w:r>
    </w:p>
    <w:p w14:paraId="0DBF0895">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我单位作为</w:t>
      </w:r>
      <w:r>
        <w:rPr>
          <w:rFonts w:hint="eastAsia" w:ascii="仿宋" w:hAnsi="仿宋" w:eastAsia="仿宋" w:cs="仿宋"/>
          <w:color w:val="auto"/>
          <w:spacing w:val="0"/>
          <w:w w:val="100"/>
          <w:position w:val="0"/>
          <w:sz w:val="21"/>
          <w:szCs w:val="21"/>
          <w:highlight w:val="none"/>
          <w:u w:val="single" w:color="222222"/>
        </w:rPr>
        <w:t>{项目名称}</w:t>
      </w:r>
      <w:r>
        <w:rPr>
          <w:rFonts w:hint="eastAsia" w:ascii="仿宋" w:hAnsi="仿宋" w:eastAsia="仿宋" w:cs="仿宋"/>
          <w:color w:val="auto"/>
          <w:spacing w:val="0"/>
          <w:w w:val="100"/>
          <w:position w:val="0"/>
          <w:sz w:val="21"/>
          <w:szCs w:val="21"/>
          <w:highlight w:val="none"/>
        </w:rPr>
        <w:t>（项目编号：</w:t>
      </w:r>
      <w:r>
        <w:rPr>
          <w:rFonts w:hint="eastAsia" w:ascii="仿宋" w:hAnsi="仿宋" w:eastAsia="仿宋" w:cs="仿宋"/>
          <w:color w:val="auto"/>
          <w:spacing w:val="0"/>
          <w:w w:val="100"/>
          <w:position w:val="0"/>
          <w:sz w:val="21"/>
          <w:szCs w:val="21"/>
          <w:highlight w:val="none"/>
          <w:u w:val="single" w:color="222222"/>
        </w:rPr>
        <w:t>{项目编码}</w:t>
      </w:r>
      <w:r>
        <w:rPr>
          <w:rFonts w:hint="eastAsia" w:ascii="仿宋" w:hAnsi="仿宋" w:eastAsia="仿宋" w:cs="仿宋"/>
          <w:color w:val="auto"/>
          <w:spacing w:val="0"/>
          <w:w w:val="100"/>
          <w:position w:val="0"/>
          <w:sz w:val="21"/>
          <w:szCs w:val="21"/>
          <w:highlight w:val="none"/>
        </w:rPr>
        <w:t>）的</w:t>
      </w:r>
      <w:r>
        <w:rPr>
          <w:rFonts w:hint="eastAsia" w:ascii="仿宋" w:hAnsi="仿宋" w:eastAsia="仿宋" w:cs="仿宋"/>
          <w:color w:val="auto"/>
          <w:spacing w:val="0"/>
          <w:w w:val="100"/>
          <w:position w:val="0"/>
          <w:sz w:val="21"/>
          <w:szCs w:val="21"/>
          <w:highlight w:val="none"/>
          <w:lang w:eastAsia="zh-CN"/>
        </w:rPr>
        <w:t>响应</w:t>
      </w:r>
      <w:r>
        <w:rPr>
          <w:rFonts w:hint="eastAsia" w:ascii="仿宋" w:hAnsi="仿宋" w:eastAsia="仿宋" w:cs="仿宋"/>
          <w:color w:val="auto"/>
          <w:spacing w:val="0"/>
          <w:w w:val="100"/>
          <w:position w:val="0"/>
          <w:sz w:val="21"/>
          <w:szCs w:val="21"/>
          <w:highlight w:val="none"/>
        </w:rPr>
        <w:t>供应商，自愿参与本项目政府采购活动，充分理解</w:t>
      </w:r>
      <w:r>
        <w:rPr>
          <w:rFonts w:hint="eastAsia" w:ascii="仿宋" w:hAnsi="仿宋" w:eastAsia="仿宋" w:cs="仿宋"/>
          <w:color w:val="auto"/>
          <w:spacing w:val="0"/>
          <w:w w:val="100"/>
          <w:position w:val="0"/>
          <w:sz w:val="21"/>
          <w:szCs w:val="21"/>
          <w:highlight w:val="none"/>
          <w:lang w:eastAsia="zh-CN"/>
        </w:rPr>
        <w:t>磋商文件</w:t>
      </w:r>
      <w:r>
        <w:rPr>
          <w:rFonts w:hint="eastAsia" w:ascii="仿宋" w:hAnsi="仿宋" w:eastAsia="仿宋" w:cs="仿宋"/>
          <w:color w:val="auto"/>
          <w:spacing w:val="0"/>
          <w:w w:val="100"/>
          <w:position w:val="0"/>
          <w:sz w:val="21"/>
          <w:szCs w:val="21"/>
          <w:highlight w:val="none"/>
        </w:rPr>
        <w:t>的要求，在此郑重声明及承诺：</w:t>
      </w:r>
    </w:p>
    <w:p w14:paraId="319265E6">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一、我单位具有独立承担民事责任的能力；</w:t>
      </w:r>
    </w:p>
    <w:p w14:paraId="35087079">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二、我单位具有良好的商业信誉和健全的财务会计制度；</w:t>
      </w:r>
    </w:p>
    <w:p w14:paraId="50938549">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三、我单位具有履行合同所必需的设备和专业技术能力；</w:t>
      </w:r>
    </w:p>
    <w:p w14:paraId="37642D6B">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四、我单位具有依法缴纳税收和社会保障资金的良好记录；</w:t>
      </w:r>
    </w:p>
    <w:p w14:paraId="0312A81F">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五、我单位参加政府采购活动前三年内，在经营活动中没有重大违法记录；</w:t>
      </w:r>
    </w:p>
    <w:p w14:paraId="21D40FFB">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六、我单位满足</w:t>
      </w:r>
      <w:r>
        <w:rPr>
          <w:rFonts w:hint="eastAsia" w:ascii="仿宋" w:hAnsi="仿宋" w:eastAsia="仿宋" w:cs="仿宋"/>
          <w:color w:val="auto"/>
          <w:spacing w:val="0"/>
          <w:w w:val="100"/>
          <w:position w:val="0"/>
          <w:sz w:val="21"/>
          <w:szCs w:val="21"/>
          <w:highlight w:val="none"/>
          <w:lang w:eastAsia="zh-CN"/>
        </w:rPr>
        <w:t>磋商文件</w:t>
      </w:r>
      <w:r>
        <w:rPr>
          <w:rFonts w:hint="eastAsia" w:ascii="仿宋" w:hAnsi="仿宋" w:eastAsia="仿宋" w:cs="仿宋"/>
          <w:color w:val="auto"/>
          <w:spacing w:val="0"/>
          <w:w w:val="100"/>
          <w:position w:val="0"/>
          <w:sz w:val="21"/>
          <w:szCs w:val="21"/>
          <w:highlight w:val="none"/>
        </w:rPr>
        <w:t>规定的特定条件；</w:t>
      </w:r>
    </w:p>
    <w:p w14:paraId="24F64E44">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七、我单位不存在与单位负责人为同一人或者存在直接控股、管理关系的其他供应商参与同一合同项下的政府采购活动的行为；</w:t>
      </w:r>
    </w:p>
    <w:p w14:paraId="7A4CA5C5">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八、我单位不属于为本项目提供整体设计、规范编制或者项目管理、监理、检测等服务的供应商；</w:t>
      </w:r>
    </w:p>
    <w:p w14:paraId="0CC583AD">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九、我单位不存在与其他供应商委托同一单位或者个人编制</w:t>
      </w:r>
      <w:r>
        <w:rPr>
          <w:rFonts w:hint="eastAsia" w:ascii="仿宋" w:hAnsi="仿宋" w:eastAsia="仿宋" w:cs="仿宋"/>
          <w:color w:val="auto"/>
          <w:spacing w:val="0"/>
          <w:w w:val="100"/>
          <w:position w:val="0"/>
          <w:sz w:val="21"/>
          <w:szCs w:val="21"/>
          <w:highlight w:val="none"/>
          <w:lang w:eastAsia="zh-CN"/>
        </w:rPr>
        <w:t>响应</w:t>
      </w:r>
      <w:r>
        <w:rPr>
          <w:rFonts w:hint="eastAsia" w:ascii="仿宋" w:hAnsi="仿宋" w:eastAsia="仿宋" w:cs="仿宋"/>
          <w:color w:val="auto"/>
          <w:spacing w:val="0"/>
          <w:w w:val="100"/>
          <w:position w:val="0"/>
          <w:sz w:val="21"/>
          <w:szCs w:val="21"/>
          <w:highlight w:val="none"/>
        </w:rPr>
        <w:t>文件、办理</w:t>
      </w:r>
      <w:r>
        <w:rPr>
          <w:rFonts w:hint="eastAsia" w:ascii="仿宋" w:hAnsi="仿宋" w:eastAsia="仿宋" w:cs="仿宋"/>
          <w:color w:val="auto"/>
          <w:spacing w:val="0"/>
          <w:w w:val="100"/>
          <w:position w:val="0"/>
          <w:sz w:val="21"/>
          <w:szCs w:val="21"/>
          <w:highlight w:val="none"/>
          <w:lang w:eastAsia="zh-CN"/>
        </w:rPr>
        <w:t>响应</w:t>
      </w:r>
      <w:r>
        <w:rPr>
          <w:rFonts w:hint="eastAsia" w:ascii="仿宋" w:hAnsi="仿宋" w:eastAsia="仿宋" w:cs="仿宋"/>
          <w:color w:val="auto"/>
          <w:spacing w:val="0"/>
          <w:w w:val="100"/>
          <w:position w:val="0"/>
          <w:sz w:val="21"/>
          <w:szCs w:val="21"/>
          <w:highlight w:val="none"/>
        </w:rPr>
        <w:t>事宜的情形；</w:t>
      </w:r>
    </w:p>
    <w:p w14:paraId="02A0837F">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十、如本项目采购过程中需要提供样品，我单位提供的样品即为中标（成交）后将要提供的产品，我单位对提供样品的性能和质量负责，因样品存在缺陷或者不符合</w:t>
      </w:r>
      <w:r>
        <w:rPr>
          <w:rFonts w:hint="eastAsia" w:ascii="仿宋" w:hAnsi="仿宋" w:eastAsia="仿宋" w:cs="仿宋"/>
          <w:color w:val="auto"/>
          <w:spacing w:val="0"/>
          <w:w w:val="100"/>
          <w:position w:val="0"/>
          <w:sz w:val="21"/>
          <w:szCs w:val="21"/>
          <w:highlight w:val="none"/>
          <w:lang w:eastAsia="zh-CN"/>
        </w:rPr>
        <w:t>磋商文件</w:t>
      </w:r>
      <w:r>
        <w:rPr>
          <w:rFonts w:hint="eastAsia" w:ascii="仿宋" w:hAnsi="仿宋" w:eastAsia="仿宋" w:cs="仿宋"/>
          <w:color w:val="auto"/>
          <w:spacing w:val="0"/>
          <w:w w:val="100"/>
          <w:position w:val="0"/>
          <w:sz w:val="21"/>
          <w:szCs w:val="21"/>
          <w:highlight w:val="none"/>
        </w:rPr>
        <w:t>要求导致未能中标（成交）的，我单位愿意承担相应不利后果；</w:t>
      </w:r>
    </w:p>
    <w:p w14:paraId="24D97AE7">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十一、我单位一旦中标（成交），将严格按照</w:t>
      </w:r>
      <w:r>
        <w:rPr>
          <w:rFonts w:hint="eastAsia" w:ascii="仿宋" w:hAnsi="仿宋" w:eastAsia="仿宋" w:cs="仿宋"/>
          <w:color w:val="auto"/>
          <w:spacing w:val="0"/>
          <w:w w:val="100"/>
          <w:position w:val="0"/>
          <w:sz w:val="21"/>
          <w:szCs w:val="21"/>
          <w:highlight w:val="none"/>
          <w:lang w:eastAsia="zh-CN"/>
        </w:rPr>
        <w:t>磋商文件</w:t>
      </w:r>
      <w:r>
        <w:rPr>
          <w:rFonts w:hint="eastAsia" w:ascii="仿宋" w:hAnsi="仿宋" w:eastAsia="仿宋" w:cs="仿宋"/>
          <w:color w:val="auto"/>
          <w:spacing w:val="0"/>
          <w:w w:val="100"/>
          <w:position w:val="0"/>
          <w:sz w:val="21"/>
          <w:szCs w:val="21"/>
          <w:highlight w:val="none"/>
        </w:rPr>
        <w:t>规定交纳代理服务费、履约保证金，在约定期限内签订采购合同，并严格履行采购合同规定的责任和义务；</w:t>
      </w:r>
    </w:p>
    <w:p w14:paraId="52F5E4FD">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十二、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14:paraId="5EBD0664">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十三、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097189E5">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十四、我单位完全接受和理解本项目</w:t>
      </w:r>
      <w:r>
        <w:rPr>
          <w:rFonts w:hint="eastAsia" w:ascii="仿宋" w:hAnsi="仿宋" w:eastAsia="仿宋" w:cs="仿宋"/>
          <w:color w:val="auto"/>
          <w:spacing w:val="0"/>
          <w:w w:val="100"/>
          <w:position w:val="0"/>
          <w:sz w:val="21"/>
          <w:szCs w:val="21"/>
          <w:highlight w:val="none"/>
          <w:lang w:eastAsia="zh-CN"/>
        </w:rPr>
        <w:t>磋商文件</w:t>
      </w:r>
      <w:r>
        <w:rPr>
          <w:rFonts w:hint="eastAsia" w:ascii="仿宋" w:hAnsi="仿宋" w:eastAsia="仿宋" w:cs="仿宋"/>
          <w:color w:val="auto"/>
          <w:spacing w:val="0"/>
          <w:w w:val="100"/>
          <w:position w:val="0"/>
          <w:sz w:val="21"/>
          <w:szCs w:val="21"/>
          <w:highlight w:val="none"/>
        </w:rPr>
        <w:t>规定的实质性要求；</w:t>
      </w:r>
    </w:p>
    <w:p w14:paraId="704BFCCB">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十五、我单位承诺，响应有效期为提交响应文件截止之日起</w:t>
      </w:r>
      <w:r>
        <w:rPr>
          <w:rFonts w:hint="eastAsia" w:ascii="仿宋" w:hAnsi="仿宋" w:eastAsia="仿宋" w:cs="仿宋"/>
          <w:color w:val="auto"/>
          <w:spacing w:val="0"/>
          <w:w w:val="100"/>
          <w:position w:val="0"/>
          <w:sz w:val="21"/>
          <w:szCs w:val="21"/>
          <w:highlight w:val="none"/>
          <w:u w:val="single" w:color="222222"/>
        </w:rPr>
        <w:t>{</w:t>
      </w:r>
      <w:r>
        <w:rPr>
          <w:rFonts w:hint="eastAsia" w:ascii="仿宋" w:hAnsi="仿宋" w:eastAsia="仿宋" w:cs="仿宋"/>
          <w:color w:val="auto"/>
          <w:spacing w:val="0"/>
          <w:w w:val="100"/>
          <w:position w:val="0"/>
          <w:sz w:val="21"/>
          <w:szCs w:val="21"/>
          <w:highlight w:val="none"/>
          <w:u w:val="single" w:color="222222"/>
          <w:lang w:eastAsia="zh-CN"/>
        </w:rPr>
        <w:t>响应</w:t>
      </w:r>
      <w:r>
        <w:rPr>
          <w:rFonts w:hint="eastAsia" w:ascii="仿宋" w:hAnsi="仿宋" w:eastAsia="仿宋" w:cs="仿宋"/>
          <w:color w:val="auto"/>
          <w:spacing w:val="0"/>
          <w:w w:val="100"/>
          <w:position w:val="0"/>
          <w:sz w:val="21"/>
          <w:szCs w:val="21"/>
          <w:highlight w:val="none"/>
          <w:u w:val="single" w:color="222222"/>
        </w:rPr>
        <w:t>有效期天数}</w:t>
      </w:r>
      <w:r>
        <w:rPr>
          <w:rFonts w:hint="eastAsia" w:ascii="仿宋" w:hAnsi="仿宋" w:eastAsia="仿宋" w:cs="仿宋"/>
          <w:color w:val="auto"/>
          <w:spacing w:val="0"/>
          <w:w w:val="100"/>
          <w:position w:val="0"/>
          <w:sz w:val="21"/>
          <w:szCs w:val="21"/>
          <w:highlight w:val="none"/>
        </w:rPr>
        <w:t>天；</w:t>
      </w:r>
    </w:p>
    <w:p w14:paraId="2CDB7C7F">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根据</w:t>
      </w:r>
      <w:r>
        <w:rPr>
          <w:rFonts w:hint="eastAsia" w:ascii="仿宋" w:hAnsi="仿宋" w:eastAsia="仿宋" w:cs="仿宋"/>
          <w:color w:val="auto"/>
          <w:spacing w:val="0"/>
          <w:w w:val="100"/>
          <w:position w:val="0"/>
          <w:sz w:val="21"/>
          <w:szCs w:val="21"/>
          <w:highlight w:val="none"/>
          <w:lang w:eastAsia="zh-CN"/>
        </w:rPr>
        <w:t>磋商文件</w:t>
      </w:r>
      <w:r>
        <w:rPr>
          <w:rFonts w:hint="eastAsia" w:ascii="仿宋" w:hAnsi="仿宋" w:eastAsia="仿宋" w:cs="仿宋"/>
          <w:color w:val="auto"/>
          <w:spacing w:val="0"/>
          <w:w w:val="100"/>
          <w:position w:val="0"/>
          <w:sz w:val="21"/>
          <w:szCs w:val="21"/>
          <w:highlight w:val="none"/>
        </w:rPr>
        <w:t>规定，以上承诺事项如需提供相关证明材料的，以</w:t>
      </w:r>
      <w:r>
        <w:rPr>
          <w:rFonts w:hint="eastAsia" w:ascii="仿宋" w:hAnsi="仿宋" w:eastAsia="仿宋" w:cs="仿宋"/>
          <w:color w:val="auto"/>
          <w:spacing w:val="0"/>
          <w:w w:val="100"/>
          <w:position w:val="0"/>
          <w:sz w:val="21"/>
          <w:szCs w:val="21"/>
          <w:highlight w:val="none"/>
          <w:lang w:eastAsia="zh-CN"/>
        </w:rPr>
        <w:t>响应</w:t>
      </w:r>
      <w:r>
        <w:rPr>
          <w:rFonts w:hint="eastAsia" w:ascii="仿宋" w:hAnsi="仿宋" w:eastAsia="仿宋" w:cs="仿宋"/>
          <w:color w:val="auto"/>
          <w:spacing w:val="0"/>
          <w:w w:val="100"/>
          <w:position w:val="0"/>
          <w:sz w:val="21"/>
          <w:szCs w:val="21"/>
          <w:highlight w:val="none"/>
        </w:rPr>
        <w:t>文件中提供的证明材料为准。本函发出后，即对我单位产生约束力，我单位保证严格遵守本响应函的各项承诺，并对本次提交的</w:t>
      </w:r>
      <w:r>
        <w:rPr>
          <w:rFonts w:hint="eastAsia" w:ascii="仿宋" w:hAnsi="仿宋" w:eastAsia="仿宋" w:cs="仿宋"/>
          <w:color w:val="auto"/>
          <w:spacing w:val="0"/>
          <w:w w:val="100"/>
          <w:position w:val="0"/>
          <w:sz w:val="21"/>
          <w:szCs w:val="21"/>
          <w:highlight w:val="none"/>
          <w:lang w:eastAsia="zh-CN"/>
        </w:rPr>
        <w:t>响应</w:t>
      </w:r>
      <w:r>
        <w:rPr>
          <w:rFonts w:hint="eastAsia" w:ascii="仿宋" w:hAnsi="仿宋" w:eastAsia="仿宋" w:cs="仿宋"/>
          <w:color w:val="auto"/>
          <w:spacing w:val="0"/>
          <w:w w:val="100"/>
          <w:position w:val="0"/>
          <w:sz w:val="21"/>
          <w:szCs w:val="21"/>
          <w:highlight w:val="none"/>
        </w:rPr>
        <w:t>文件全部内容真实性负责。</w:t>
      </w:r>
    </w:p>
    <w:p w14:paraId="1F6EC753">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如经查实上述承诺的内容事项存在虚假，我单位愿意接受以提供虚假材料谋取入围、成交的法律责任。</w:t>
      </w:r>
    </w:p>
    <w:p w14:paraId="2F73AFAD">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特此声明。</w:t>
      </w:r>
    </w:p>
    <w:p w14:paraId="15F5FB3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p>
    <w:p w14:paraId="3E6EED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p>
    <w:p w14:paraId="156267E7">
      <w:pPr>
        <w:pStyle w:val="9"/>
        <w:pageBreakBefore w:val="0"/>
        <w:overflowPunct/>
        <w:topLinePunct w:val="0"/>
        <w:bidi w:val="0"/>
        <w:spacing w:line="460" w:lineRule="exact"/>
        <w:ind w:left="0" w:leftChars="0" w:right="0" w:rightChars="0" w:firstLine="6239" w:firstLineChars="2971"/>
        <w:jc w:val="left"/>
        <w:rPr>
          <w:rFonts w:hint="eastAsia" w:ascii="仿宋" w:hAnsi="仿宋" w:eastAsia="仿宋" w:cs="仿宋"/>
          <w:color w:val="auto"/>
          <w:spacing w:val="0"/>
          <w:w w:val="100"/>
          <w:sz w:val="21"/>
          <w:szCs w:val="21"/>
          <w:highlight w:val="none"/>
          <w:u w:val="single"/>
        </w:rPr>
      </w:pPr>
      <w:r>
        <w:rPr>
          <w:rFonts w:hint="eastAsia" w:ascii="仿宋" w:hAnsi="仿宋" w:eastAsia="仿宋" w:cs="仿宋"/>
          <w:color w:val="auto"/>
          <w:spacing w:val="0"/>
          <w:w w:val="100"/>
          <w:sz w:val="21"/>
          <w:szCs w:val="21"/>
          <w:highlight w:val="none"/>
        </w:rPr>
        <w:t>供应商：</w:t>
      </w:r>
      <w:r>
        <w:rPr>
          <w:rFonts w:hint="eastAsia" w:ascii="仿宋" w:hAnsi="仿宋" w:eastAsia="仿宋" w:cs="仿宋"/>
          <w:color w:val="auto"/>
          <w:spacing w:val="0"/>
          <w:w w:val="100"/>
          <w:sz w:val="21"/>
          <w:szCs w:val="21"/>
          <w:highlight w:val="none"/>
          <w:u w:val="single"/>
        </w:rPr>
        <w:t>（盖章）</w:t>
      </w:r>
    </w:p>
    <w:p w14:paraId="59E8CBEB">
      <w:pPr>
        <w:pageBreakBefore w:val="0"/>
        <w:overflowPunct/>
        <w:topLinePunct w:val="0"/>
        <w:bidi w:val="0"/>
        <w:spacing w:line="460" w:lineRule="exact"/>
        <w:ind w:left="0" w:leftChars="0" w:right="0" w:rightChars="0" w:firstLine="6239" w:firstLineChars="2971"/>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日期：</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年</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月</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日</w:t>
      </w:r>
    </w:p>
    <w:p w14:paraId="4F5F7774">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p>
    <w:p w14:paraId="240704F2">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p>
    <w:p w14:paraId="153C6EEF">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p>
    <w:p w14:paraId="32CF3812">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说明：</w:t>
      </w:r>
    </w:p>
    <w:p w14:paraId="0EEC38F4">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left"/>
        <w:textAlignment w:val="auto"/>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1.重大违法记录，是指供应商因违法经营受到刑事处罚或者责令停产停业、吊销许可证或者执照、较大数额罚款等行政处罚。根据《财政部关于&lt;中华人民共和国政府采购法实施条例&gt;第十九条第一款“较大数额罚款 ”具体适用问题的意见》（财库〔2022〕3号）规定，“较大数额罚款 ”认定为200万元以上的罚款，法律、行政法规以及国务院有关部门明确规定相关领域“较大数额罚款 ”标准高于200万元的，从其规定。</w:t>
      </w:r>
    </w:p>
    <w:p w14:paraId="62EBE55F">
      <w:pPr>
        <w:pStyle w:val="13"/>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position w:val="0"/>
          <w:sz w:val="21"/>
          <w:szCs w:val="21"/>
          <w:highlight w:val="none"/>
        </w:rPr>
        <w:t>2.需供应商提供的财务状况证明、履行合同所必需的设备和专业技术能力等证明材料的，按照本项目</w:t>
      </w:r>
      <w:r>
        <w:rPr>
          <w:rFonts w:hint="eastAsia" w:ascii="仿宋" w:hAnsi="仿宋" w:eastAsia="仿宋" w:cs="仿宋"/>
          <w:color w:val="auto"/>
          <w:spacing w:val="0"/>
          <w:w w:val="100"/>
          <w:position w:val="0"/>
          <w:sz w:val="21"/>
          <w:szCs w:val="21"/>
          <w:highlight w:val="none"/>
          <w:lang w:eastAsia="zh-CN"/>
        </w:rPr>
        <w:t>磋商文件</w:t>
      </w:r>
      <w:r>
        <w:rPr>
          <w:rFonts w:hint="eastAsia" w:ascii="仿宋" w:hAnsi="仿宋" w:eastAsia="仿宋" w:cs="仿宋"/>
          <w:color w:val="auto"/>
          <w:spacing w:val="0"/>
          <w:w w:val="100"/>
          <w:position w:val="0"/>
          <w:sz w:val="21"/>
          <w:szCs w:val="21"/>
          <w:highlight w:val="none"/>
        </w:rPr>
        <w:t>的规定提供。</w:t>
      </w:r>
    </w:p>
    <w:p w14:paraId="0C287B36">
      <w:pPr>
        <w:pageBreakBefore w:val="0"/>
        <w:overflowPunct/>
        <w:topLinePunct w:val="0"/>
        <w:bidi w:val="0"/>
        <w:spacing w:line="460" w:lineRule="exact"/>
        <w:ind w:left="0" w:leftChars="0" w:right="0" w:rightChars="0" w:firstLine="567"/>
        <w:rPr>
          <w:rFonts w:hint="eastAsia" w:ascii="仿宋" w:hAnsi="仿宋" w:eastAsia="仿宋" w:cs="仿宋"/>
          <w:color w:val="auto"/>
          <w:spacing w:val="0"/>
          <w:w w:val="100"/>
          <w:sz w:val="21"/>
          <w:szCs w:val="21"/>
          <w:highlight w:val="none"/>
        </w:rPr>
      </w:pPr>
    </w:p>
    <w:p w14:paraId="2D72068A">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sectPr>
          <w:headerReference r:id="rId8" w:type="default"/>
          <w:footerReference r:id="rId9" w:type="default"/>
          <w:pgSz w:w="11906" w:h="16838"/>
          <w:pgMar w:top="1440" w:right="1800" w:bottom="1440" w:left="1800" w:header="737" w:footer="737" w:gutter="0"/>
          <w:cols w:space="720" w:num="1"/>
          <w:docGrid w:type="lines" w:linePitch="312" w:charSpace="0"/>
        </w:sectPr>
      </w:pPr>
    </w:p>
    <w:p w14:paraId="59DDAD84">
      <w:pPr>
        <w:pStyle w:val="5"/>
        <w:pageBreakBefore w:val="0"/>
        <w:overflowPunct/>
        <w:topLinePunct w:val="0"/>
        <w:bidi w:val="0"/>
        <w:spacing w:line="240" w:lineRule="auto"/>
        <w:ind w:left="0" w:leftChars="0" w:right="0" w:rightChars="0"/>
        <w:rPr>
          <w:rFonts w:hint="eastAsia" w:ascii="仿宋" w:hAnsi="仿宋" w:eastAsia="仿宋" w:cs="仿宋"/>
          <w:b w:val="0"/>
          <w:color w:val="auto"/>
          <w:spacing w:val="0"/>
          <w:w w:val="100"/>
          <w:highlight w:val="none"/>
        </w:rPr>
      </w:pPr>
      <w:bookmarkStart w:id="344" w:name="_Toc4383"/>
      <w:bookmarkStart w:id="345" w:name="_Toc11804"/>
      <w:r>
        <w:rPr>
          <w:rFonts w:hint="eastAsia" w:ascii="仿宋" w:hAnsi="仿宋" w:eastAsia="仿宋" w:cs="仿宋"/>
          <w:color w:val="auto"/>
          <w:spacing w:val="0"/>
          <w:w w:val="100"/>
          <w:highlight w:val="none"/>
        </w:rPr>
        <w:t>第二部分</w:t>
      </w:r>
      <w:bookmarkEnd w:id="343"/>
      <w:r>
        <w:rPr>
          <w:rFonts w:hint="eastAsia" w:ascii="仿宋" w:hAnsi="仿宋" w:eastAsia="仿宋" w:cs="仿宋"/>
          <w:color w:val="auto"/>
          <w:spacing w:val="0"/>
          <w:w w:val="100"/>
          <w:highlight w:val="none"/>
          <w:lang w:val="en-US" w:eastAsia="zh-CN"/>
        </w:rPr>
        <w:t xml:space="preserve">  </w:t>
      </w:r>
      <w:r>
        <w:rPr>
          <w:rFonts w:hint="eastAsia" w:ascii="仿宋" w:hAnsi="仿宋" w:eastAsia="仿宋" w:cs="仿宋"/>
          <w:color w:val="auto"/>
          <w:spacing w:val="0"/>
          <w:w w:val="100"/>
          <w:highlight w:val="none"/>
        </w:rPr>
        <w:t>第一次磋商报价表</w:t>
      </w:r>
      <w:bookmarkEnd w:id="344"/>
      <w:bookmarkEnd w:id="345"/>
    </w:p>
    <w:p w14:paraId="677FACCE">
      <w:pPr>
        <w:pageBreakBefore w:val="0"/>
        <w:overflowPunct/>
        <w:topLinePunct w:val="0"/>
        <w:bidi w:val="0"/>
        <w:spacing w:line="460" w:lineRule="exact"/>
        <w:ind w:left="0" w:leftChars="0" w:right="0" w:rightChars="0"/>
        <w:jc w:val="center"/>
        <w:rPr>
          <w:rFonts w:hint="eastAsia" w:ascii="仿宋" w:hAnsi="仿宋" w:eastAsia="仿宋" w:cs="仿宋"/>
          <w:b/>
          <w:color w:val="auto"/>
          <w:spacing w:val="0"/>
          <w:w w:val="100"/>
          <w:highlight w:val="none"/>
        </w:rPr>
      </w:pPr>
    </w:p>
    <w:tbl>
      <w:tblPr>
        <w:tblStyle w:val="2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350"/>
        <w:gridCol w:w="6169"/>
      </w:tblGrid>
      <w:tr w14:paraId="3DBB9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vAlign w:val="center"/>
          </w:tcPr>
          <w:p w14:paraId="19969DD5">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采购项目名称</w:t>
            </w:r>
          </w:p>
        </w:tc>
        <w:tc>
          <w:tcPr>
            <w:tcW w:w="3620" w:type="pct"/>
            <w:vAlign w:val="center"/>
          </w:tcPr>
          <w:p w14:paraId="76893CF4">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5F02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vAlign w:val="center"/>
          </w:tcPr>
          <w:p w14:paraId="5B9E5CB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采购项目编号</w:t>
            </w:r>
          </w:p>
        </w:tc>
        <w:tc>
          <w:tcPr>
            <w:tcW w:w="3620" w:type="pct"/>
            <w:vAlign w:val="center"/>
          </w:tcPr>
          <w:p w14:paraId="10F75CB2">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1968F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vAlign w:val="center"/>
          </w:tcPr>
          <w:p w14:paraId="0ECDD96D">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w:t>
            </w:r>
          </w:p>
        </w:tc>
        <w:tc>
          <w:tcPr>
            <w:tcW w:w="3620" w:type="pct"/>
            <w:vAlign w:val="center"/>
          </w:tcPr>
          <w:p w14:paraId="715CABC5">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4A0B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5" w:hRule="exact"/>
        </w:trPr>
        <w:tc>
          <w:tcPr>
            <w:tcW w:w="1379" w:type="pct"/>
            <w:vAlign w:val="center"/>
          </w:tcPr>
          <w:p w14:paraId="0FFA9C8F">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报价</w:t>
            </w:r>
          </w:p>
        </w:tc>
        <w:tc>
          <w:tcPr>
            <w:tcW w:w="3620" w:type="pct"/>
            <w:vAlign w:val="center"/>
          </w:tcPr>
          <w:p w14:paraId="5B0D4CA0">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u w:val="single"/>
              </w:rPr>
            </w:pPr>
            <w:r>
              <w:rPr>
                <w:rFonts w:hint="eastAsia" w:ascii="仿宋" w:hAnsi="仿宋" w:eastAsia="仿宋" w:cs="仿宋"/>
                <w:color w:val="auto"/>
                <w:spacing w:val="0"/>
                <w:w w:val="100"/>
                <w:sz w:val="21"/>
                <w:szCs w:val="21"/>
                <w:highlight w:val="none"/>
              </w:rPr>
              <w:t>（大写）人民币</w:t>
            </w:r>
          </w:p>
          <w:p w14:paraId="0510EF37">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（小写）￥</w:t>
            </w:r>
          </w:p>
        </w:tc>
      </w:tr>
      <w:tr w14:paraId="3D55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exact"/>
        </w:trPr>
        <w:tc>
          <w:tcPr>
            <w:tcW w:w="1379" w:type="pct"/>
            <w:vAlign w:val="center"/>
          </w:tcPr>
          <w:p w14:paraId="33B349FF">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lang w:eastAsia="zh-CN"/>
              </w:rPr>
              <w:t>合同履行期（服务期）</w:t>
            </w:r>
          </w:p>
        </w:tc>
        <w:tc>
          <w:tcPr>
            <w:tcW w:w="3620" w:type="pct"/>
            <w:vAlign w:val="center"/>
          </w:tcPr>
          <w:p w14:paraId="5C338A47">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36B65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exact"/>
        </w:trPr>
        <w:tc>
          <w:tcPr>
            <w:tcW w:w="1379" w:type="pct"/>
            <w:vAlign w:val="center"/>
          </w:tcPr>
          <w:p w14:paraId="0A0773BA">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其他</w:t>
            </w:r>
          </w:p>
        </w:tc>
        <w:tc>
          <w:tcPr>
            <w:tcW w:w="3620" w:type="pct"/>
            <w:vAlign w:val="center"/>
          </w:tcPr>
          <w:p w14:paraId="07C11165">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bl>
    <w:p w14:paraId="7B3278F0">
      <w:pPr>
        <w:pStyle w:val="14"/>
        <w:pageBreakBefore w:val="0"/>
        <w:overflowPunct/>
        <w:topLinePunct w:val="0"/>
        <w:bidi w:val="0"/>
        <w:spacing w:line="460" w:lineRule="exact"/>
        <w:ind w:left="480" w:leftChars="0" w:right="0" w:rightChars="0" w:hanging="480"/>
        <w:rPr>
          <w:rFonts w:hint="eastAsia" w:ascii="仿宋" w:hAnsi="仿宋" w:eastAsia="仿宋" w:cs="仿宋"/>
          <w:color w:val="auto"/>
          <w:spacing w:val="0"/>
          <w:w w:val="100"/>
          <w:highlight w:val="none"/>
        </w:rPr>
      </w:pPr>
    </w:p>
    <w:p w14:paraId="609091B6">
      <w:pPr>
        <w:pageBreakBefore w:val="0"/>
        <w:kinsoku w:val="0"/>
        <w:overflowPunct/>
        <w:topLinePunct w:val="0"/>
        <w:bidi w:val="0"/>
        <w:spacing w:line="460" w:lineRule="exact"/>
        <w:ind w:left="0" w:leftChars="0" w:right="0" w:rightChars="0"/>
        <w:jc w:val="left"/>
        <w:rPr>
          <w:rFonts w:hint="eastAsia" w:ascii="仿宋" w:hAnsi="仿宋" w:eastAsia="仿宋" w:cs="仿宋"/>
          <w:b/>
          <w:bCs/>
          <w:color w:val="auto"/>
          <w:spacing w:val="0"/>
          <w:w w:val="100"/>
          <w:sz w:val="22"/>
          <w:szCs w:val="22"/>
          <w:highlight w:val="none"/>
        </w:rPr>
      </w:pPr>
      <w:r>
        <w:rPr>
          <w:rFonts w:hint="eastAsia" w:ascii="仿宋" w:hAnsi="仿宋" w:eastAsia="仿宋" w:cs="仿宋"/>
          <w:b/>
          <w:bCs/>
          <w:color w:val="auto"/>
          <w:spacing w:val="0"/>
          <w:w w:val="100"/>
          <w:sz w:val="22"/>
          <w:szCs w:val="22"/>
          <w:highlight w:val="none"/>
        </w:rPr>
        <w:t>备注：报价单位“元”，精确到小数点后2位。</w:t>
      </w:r>
    </w:p>
    <w:p w14:paraId="5E94EA56">
      <w:pPr>
        <w:pageBreakBefore w:val="0"/>
        <w:kinsoku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p w14:paraId="6FF3CBE6">
      <w:pPr>
        <w:pStyle w:val="9"/>
        <w:pageBreakBefore w:val="0"/>
        <w:overflowPunct/>
        <w:topLinePunct w:val="0"/>
        <w:bidi w:val="0"/>
        <w:spacing w:line="460" w:lineRule="exact"/>
        <w:ind w:left="0" w:leftChars="0" w:right="0" w:rightChars="0" w:firstLine="2730" w:firstLineChars="1300"/>
        <w:jc w:val="left"/>
        <w:rPr>
          <w:rFonts w:hint="eastAsia" w:ascii="仿宋" w:hAnsi="仿宋" w:eastAsia="仿宋" w:cs="仿宋"/>
          <w:color w:val="auto"/>
          <w:spacing w:val="0"/>
          <w:w w:val="100"/>
          <w:sz w:val="21"/>
          <w:szCs w:val="21"/>
          <w:highlight w:val="none"/>
          <w:u w:val="single"/>
          <w:lang w:val="en-US" w:eastAsia="zh-CN"/>
        </w:rPr>
      </w:pPr>
      <w:r>
        <w:rPr>
          <w:rFonts w:hint="eastAsia" w:ascii="仿宋" w:hAnsi="仿宋" w:eastAsia="仿宋" w:cs="仿宋"/>
          <w:color w:val="auto"/>
          <w:spacing w:val="0"/>
          <w:w w:val="100"/>
          <w:sz w:val="21"/>
          <w:szCs w:val="21"/>
          <w:highlight w:val="none"/>
        </w:rPr>
        <w:t>供应商：</w:t>
      </w:r>
      <w:r>
        <w:rPr>
          <w:rFonts w:hint="eastAsia" w:ascii="仿宋" w:hAnsi="仿宋" w:eastAsia="仿宋" w:cs="仿宋"/>
          <w:color w:val="auto"/>
          <w:spacing w:val="0"/>
          <w:w w:val="100"/>
          <w:sz w:val="21"/>
          <w:szCs w:val="21"/>
          <w:highlight w:val="none"/>
          <w:u w:val="single"/>
        </w:rPr>
        <w:t>（盖章）</w:t>
      </w:r>
      <w:r>
        <w:rPr>
          <w:rFonts w:hint="eastAsia" w:ascii="仿宋" w:hAnsi="仿宋" w:eastAsia="仿宋" w:cs="仿宋"/>
          <w:color w:val="auto"/>
          <w:spacing w:val="0"/>
          <w:w w:val="100"/>
          <w:sz w:val="21"/>
          <w:szCs w:val="21"/>
          <w:highlight w:val="none"/>
          <w:u w:val="single"/>
          <w:lang w:val="en-US" w:eastAsia="zh-CN"/>
        </w:rPr>
        <w:t xml:space="preserve">                    </w:t>
      </w:r>
    </w:p>
    <w:p w14:paraId="3F953960">
      <w:pPr>
        <w:pStyle w:val="9"/>
        <w:pageBreakBefore w:val="0"/>
        <w:overflowPunct/>
        <w:topLinePunct w:val="0"/>
        <w:bidi w:val="0"/>
        <w:spacing w:line="460" w:lineRule="exact"/>
        <w:ind w:left="0" w:leftChars="0" w:right="0" w:rightChars="0" w:firstLine="2730" w:firstLineChars="1300"/>
        <w:jc w:val="left"/>
        <w:rPr>
          <w:rFonts w:hint="eastAsia" w:ascii="仿宋" w:hAnsi="仿宋" w:eastAsia="仿宋" w:cs="仿宋"/>
          <w:color w:val="auto"/>
          <w:spacing w:val="0"/>
          <w:w w:val="100"/>
          <w:sz w:val="21"/>
          <w:szCs w:val="21"/>
          <w:highlight w:val="none"/>
          <w:u w:val="single"/>
        </w:rPr>
      </w:pPr>
      <w:r>
        <w:rPr>
          <w:rFonts w:hint="eastAsia" w:ascii="仿宋" w:hAnsi="仿宋" w:eastAsia="仿宋" w:cs="仿宋"/>
          <w:color w:val="auto"/>
          <w:spacing w:val="0"/>
          <w:w w:val="100"/>
          <w:sz w:val="21"/>
          <w:szCs w:val="21"/>
          <w:highlight w:val="none"/>
        </w:rPr>
        <w:t>法定代表人或授权代理人：</w:t>
      </w:r>
      <w:r>
        <w:rPr>
          <w:rFonts w:hint="eastAsia" w:ascii="仿宋" w:hAnsi="仿宋" w:eastAsia="仿宋" w:cs="仿宋"/>
          <w:color w:val="auto"/>
          <w:spacing w:val="0"/>
          <w:w w:val="100"/>
          <w:sz w:val="21"/>
          <w:szCs w:val="21"/>
          <w:highlight w:val="none"/>
          <w:u w:val="single"/>
        </w:rPr>
        <w:t>（签字或盖章）</w:t>
      </w:r>
    </w:p>
    <w:p w14:paraId="1F95AC32">
      <w:pPr>
        <w:pageBreakBefore w:val="0"/>
        <w:overflowPunct/>
        <w:topLinePunct w:val="0"/>
        <w:bidi w:val="0"/>
        <w:spacing w:line="460" w:lineRule="exact"/>
        <w:ind w:left="0" w:leftChars="0" w:right="0" w:rightChars="0" w:firstLine="2730" w:firstLineChars="13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日期：</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年</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月</w:t>
      </w:r>
      <w:r>
        <w:rPr>
          <w:rFonts w:hint="eastAsia" w:ascii="仿宋" w:hAnsi="仿宋" w:eastAsia="仿宋" w:cs="仿宋"/>
          <w:color w:val="auto"/>
          <w:spacing w:val="0"/>
          <w:w w:val="100"/>
          <w:sz w:val="21"/>
          <w:szCs w:val="21"/>
          <w:highlight w:val="none"/>
          <w:lang w:val="en-US" w:eastAsia="zh-CN"/>
        </w:rPr>
        <w:t xml:space="preserve">  </w:t>
      </w:r>
      <w:r>
        <w:rPr>
          <w:rFonts w:hint="eastAsia" w:ascii="仿宋" w:hAnsi="仿宋" w:eastAsia="仿宋" w:cs="仿宋"/>
          <w:color w:val="auto"/>
          <w:spacing w:val="0"/>
          <w:w w:val="100"/>
          <w:sz w:val="21"/>
          <w:szCs w:val="21"/>
          <w:highlight w:val="none"/>
        </w:rPr>
        <w:t>日</w:t>
      </w:r>
    </w:p>
    <w:p w14:paraId="6DFA2D4D">
      <w:pPr>
        <w:pageBreakBefore w:val="0"/>
        <w:kinsoku w:val="0"/>
        <w:overflowPunct/>
        <w:topLinePunct w:val="0"/>
        <w:bidi w:val="0"/>
        <w:spacing w:line="460" w:lineRule="exact"/>
        <w:ind w:left="0" w:leftChars="0" w:right="0" w:rightChars="0" w:firstLine="105" w:firstLineChars="50"/>
        <w:rPr>
          <w:rFonts w:hint="eastAsia" w:ascii="仿宋" w:hAnsi="仿宋" w:eastAsia="仿宋" w:cs="仿宋"/>
          <w:color w:val="auto"/>
          <w:spacing w:val="0"/>
          <w:w w:val="100"/>
          <w:sz w:val="21"/>
          <w:szCs w:val="21"/>
          <w:highlight w:val="none"/>
        </w:rPr>
      </w:pPr>
    </w:p>
    <w:p w14:paraId="57A2BD63">
      <w:pPr>
        <w:pStyle w:val="17"/>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highlight w:val="none"/>
        </w:rPr>
      </w:pPr>
    </w:p>
    <w:p w14:paraId="43C1D669">
      <w:pPr>
        <w:pStyle w:val="17"/>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highlight w:val="none"/>
        </w:rPr>
      </w:pPr>
    </w:p>
    <w:p w14:paraId="53C094FB">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bookmarkStart w:id="346" w:name="_Toc24625"/>
      <w:r>
        <w:rPr>
          <w:rFonts w:hint="eastAsia" w:ascii="仿宋" w:hAnsi="仿宋" w:eastAsia="仿宋" w:cs="仿宋"/>
          <w:color w:val="auto"/>
          <w:spacing w:val="0"/>
          <w:w w:val="100"/>
          <w:highlight w:val="none"/>
        </w:rPr>
        <w:br w:type="page"/>
      </w:r>
    </w:p>
    <w:p w14:paraId="71E24561">
      <w:pPr>
        <w:pStyle w:val="5"/>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347" w:name="_Toc25810"/>
      <w:bookmarkStart w:id="348" w:name="_Toc12493"/>
      <w:r>
        <w:rPr>
          <w:rFonts w:hint="eastAsia" w:ascii="仿宋" w:hAnsi="仿宋" w:eastAsia="仿宋" w:cs="仿宋"/>
          <w:color w:val="auto"/>
          <w:spacing w:val="0"/>
          <w:w w:val="100"/>
          <w:highlight w:val="none"/>
        </w:rPr>
        <w:t>第三部分</w:t>
      </w:r>
      <w:bookmarkEnd w:id="346"/>
      <w:r>
        <w:rPr>
          <w:rFonts w:hint="eastAsia" w:ascii="仿宋" w:hAnsi="仿宋" w:eastAsia="仿宋" w:cs="仿宋"/>
          <w:color w:val="auto"/>
          <w:spacing w:val="0"/>
          <w:w w:val="100"/>
          <w:highlight w:val="none"/>
          <w:lang w:val="en-US" w:eastAsia="zh-CN"/>
        </w:rPr>
        <w:t xml:space="preserve">  </w:t>
      </w:r>
      <w:r>
        <w:rPr>
          <w:rFonts w:hint="eastAsia" w:ascii="仿宋" w:hAnsi="仿宋" w:eastAsia="仿宋" w:cs="仿宋"/>
          <w:color w:val="auto"/>
          <w:spacing w:val="0"/>
          <w:w w:val="100"/>
          <w:highlight w:val="none"/>
        </w:rPr>
        <w:t>资格证明文件</w:t>
      </w:r>
      <w:bookmarkEnd w:id="347"/>
      <w:bookmarkEnd w:id="348"/>
    </w:p>
    <w:p w14:paraId="5F641287">
      <w:pPr>
        <w:spacing w:line="360" w:lineRule="auto"/>
        <w:rPr>
          <w:rFonts w:hint="eastAsia" w:ascii="仿宋" w:hAnsi="仿宋" w:eastAsia="仿宋" w:cs="仿宋"/>
          <w:b/>
          <w:bCs/>
          <w:color w:val="auto"/>
          <w:spacing w:val="0"/>
          <w:w w:val="100"/>
          <w:position w:val="0"/>
          <w:sz w:val="21"/>
          <w:szCs w:val="21"/>
          <w:highlight w:val="none"/>
          <w:lang w:val="en-US" w:eastAsia="zh-CN"/>
        </w:rPr>
      </w:pPr>
      <w:bookmarkStart w:id="349" w:name="_Toc11555"/>
      <w:bookmarkStart w:id="350" w:name="_Toc26446"/>
      <w:bookmarkStart w:id="351" w:name="_Toc18172"/>
      <w:r>
        <w:rPr>
          <w:rFonts w:hint="eastAsia" w:ascii="仿宋" w:hAnsi="仿宋" w:eastAsia="仿宋" w:cs="仿宋"/>
          <w:b/>
          <w:bCs/>
          <w:color w:val="auto"/>
          <w:spacing w:val="0"/>
          <w:w w:val="100"/>
          <w:position w:val="0"/>
          <w:sz w:val="21"/>
          <w:szCs w:val="21"/>
          <w:highlight w:val="none"/>
          <w:lang w:val="en-US" w:eastAsia="zh-CN"/>
        </w:rPr>
        <w:t>注意事项：</w:t>
      </w:r>
    </w:p>
    <w:p w14:paraId="5167D00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1.</w:t>
      </w:r>
      <w:r>
        <w:rPr>
          <w:rFonts w:hint="eastAsia" w:ascii="仿宋" w:hAnsi="仿宋" w:eastAsia="仿宋" w:cs="仿宋"/>
          <w:color w:val="auto"/>
          <w:spacing w:val="0"/>
          <w:w w:val="100"/>
          <w:sz w:val="21"/>
          <w:szCs w:val="21"/>
          <w:highlight w:val="none"/>
        </w:rPr>
        <w:t>供应商应按照</w:t>
      </w:r>
      <w:r>
        <w:rPr>
          <w:rFonts w:hint="eastAsia" w:ascii="仿宋" w:hAnsi="仿宋" w:eastAsia="仿宋" w:cs="仿宋"/>
          <w:color w:val="auto"/>
          <w:spacing w:val="0"/>
          <w:w w:val="100"/>
          <w:sz w:val="21"/>
          <w:szCs w:val="21"/>
          <w:highlight w:val="none"/>
          <w:lang w:val="en-US" w:eastAsia="zh-CN"/>
        </w:rPr>
        <w:t>磋商文件</w:t>
      </w:r>
      <w:r>
        <w:rPr>
          <w:rFonts w:hint="eastAsia" w:ascii="仿宋" w:hAnsi="仿宋" w:eastAsia="仿宋" w:cs="仿宋"/>
          <w:color w:val="auto"/>
          <w:spacing w:val="0"/>
          <w:w w:val="100"/>
          <w:sz w:val="21"/>
          <w:szCs w:val="21"/>
          <w:highlight w:val="none"/>
        </w:rPr>
        <w:t>第一</w:t>
      </w:r>
      <w:r>
        <w:rPr>
          <w:rFonts w:hint="eastAsia" w:ascii="仿宋" w:hAnsi="仿宋" w:eastAsia="仿宋" w:cs="仿宋"/>
          <w:color w:val="auto"/>
          <w:spacing w:val="0"/>
          <w:w w:val="100"/>
          <w:sz w:val="21"/>
          <w:szCs w:val="21"/>
          <w:highlight w:val="none"/>
          <w:lang w:val="en-US" w:eastAsia="zh-CN"/>
        </w:rPr>
        <w:t>章</w:t>
      </w:r>
      <w:r>
        <w:rPr>
          <w:rFonts w:hint="eastAsia" w:ascii="仿宋" w:hAnsi="仿宋" w:eastAsia="仿宋" w:cs="仿宋"/>
          <w:color w:val="auto"/>
          <w:spacing w:val="0"/>
          <w:w w:val="100"/>
          <w:sz w:val="21"/>
          <w:szCs w:val="21"/>
          <w:highlight w:val="none"/>
          <w:lang w:eastAsia="zh-CN"/>
        </w:rPr>
        <w:t>“四、供应商参加本次政府采购活动应具备的条件”</w:t>
      </w:r>
      <w:r>
        <w:rPr>
          <w:rFonts w:hint="eastAsia" w:ascii="仿宋" w:hAnsi="仿宋" w:eastAsia="仿宋" w:cs="仿宋"/>
          <w:color w:val="auto"/>
          <w:spacing w:val="0"/>
          <w:w w:val="100"/>
          <w:sz w:val="21"/>
          <w:szCs w:val="21"/>
          <w:highlight w:val="none"/>
        </w:rPr>
        <w:t>所列“本项目的特定资格要求”逐一提供全部资格证明文件。</w:t>
      </w:r>
      <w:r>
        <w:rPr>
          <w:rFonts w:hint="eastAsia" w:ascii="仿宋" w:hAnsi="仿宋" w:eastAsia="仿宋" w:cs="仿宋"/>
          <w:color w:val="auto"/>
          <w:spacing w:val="0"/>
          <w:w w:val="100"/>
          <w:sz w:val="21"/>
          <w:szCs w:val="21"/>
          <w:highlight w:val="none"/>
        </w:rPr>
        <w:tab/>
      </w:r>
    </w:p>
    <w:p w14:paraId="354533C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2.</w:t>
      </w:r>
      <w:r>
        <w:rPr>
          <w:rFonts w:hint="eastAsia" w:ascii="仿宋" w:hAnsi="仿宋" w:eastAsia="仿宋" w:cs="仿宋"/>
          <w:color w:val="auto"/>
          <w:spacing w:val="0"/>
          <w:w w:val="100"/>
          <w:sz w:val="21"/>
          <w:szCs w:val="21"/>
          <w:highlight w:val="none"/>
        </w:rPr>
        <w:t>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AE079C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3</w:t>
      </w:r>
      <w:r>
        <w:rPr>
          <w:rFonts w:hint="eastAsia" w:ascii="仿宋" w:hAnsi="仿宋" w:eastAsia="仿宋" w:cs="仿宋"/>
          <w:color w:val="auto"/>
          <w:spacing w:val="0"/>
          <w:w w:val="100"/>
          <w:sz w:val="21"/>
          <w:szCs w:val="21"/>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w:t>
      </w:r>
      <w:r>
        <w:rPr>
          <w:rFonts w:hint="eastAsia" w:ascii="仿宋" w:hAnsi="仿宋" w:eastAsia="仿宋" w:cs="仿宋"/>
          <w:color w:val="auto"/>
          <w:spacing w:val="0"/>
          <w:w w:val="100"/>
          <w:sz w:val="21"/>
          <w:szCs w:val="21"/>
          <w:highlight w:val="none"/>
          <w:lang w:eastAsia="zh-CN"/>
        </w:rPr>
        <w:t>扫描件</w:t>
      </w:r>
      <w:r>
        <w:rPr>
          <w:rFonts w:hint="eastAsia" w:ascii="仿宋" w:hAnsi="仿宋" w:eastAsia="仿宋" w:cs="仿宋"/>
          <w:color w:val="auto"/>
          <w:spacing w:val="0"/>
          <w:w w:val="100"/>
          <w:sz w:val="21"/>
          <w:szCs w:val="21"/>
          <w:highlight w:val="none"/>
        </w:rPr>
        <w:t>。</w:t>
      </w:r>
    </w:p>
    <w:p w14:paraId="298106B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4.证明文件如为扫描件的，须加盖供应商公章；</w:t>
      </w:r>
      <w:r>
        <w:rPr>
          <w:rFonts w:hint="eastAsia" w:ascii="仿宋" w:hAnsi="仿宋" w:eastAsia="仿宋" w:cs="仿宋"/>
          <w:color w:val="auto"/>
          <w:spacing w:val="0"/>
          <w:w w:val="100"/>
          <w:sz w:val="21"/>
          <w:szCs w:val="21"/>
          <w:highlight w:val="none"/>
        </w:rPr>
        <w:t>《供应商信用记录书面声明函》、《</w:t>
      </w:r>
      <w:r>
        <w:rPr>
          <w:rFonts w:hint="eastAsia" w:ascii="仿宋" w:hAnsi="仿宋" w:eastAsia="仿宋" w:cs="仿宋"/>
          <w:color w:val="auto"/>
          <w:spacing w:val="0"/>
          <w:w w:val="100"/>
          <w:sz w:val="21"/>
          <w:szCs w:val="21"/>
          <w:highlight w:val="none"/>
          <w:lang w:eastAsia="zh-CN"/>
        </w:rPr>
        <w:t>法定代表人（主要负责人）</w:t>
      </w:r>
      <w:r>
        <w:rPr>
          <w:rFonts w:hint="eastAsia" w:ascii="仿宋" w:hAnsi="仿宋" w:eastAsia="仿宋" w:cs="仿宋"/>
          <w:color w:val="auto"/>
          <w:spacing w:val="0"/>
          <w:w w:val="100"/>
          <w:sz w:val="21"/>
          <w:szCs w:val="21"/>
          <w:highlight w:val="none"/>
        </w:rPr>
        <w:t>授权委托书》</w:t>
      </w:r>
      <w:r>
        <w:rPr>
          <w:rFonts w:hint="eastAsia" w:ascii="仿宋" w:hAnsi="仿宋" w:eastAsia="仿宋" w:cs="仿宋"/>
          <w:color w:val="auto"/>
          <w:spacing w:val="0"/>
          <w:w w:val="100"/>
          <w:sz w:val="21"/>
          <w:szCs w:val="21"/>
          <w:highlight w:val="none"/>
          <w:lang w:eastAsia="zh-CN"/>
        </w:rPr>
        <w:t>（</w:t>
      </w:r>
      <w:r>
        <w:rPr>
          <w:rFonts w:hint="eastAsia" w:ascii="仿宋" w:hAnsi="仿宋" w:eastAsia="仿宋" w:cs="仿宋"/>
          <w:color w:val="auto"/>
          <w:spacing w:val="0"/>
          <w:w w:val="100"/>
          <w:sz w:val="21"/>
          <w:szCs w:val="21"/>
          <w:highlight w:val="none"/>
          <w:lang w:val="en-US" w:eastAsia="zh-CN"/>
        </w:rPr>
        <w:t>详见附件1、附件2</w:t>
      </w:r>
      <w:r>
        <w:rPr>
          <w:rFonts w:hint="eastAsia" w:ascii="仿宋" w:hAnsi="仿宋" w:eastAsia="仿宋" w:cs="仿宋"/>
          <w:color w:val="auto"/>
          <w:spacing w:val="0"/>
          <w:w w:val="100"/>
          <w:sz w:val="21"/>
          <w:szCs w:val="21"/>
          <w:highlight w:val="none"/>
          <w:lang w:eastAsia="zh-CN"/>
        </w:rPr>
        <w:t>）</w:t>
      </w:r>
      <w:r>
        <w:rPr>
          <w:rFonts w:hint="eastAsia" w:ascii="仿宋" w:hAnsi="仿宋" w:eastAsia="仿宋" w:cs="仿宋"/>
          <w:color w:val="auto"/>
          <w:spacing w:val="0"/>
          <w:w w:val="100"/>
          <w:sz w:val="21"/>
          <w:szCs w:val="21"/>
          <w:highlight w:val="none"/>
        </w:rPr>
        <w:t>须按给定格式填写</w:t>
      </w:r>
      <w:r>
        <w:rPr>
          <w:rFonts w:hint="eastAsia" w:ascii="仿宋" w:hAnsi="仿宋" w:eastAsia="仿宋" w:cs="仿宋"/>
          <w:color w:val="auto"/>
          <w:spacing w:val="0"/>
          <w:w w:val="100"/>
          <w:sz w:val="21"/>
          <w:szCs w:val="21"/>
          <w:highlight w:val="none"/>
          <w:lang w:val="en-US" w:eastAsia="zh-CN"/>
        </w:rPr>
        <w:t>并加盖供应商公章</w:t>
      </w:r>
      <w:r>
        <w:rPr>
          <w:rFonts w:hint="eastAsia" w:ascii="仿宋" w:hAnsi="仿宋" w:eastAsia="仿宋" w:cs="仿宋"/>
          <w:color w:val="auto"/>
          <w:spacing w:val="0"/>
          <w:w w:val="100"/>
          <w:sz w:val="21"/>
          <w:szCs w:val="21"/>
          <w:highlight w:val="none"/>
        </w:rPr>
        <w:t>。</w:t>
      </w:r>
    </w:p>
    <w:p w14:paraId="7A78AC42">
      <w:pPr>
        <w:pageBreakBefore w:val="0"/>
        <w:overflowPunct/>
        <w:topLinePunct w:val="0"/>
        <w:bidi w:val="0"/>
        <w:spacing w:line="460" w:lineRule="exact"/>
        <w:ind w:left="0" w:leftChars="0" w:right="0" w:rightChars="0"/>
        <w:rPr>
          <w:rFonts w:hint="eastAsia" w:ascii="仿宋" w:hAnsi="仿宋" w:eastAsia="仿宋" w:cs="仿宋"/>
          <w:color w:val="auto"/>
          <w:spacing w:val="0"/>
          <w:w w:val="100"/>
          <w:position w:val="0"/>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color w:val="auto"/>
          <w:spacing w:val="0"/>
          <w:w w:val="100"/>
          <w:position w:val="0"/>
          <w:sz w:val="28"/>
          <w:szCs w:val="28"/>
          <w:highlight w:val="none"/>
          <w14:textOutline w14:w="5103" w14:cap="sq" w14:cmpd="sng">
            <w14:solidFill>
              <w14:srgbClr w14:val="000000"/>
            </w14:solidFill>
            <w14:prstDash w14:val="solid"/>
            <w14:bevel/>
          </w14:textOutline>
        </w:rPr>
        <w:br w:type="page"/>
      </w:r>
    </w:p>
    <w:p w14:paraId="51C02DC7">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bookmarkStart w:id="352" w:name="_Toc6351"/>
      <w:r>
        <w:rPr>
          <w:rFonts w:hint="eastAsia" w:ascii="仿宋" w:hAnsi="仿宋" w:eastAsia="仿宋" w:cs="仿宋"/>
          <w:color w:val="auto"/>
          <w:spacing w:val="0"/>
          <w:w w:val="100"/>
          <w:highlight w:val="none"/>
          <w:lang w:val="en-US" w:eastAsia="zh-CN"/>
        </w:rPr>
        <w:t>附1：供应商信用记录书面声明函</w:t>
      </w:r>
      <w:bookmarkEnd w:id="352"/>
    </w:p>
    <w:p w14:paraId="492552AD">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position w:val="0"/>
          <w:sz w:val="30"/>
          <w:szCs w:val="30"/>
          <w:highlight w:val="none"/>
          <w14:textOutline w14:w="5448" w14:cap="sq" w14:cmpd="sng">
            <w14:solidFill>
              <w14:srgbClr w14:val="000000"/>
            </w14:solidFill>
            <w14:prstDash w14:val="solid"/>
            <w14:bevel/>
          </w14:textOutline>
        </w:rPr>
      </w:pPr>
    </w:p>
    <w:p w14:paraId="6D58452D">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position w:val="0"/>
          <w:sz w:val="30"/>
          <w:szCs w:val="30"/>
          <w:highlight w:val="none"/>
        </w:rPr>
      </w:pPr>
      <w:r>
        <w:rPr>
          <w:rFonts w:hint="eastAsia" w:ascii="仿宋" w:hAnsi="仿宋" w:eastAsia="仿宋" w:cs="仿宋"/>
          <w:color w:val="auto"/>
          <w:spacing w:val="0"/>
          <w:w w:val="100"/>
          <w:position w:val="0"/>
          <w:sz w:val="30"/>
          <w:szCs w:val="30"/>
          <w:highlight w:val="none"/>
          <w14:textOutline w14:w="5448" w14:cap="sq" w14:cmpd="sng">
            <w14:solidFill>
              <w14:srgbClr w14:val="000000"/>
            </w14:solidFill>
            <w14:prstDash w14:val="solid"/>
            <w14:bevel/>
          </w14:textOutline>
        </w:rPr>
        <w:t>供应商信用记录书面声明函</w:t>
      </w:r>
    </w:p>
    <w:p w14:paraId="5B607348">
      <w:pPr>
        <w:pageBreakBefore w:val="0"/>
        <w:overflowPunct/>
        <w:topLinePunct w:val="0"/>
        <w:bidi w:val="0"/>
        <w:spacing w:line="460" w:lineRule="exact"/>
        <w:ind w:left="0" w:leftChars="0" w:right="0" w:rightChars="0"/>
        <w:rPr>
          <w:rFonts w:hint="eastAsia" w:ascii="仿宋" w:hAnsi="仿宋" w:eastAsia="仿宋" w:cs="仿宋"/>
          <w:color w:val="auto"/>
          <w:spacing w:val="0"/>
          <w:w w:val="100"/>
          <w:position w:val="0"/>
          <w:sz w:val="24"/>
          <w:szCs w:val="24"/>
          <w:highlight w:val="none"/>
          <w:lang w:eastAsia="zh-CN"/>
        </w:rPr>
      </w:pPr>
    </w:p>
    <w:p w14:paraId="0762255D">
      <w:pPr>
        <w:pageBreakBefore w:val="0"/>
        <w:overflowPunct/>
        <w:topLinePunct w:val="0"/>
        <w:bidi w:val="0"/>
        <w:spacing w:line="460" w:lineRule="exact"/>
        <w:ind w:left="0" w:leftChars="0" w:right="0" w:rightChars="0"/>
        <w:rPr>
          <w:rFonts w:hint="eastAsia" w:ascii="仿宋" w:hAnsi="仿宋" w:eastAsia="仿宋" w:cs="仿宋"/>
          <w:color w:val="auto"/>
          <w:spacing w:val="0"/>
          <w:w w:val="100"/>
          <w:position w:val="0"/>
          <w:sz w:val="21"/>
          <w:szCs w:val="21"/>
          <w:highlight w:val="none"/>
          <w:lang w:eastAsia="zh-CN"/>
        </w:rPr>
      </w:pPr>
      <w:r>
        <w:rPr>
          <w:rFonts w:hint="eastAsia" w:ascii="仿宋" w:hAnsi="仿宋" w:eastAsia="仿宋" w:cs="仿宋"/>
          <w:color w:val="auto"/>
          <w:spacing w:val="0"/>
          <w:w w:val="100"/>
          <w:position w:val="0"/>
          <w:sz w:val="21"/>
          <w:szCs w:val="21"/>
          <w:highlight w:val="none"/>
          <w:lang w:eastAsia="zh-CN"/>
        </w:rPr>
        <w:t>中建华阳建设项目管理有限责任公司：</w:t>
      </w:r>
    </w:p>
    <w:p w14:paraId="2B180B40">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position w:val="0"/>
          <w:sz w:val="21"/>
          <w:szCs w:val="21"/>
          <w:highlight w:val="none"/>
          <w:lang w:eastAsia="zh-CN"/>
        </w:rPr>
      </w:pPr>
      <w:r>
        <w:rPr>
          <w:rFonts w:hint="eastAsia" w:ascii="仿宋" w:hAnsi="仿宋" w:eastAsia="仿宋" w:cs="仿宋"/>
          <w:color w:val="auto"/>
          <w:spacing w:val="0"/>
          <w:w w:val="100"/>
          <w:position w:val="0"/>
          <w:sz w:val="21"/>
          <w:szCs w:val="21"/>
          <w:highlight w:val="none"/>
        </w:rPr>
        <w:t>我方作为《</w:t>
      </w:r>
      <w:r>
        <w:rPr>
          <w:rFonts w:hint="eastAsia" w:ascii="仿宋" w:hAnsi="仿宋" w:eastAsia="仿宋" w:cs="仿宋"/>
          <w:color w:val="auto"/>
          <w:spacing w:val="0"/>
          <w:w w:val="100"/>
          <w:position w:val="0"/>
          <w:sz w:val="21"/>
          <w:szCs w:val="21"/>
          <w:highlight w:val="none"/>
          <w:u w:val="single" w:color="auto"/>
          <w:lang w:val="en-US" w:eastAsia="zh-CN"/>
        </w:rPr>
        <w:t xml:space="preserve">   </w:t>
      </w:r>
      <w:r>
        <w:rPr>
          <w:rFonts w:hint="eastAsia" w:ascii="仿宋" w:hAnsi="仿宋" w:eastAsia="仿宋" w:cs="仿宋"/>
          <w:color w:val="auto"/>
          <w:spacing w:val="0"/>
          <w:w w:val="100"/>
          <w:position w:val="0"/>
          <w:sz w:val="21"/>
          <w:szCs w:val="21"/>
          <w:highlight w:val="none"/>
          <w:u w:val="single" w:color="auto"/>
        </w:rPr>
        <w:t>项目名称</w:t>
      </w:r>
      <w:r>
        <w:rPr>
          <w:rFonts w:hint="eastAsia" w:ascii="仿宋" w:hAnsi="仿宋" w:eastAsia="仿宋" w:cs="仿宋"/>
          <w:color w:val="auto"/>
          <w:spacing w:val="0"/>
          <w:w w:val="100"/>
          <w:position w:val="0"/>
          <w:sz w:val="21"/>
          <w:szCs w:val="21"/>
          <w:highlight w:val="none"/>
          <w:u w:val="single" w:color="auto"/>
          <w:lang w:val="en-US" w:eastAsia="zh-CN"/>
        </w:rPr>
        <w:t xml:space="preserve">    </w:t>
      </w:r>
      <w:r>
        <w:rPr>
          <w:rFonts w:hint="eastAsia" w:ascii="仿宋" w:hAnsi="仿宋" w:eastAsia="仿宋" w:cs="仿宋"/>
          <w:color w:val="auto"/>
          <w:spacing w:val="0"/>
          <w:w w:val="100"/>
          <w:position w:val="0"/>
          <w:sz w:val="21"/>
          <w:szCs w:val="21"/>
          <w:highlight w:val="none"/>
        </w:rPr>
        <w:t>》（项目编号</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rPr>
        <w:t>）的供应商，在此郑重声明</w:t>
      </w:r>
      <w:r>
        <w:rPr>
          <w:rFonts w:hint="eastAsia" w:ascii="仿宋" w:hAnsi="仿宋" w:eastAsia="仿宋" w:cs="仿宋"/>
          <w:color w:val="auto"/>
          <w:spacing w:val="0"/>
          <w:w w:val="100"/>
          <w:position w:val="0"/>
          <w:sz w:val="21"/>
          <w:szCs w:val="21"/>
          <w:highlight w:val="none"/>
          <w:lang w:eastAsia="zh-CN"/>
        </w:rPr>
        <w:t>：</w:t>
      </w:r>
    </w:p>
    <w:p w14:paraId="34B909B8">
      <w:pPr>
        <w:pageBreakBefore w:val="0"/>
        <w:overflowPunct/>
        <w:topLinePunct w:val="0"/>
        <w:bidi w:val="0"/>
        <w:spacing w:line="460" w:lineRule="exact"/>
        <w:ind w:left="0" w:leftChars="0" w:right="0" w:rightChars="0" w:firstLine="576"/>
        <w:rPr>
          <w:rFonts w:hint="eastAsia" w:ascii="仿宋" w:hAnsi="仿宋" w:eastAsia="仿宋" w:cs="仿宋"/>
          <w:b w:val="0"/>
          <w:bCs w:val="0"/>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1、在参加本次政府采购活动前3年内的经营活动中</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rPr>
        <w:t>（填“没有”或“有”）重大违法记录。</w:t>
      </w:r>
      <w:r>
        <w:rPr>
          <w:rFonts w:hint="eastAsia" w:ascii="仿宋" w:hAnsi="仿宋" w:eastAsia="仿宋" w:cs="仿宋"/>
          <w:b w:val="0"/>
          <w:bCs w:val="0"/>
          <w:color w:val="auto"/>
          <w:spacing w:val="0"/>
          <w:w w:val="100"/>
          <w:position w:val="0"/>
          <w:sz w:val="21"/>
          <w:szCs w:val="21"/>
          <w:highlight w:val="none"/>
        </w:rPr>
        <w:t>供应商在参加政府采购活动前3年内因违法经营被禁止在一定期限内参加政府采购活动，期限届满的，可以参加政府采购活动，但应提供期限届满的证明材料。</w:t>
      </w:r>
    </w:p>
    <w:p w14:paraId="3456F632">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2.我方</w:t>
      </w:r>
      <w:r>
        <w:rPr>
          <w:rFonts w:hint="eastAsia" w:ascii="仿宋" w:hAnsi="仿宋" w:eastAsia="仿宋" w:cs="仿宋"/>
          <w:color w:val="auto"/>
          <w:spacing w:val="0"/>
          <w:w w:val="100"/>
          <w:sz w:val="21"/>
          <w:szCs w:val="21"/>
          <w:highlight w:val="none"/>
          <w:u w:val="single"/>
          <w:lang w:val="en-US" w:eastAsia="zh-CN"/>
        </w:rPr>
        <w:t xml:space="preserve">      </w:t>
      </w:r>
      <w:r>
        <w:rPr>
          <w:rFonts w:hint="eastAsia" w:ascii="仿宋" w:hAnsi="仿宋" w:eastAsia="仿宋" w:cs="仿宋"/>
          <w:color w:val="auto"/>
          <w:spacing w:val="0"/>
          <w:w w:val="100"/>
          <w:sz w:val="21"/>
          <w:szCs w:val="21"/>
          <w:highlight w:val="none"/>
        </w:rPr>
        <w:t>（填“未被列入”或“被列入”）严重失信主体。</w:t>
      </w:r>
    </w:p>
    <w:p w14:paraId="150C5E01">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3.</w:t>
      </w:r>
      <w:r>
        <w:rPr>
          <w:rFonts w:hint="eastAsia" w:ascii="仿宋" w:hAnsi="仿宋" w:eastAsia="仿宋" w:cs="仿宋"/>
          <w:color w:val="auto"/>
          <w:spacing w:val="0"/>
          <w:w w:val="100"/>
          <w:sz w:val="21"/>
          <w:szCs w:val="21"/>
          <w:highlight w:val="none"/>
        </w:rPr>
        <w:t>我方</w:t>
      </w:r>
      <w:r>
        <w:rPr>
          <w:rFonts w:hint="eastAsia" w:ascii="仿宋" w:hAnsi="仿宋" w:eastAsia="仿宋" w:cs="仿宋"/>
          <w:color w:val="auto"/>
          <w:spacing w:val="0"/>
          <w:w w:val="100"/>
          <w:sz w:val="21"/>
          <w:szCs w:val="21"/>
          <w:highlight w:val="none"/>
          <w:u w:val="single"/>
          <w:lang w:val="en-US" w:eastAsia="zh-CN"/>
        </w:rPr>
        <w:t xml:space="preserve">      </w:t>
      </w:r>
      <w:r>
        <w:rPr>
          <w:rFonts w:hint="eastAsia" w:ascii="仿宋" w:hAnsi="仿宋" w:eastAsia="仿宋" w:cs="仿宋"/>
          <w:color w:val="auto"/>
          <w:spacing w:val="0"/>
          <w:w w:val="100"/>
          <w:sz w:val="21"/>
          <w:szCs w:val="21"/>
          <w:highlight w:val="none"/>
        </w:rPr>
        <w:t>（填“未被列入”或“被列入”）重大税收违法失信主体。</w:t>
      </w:r>
    </w:p>
    <w:p w14:paraId="1CA78676">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4.</w:t>
      </w:r>
      <w:r>
        <w:rPr>
          <w:rFonts w:hint="eastAsia" w:ascii="仿宋" w:hAnsi="仿宋" w:eastAsia="仿宋" w:cs="仿宋"/>
          <w:color w:val="auto"/>
          <w:spacing w:val="0"/>
          <w:w w:val="100"/>
          <w:sz w:val="21"/>
          <w:szCs w:val="21"/>
          <w:highlight w:val="none"/>
        </w:rPr>
        <w:t>我方</w:t>
      </w:r>
      <w:r>
        <w:rPr>
          <w:rFonts w:hint="eastAsia" w:ascii="仿宋" w:hAnsi="仿宋" w:eastAsia="仿宋" w:cs="仿宋"/>
          <w:color w:val="auto"/>
          <w:spacing w:val="0"/>
          <w:w w:val="100"/>
          <w:sz w:val="21"/>
          <w:szCs w:val="21"/>
          <w:highlight w:val="none"/>
          <w:u w:val="single"/>
          <w:lang w:val="en-US" w:eastAsia="zh-CN"/>
        </w:rPr>
        <w:t xml:space="preserve">      </w:t>
      </w:r>
      <w:r>
        <w:rPr>
          <w:rFonts w:hint="eastAsia" w:ascii="仿宋" w:hAnsi="仿宋" w:eastAsia="仿宋" w:cs="仿宋"/>
          <w:color w:val="auto"/>
          <w:spacing w:val="0"/>
          <w:w w:val="100"/>
          <w:sz w:val="21"/>
          <w:szCs w:val="21"/>
          <w:highlight w:val="none"/>
        </w:rPr>
        <w:t>（填“未被列入”或“被列入”）失信被执行人名单。</w:t>
      </w:r>
    </w:p>
    <w:p w14:paraId="01841C02">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5</w:t>
      </w:r>
      <w:r>
        <w:rPr>
          <w:rFonts w:hint="eastAsia" w:ascii="仿宋" w:hAnsi="仿宋" w:eastAsia="仿宋" w:cs="仿宋"/>
          <w:color w:val="auto"/>
          <w:spacing w:val="0"/>
          <w:w w:val="100"/>
          <w:sz w:val="21"/>
          <w:szCs w:val="21"/>
          <w:highlight w:val="none"/>
        </w:rPr>
        <w:t>.我方</w:t>
      </w:r>
      <w:r>
        <w:rPr>
          <w:rFonts w:hint="eastAsia" w:ascii="仿宋" w:hAnsi="仿宋" w:eastAsia="仿宋" w:cs="仿宋"/>
          <w:color w:val="auto"/>
          <w:spacing w:val="0"/>
          <w:w w:val="100"/>
          <w:sz w:val="21"/>
          <w:szCs w:val="21"/>
          <w:highlight w:val="none"/>
          <w:u w:val="single"/>
          <w:lang w:val="en-US" w:eastAsia="zh-CN"/>
        </w:rPr>
        <w:t xml:space="preserve">      </w:t>
      </w:r>
      <w:r>
        <w:rPr>
          <w:rFonts w:hint="eastAsia" w:ascii="仿宋" w:hAnsi="仿宋" w:eastAsia="仿宋" w:cs="仿宋"/>
          <w:color w:val="auto"/>
          <w:spacing w:val="0"/>
          <w:w w:val="100"/>
          <w:sz w:val="21"/>
          <w:szCs w:val="21"/>
          <w:highlight w:val="none"/>
        </w:rPr>
        <w:t>（填“未被列入”或“被列入”）政府采购严重违法失信行为记录名单。</w:t>
      </w:r>
    </w:p>
    <w:p w14:paraId="44A72CB0">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如有不实，我方将无条件地退出本项目的采购活动，并遵照《政府采购法》有关“提供虚假材料的规定”接受处罚。</w:t>
      </w:r>
    </w:p>
    <w:p w14:paraId="189BB1CB">
      <w:pPr>
        <w:pStyle w:val="13"/>
        <w:pageBreakBefore w:val="0"/>
        <w:overflowPunct/>
        <w:topLinePunct w:val="0"/>
        <w:bidi w:val="0"/>
        <w:spacing w:line="460" w:lineRule="exact"/>
        <w:ind w:left="0" w:leftChars="0" w:right="0" w:rightChars="0"/>
        <w:rPr>
          <w:rFonts w:hint="eastAsia" w:ascii="仿宋" w:hAnsi="仿宋" w:eastAsia="仿宋" w:cs="仿宋"/>
          <w:color w:val="auto"/>
          <w:spacing w:val="0"/>
          <w:w w:val="100"/>
          <w:position w:val="0"/>
          <w:sz w:val="21"/>
          <w:szCs w:val="21"/>
          <w:highlight w:val="none"/>
        </w:rPr>
      </w:pPr>
    </w:p>
    <w:p w14:paraId="2E51E26A">
      <w:pPr>
        <w:pageBreakBefore w:val="0"/>
        <w:overflowPunct/>
        <w:topLinePunct w:val="0"/>
        <w:bidi w:val="0"/>
        <w:spacing w:line="460" w:lineRule="exact"/>
        <w:ind w:left="0" w:leftChars="0" w:right="0" w:rightChars="0"/>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特此声明。</w:t>
      </w:r>
    </w:p>
    <w:p w14:paraId="1D282DA2">
      <w:pPr>
        <w:pageBreakBefore w:val="0"/>
        <w:overflowPunct/>
        <w:topLinePunct w:val="0"/>
        <w:bidi w:val="0"/>
        <w:spacing w:line="460" w:lineRule="exact"/>
        <w:ind w:left="0" w:leftChars="0" w:right="0" w:rightChars="0" w:firstLine="4200" w:firstLineChars="2000"/>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供应商</w:t>
      </w:r>
      <w:r>
        <w:rPr>
          <w:rFonts w:hint="eastAsia" w:ascii="仿宋" w:hAnsi="仿宋" w:eastAsia="仿宋" w:cs="仿宋"/>
          <w:color w:val="auto"/>
          <w:spacing w:val="0"/>
          <w:w w:val="100"/>
          <w:position w:val="0"/>
          <w:sz w:val="21"/>
          <w:szCs w:val="21"/>
          <w:highlight w:val="none"/>
          <w:lang w:eastAsia="zh-CN"/>
        </w:rPr>
        <w:t>：</w:t>
      </w:r>
      <w:r>
        <w:rPr>
          <w:rFonts w:hint="eastAsia" w:ascii="仿宋" w:hAnsi="仿宋" w:eastAsia="仿宋" w:cs="仿宋"/>
          <w:color w:val="auto"/>
          <w:spacing w:val="0"/>
          <w:w w:val="100"/>
          <w:position w:val="0"/>
          <w:sz w:val="21"/>
          <w:szCs w:val="21"/>
          <w:highlight w:val="none"/>
          <w:u w:val="single" w:color="auto"/>
          <w:lang w:val="en-US" w:eastAsia="zh-CN"/>
        </w:rPr>
        <w:t xml:space="preserve"> </w:t>
      </w:r>
      <w:r>
        <w:rPr>
          <w:rFonts w:hint="eastAsia" w:ascii="仿宋" w:hAnsi="仿宋" w:eastAsia="仿宋" w:cs="仿宋"/>
          <w:color w:val="auto"/>
          <w:spacing w:val="0"/>
          <w:w w:val="100"/>
          <w:position w:val="0"/>
          <w:sz w:val="21"/>
          <w:szCs w:val="21"/>
          <w:highlight w:val="none"/>
          <w:u w:val="single" w:color="auto"/>
        </w:rPr>
        <w:t>名称</w:t>
      </w:r>
      <w:r>
        <w:rPr>
          <w:rFonts w:hint="eastAsia" w:ascii="仿宋" w:hAnsi="仿宋" w:eastAsia="仿宋" w:cs="仿宋"/>
          <w:color w:val="auto"/>
          <w:spacing w:val="0"/>
          <w:w w:val="100"/>
          <w:position w:val="0"/>
          <w:sz w:val="21"/>
          <w:szCs w:val="21"/>
          <w:highlight w:val="none"/>
          <w:u w:val="single" w:color="auto"/>
          <w:lang w:val="en-US" w:eastAsia="zh-CN"/>
        </w:rPr>
        <w:t xml:space="preserve">  </w:t>
      </w:r>
      <w:r>
        <w:rPr>
          <w:rFonts w:hint="eastAsia" w:ascii="仿宋" w:hAnsi="仿宋" w:eastAsia="仿宋" w:cs="仿宋"/>
          <w:color w:val="auto"/>
          <w:spacing w:val="0"/>
          <w:w w:val="100"/>
          <w:position w:val="0"/>
          <w:sz w:val="21"/>
          <w:szCs w:val="21"/>
          <w:highlight w:val="none"/>
        </w:rPr>
        <w:t>（加盖公章）</w:t>
      </w:r>
    </w:p>
    <w:p w14:paraId="5FABF34B">
      <w:pPr>
        <w:pageBreakBefore w:val="0"/>
        <w:overflowPunct/>
        <w:topLinePunct w:val="0"/>
        <w:bidi w:val="0"/>
        <w:spacing w:line="460" w:lineRule="exact"/>
        <w:ind w:left="0" w:leftChars="0" w:right="0" w:rightChars="0" w:firstLine="4200" w:firstLineChars="2000"/>
        <w:rPr>
          <w:rFonts w:hint="eastAsia" w:ascii="仿宋" w:hAnsi="仿宋" w:eastAsia="仿宋" w:cs="仿宋"/>
          <w:color w:val="auto"/>
          <w:spacing w:val="0"/>
          <w:w w:val="100"/>
          <w:sz w:val="21"/>
          <w:szCs w:val="21"/>
          <w:highlight w:val="none"/>
          <w:lang w:val="en-US" w:eastAsia="zh-CN"/>
        </w:rPr>
      </w:pPr>
      <w:r>
        <w:rPr>
          <w:rFonts w:hint="eastAsia" w:ascii="仿宋" w:hAnsi="仿宋" w:eastAsia="仿宋" w:cs="仿宋"/>
          <w:color w:val="auto"/>
          <w:spacing w:val="0"/>
          <w:w w:val="100"/>
          <w:sz w:val="21"/>
          <w:szCs w:val="21"/>
          <w:highlight w:val="none"/>
          <w:lang w:val="en-US" w:eastAsia="zh-CN"/>
        </w:rPr>
        <w:t>日  期：  年  月  日</w:t>
      </w:r>
    </w:p>
    <w:p w14:paraId="301F2468">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lang w:val="en-US" w:eastAsia="zh-CN"/>
        </w:rPr>
      </w:pPr>
    </w:p>
    <w:p w14:paraId="1DC58F1E">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4"/>
          <w:szCs w:val="32"/>
          <w:highlight w:val="none"/>
        </w:rPr>
      </w:pPr>
      <w:r>
        <w:rPr>
          <w:rFonts w:hint="eastAsia" w:ascii="仿宋" w:hAnsi="仿宋" w:eastAsia="仿宋" w:cs="仿宋"/>
          <w:color w:val="auto"/>
          <w:spacing w:val="0"/>
          <w:w w:val="100"/>
          <w:sz w:val="24"/>
          <w:szCs w:val="32"/>
          <w:highlight w:val="none"/>
        </w:rPr>
        <w:br w:type="page"/>
      </w:r>
    </w:p>
    <w:bookmarkEnd w:id="349"/>
    <w:bookmarkEnd w:id="350"/>
    <w:p w14:paraId="3716C855">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bookmarkStart w:id="353" w:name="_Toc2831"/>
      <w:bookmarkStart w:id="354" w:name="_Toc16084"/>
      <w:bookmarkStart w:id="355" w:name="_Toc18414"/>
      <w:bookmarkStart w:id="356" w:name="_Toc26033"/>
      <w:r>
        <w:rPr>
          <w:rFonts w:hint="eastAsia" w:ascii="仿宋" w:hAnsi="仿宋" w:eastAsia="仿宋" w:cs="仿宋"/>
          <w:color w:val="auto"/>
          <w:spacing w:val="0"/>
          <w:w w:val="100"/>
          <w:highlight w:val="none"/>
          <w:lang w:val="en-US" w:eastAsia="zh-CN"/>
        </w:rPr>
        <w:t>附2：</w:t>
      </w:r>
      <w:r>
        <w:rPr>
          <w:rFonts w:hint="eastAsia" w:ascii="仿宋" w:hAnsi="仿宋" w:eastAsia="仿宋" w:cs="仿宋"/>
          <w:color w:val="auto"/>
          <w:spacing w:val="0"/>
          <w:w w:val="100"/>
          <w:highlight w:val="none"/>
        </w:rPr>
        <w:t>法定代表人（主要负责人）委托授权书\身份证明</w:t>
      </w:r>
      <w:bookmarkEnd w:id="353"/>
      <w:bookmarkEnd w:id="354"/>
      <w:bookmarkEnd w:id="355"/>
      <w:bookmarkEnd w:id="356"/>
    </w:p>
    <w:p w14:paraId="3467DE0D">
      <w:pPr>
        <w:widowControl/>
        <w:spacing w:line="280" w:lineRule="exact"/>
        <w:rPr>
          <w:rFonts w:hint="eastAsia" w:ascii="仿宋" w:hAnsi="仿宋" w:eastAsia="仿宋" w:cs="仿宋"/>
          <w:b/>
          <w:bCs/>
          <w:color w:val="auto"/>
          <w:spacing w:val="0"/>
          <w:w w:val="100"/>
          <w:sz w:val="18"/>
          <w:szCs w:val="18"/>
          <w:highlight w:val="none"/>
        </w:rPr>
      </w:pPr>
    </w:p>
    <w:p w14:paraId="3BBD0331">
      <w:pPr>
        <w:widowControl/>
        <w:spacing w:line="280" w:lineRule="exact"/>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说明：</w:t>
      </w:r>
    </w:p>
    <w:p w14:paraId="17E38D24">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14:paraId="52D3DBF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（2）法人的分支机构参与投标时，除提供《法定代表人（主要负责人）授权委托书》外，还须同时提供法人给分支机构出具的授权书。授权书附此处。</w:t>
      </w:r>
    </w:p>
    <w:p w14:paraId="1251EEE1">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lang w:eastAsia="zh-CN"/>
        </w:rPr>
      </w:pPr>
      <w:r>
        <w:rPr>
          <w:rFonts w:hint="eastAsia" w:ascii="仿宋" w:hAnsi="仿宋" w:eastAsia="仿宋" w:cs="仿宋"/>
          <w:color w:val="auto"/>
          <w:spacing w:val="0"/>
          <w:w w:val="100"/>
          <w:sz w:val="21"/>
          <w:szCs w:val="21"/>
          <w:highlight w:val="none"/>
          <w:lang w:eastAsia="zh-CN"/>
        </w:rPr>
        <w:t>（</w:t>
      </w:r>
      <w:r>
        <w:rPr>
          <w:rFonts w:hint="eastAsia" w:ascii="仿宋" w:hAnsi="仿宋" w:eastAsia="仿宋" w:cs="仿宋"/>
          <w:color w:val="auto"/>
          <w:spacing w:val="0"/>
          <w:w w:val="100"/>
          <w:sz w:val="21"/>
          <w:szCs w:val="21"/>
          <w:highlight w:val="none"/>
          <w:lang w:val="en-US" w:eastAsia="zh-CN"/>
        </w:rPr>
        <w:t>3</w:t>
      </w:r>
      <w:r>
        <w:rPr>
          <w:rFonts w:hint="eastAsia" w:ascii="仿宋" w:hAnsi="仿宋" w:eastAsia="仿宋" w:cs="仿宋"/>
          <w:color w:val="auto"/>
          <w:spacing w:val="0"/>
          <w:w w:val="100"/>
          <w:sz w:val="21"/>
          <w:szCs w:val="21"/>
          <w:highlight w:val="none"/>
          <w:lang w:eastAsia="zh-CN"/>
        </w:rPr>
        <w:t>）</w:t>
      </w:r>
      <w:r>
        <w:rPr>
          <w:rFonts w:hint="eastAsia" w:ascii="仿宋" w:hAnsi="仿宋" w:eastAsia="仿宋" w:cs="仿宋"/>
          <w:color w:val="auto"/>
          <w:spacing w:val="0"/>
          <w:w w:val="100"/>
          <w:sz w:val="21"/>
          <w:szCs w:val="21"/>
          <w:highlight w:val="none"/>
        </w:rPr>
        <w:t>委托授权书\身份证明（二选一）：法定代表人（主要负责人）委托代理人参加投标时，提供法定代表人（主要负责人）委托授权书；法定代表人（主要负责人）亲自参加投标时，提供法定代表人（主要负责人）身份证明</w:t>
      </w:r>
      <w:r>
        <w:rPr>
          <w:rFonts w:hint="eastAsia" w:ascii="仿宋" w:hAnsi="仿宋" w:eastAsia="仿宋" w:cs="仿宋"/>
          <w:color w:val="auto"/>
          <w:spacing w:val="0"/>
          <w:w w:val="100"/>
          <w:sz w:val="21"/>
          <w:szCs w:val="21"/>
          <w:highlight w:val="none"/>
          <w:lang w:eastAsia="zh-CN"/>
        </w:rPr>
        <w:t>。</w:t>
      </w:r>
    </w:p>
    <w:p w14:paraId="221E7EB8">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p>
    <w:p w14:paraId="52077200">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36"/>
          <w:highlight w:val="none"/>
        </w:rPr>
      </w:pPr>
      <w:r>
        <w:rPr>
          <w:rFonts w:hint="eastAsia" w:ascii="仿宋" w:hAnsi="仿宋" w:eastAsia="仿宋" w:cs="仿宋"/>
          <w:b/>
          <w:bCs/>
          <w:color w:val="auto"/>
          <w:spacing w:val="0"/>
          <w:w w:val="100"/>
          <w:sz w:val="28"/>
          <w:szCs w:val="36"/>
          <w:highlight w:val="none"/>
        </w:rPr>
        <w:t>法定代表人（主要负责人）身份证明</w:t>
      </w:r>
    </w:p>
    <w:p w14:paraId="3EFFE4FC">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p w14:paraId="2FF1E528">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中建华阳建设项目管理有限责任公司：</w:t>
      </w:r>
    </w:p>
    <w:p w14:paraId="214428EB">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u w:val="single"/>
        </w:rPr>
        <w:t>〈法定代表人（主要负责人）姓名〉</w:t>
      </w:r>
      <w:r>
        <w:rPr>
          <w:rFonts w:hint="eastAsia" w:ascii="仿宋" w:hAnsi="仿宋" w:eastAsia="仿宋" w:cs="仿宋"/>
          <w:color w:val="auto"/>
          <w:spacing w:val="0"/>
          <w:w w:val="100"/>
          <w:sz w:val="21"/>
          <w:szCs w:val="21"/>
          <w:highlight w:val="none"/>
        </w:rPr>
        <w:t>系</w:t>
      </w:r>
      <w:r>
        <w:rPr>
          <w:rFonts w:hint="eastAsia" w:ascii="仿宋" w:hAnsi="仿宋" w:eastAsia="仿宋" w:cs="仿宋"/>
          <w:color w:val="auto"/>
          <w:spacing w:val="0"/>
          <w:w w:val="100"/>
          <w:sz w:val="21"/>
          <w:szCs w:val="21"/>
          <w:highlight w:val="none"/>
          <w:u w:val="single"/>
        </w:rPr>
        <w:t>〈供应商全称〉</w:t>
      </w:r>
      <w:r>
        <w:rPr>
          <w:rFonts w:hint="eastAsia" w:ascii="仿宋" w:hAnsi="仿宋" w:eastAsia="仿宋" w:cs="仿宋"/>
          <w:color w:val="auto"/>
          <w:spacing w:val="0"/>
          <w:w w:val="100"/>
          <w:sz w:val="21"/>
          <w:szCs w:val="21"/>
          <w:highlight w:val="none"/>
        </w:rPr>
        <w:t>的法定代表人（主要负责人），特此证明。</w:t>
      </w:r>
    </w:p>
    <w:tbl>
      <w:tblPr>
        <w:tblStyle w:val="27"/>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954C1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5000" w:type="pct"/>
            <w:vAlign w:val="center"/>
          </w:tcPr>
          <w:p w14:paraId="4052783F">
            <w:pPr>
              <w:pageBreakBefore w:val="0"/>
              <w:overflowPunct/>
              <w:topLinePunct w:val="0"/>
              <w:bidi w:val="0"/>
              <w:spacing w:line="460" w:lineRule="exact"/>
              <w:ind w:left="0" w:leftChars="0" w:right="0" w:rightChars="0" w:firstLine="8" w:firstLineChars="3"/>
              <w:jc w:val="center"/>
              <w:rPr>
                <w:rFonts w:hint="eastAsia" w:ascii="仿宋" w:hAnsi="仿宋" w:eastAsia="仿宋" w:cs="仿宋"/>
                <w:color w:val="auto"/>
                <w:spacing w:val="0"/>
                <w:w w:val="100"/>
                <w:sz w:val="28"/>
                <w:szCs w:val="28"/>
                <w:highlight w:val="none"/>
              </w:rPr>
            </w:pPr>
            <w:r>
              <w:rPr>
                <w:rFonts w:hint="eastAsia" w:ascii="仿宋" w:hAnsi="仿宋" w:eastAsia="仿宋" w:cs="仿宋"/>
                <w:color w:val="auto"/>
                <w:spacing w:val="0"/>
                <w:w w:val="100"/>
                <w:sz w:val="28"/>
                <w:szCs w:val="28"/>
                <w:highlight w:val="none"/>
              </w:rPr>
              <w:t>法定代表人（主要负责人）</w:t>
            </w:r>
          </w:p>
          <w:p w14:paraId="13BA5E88">
            <w:pPr>
              <w:pageBreakBefore w:val="0"/>
              <w:overflowPunct/>
              <w:topLinePunct w:val="0"/>
              <w:bidi w:val="0"/>
              <w:spacing w:line="460" w:lineRule="exact"/>
              <w:ind w:left="0" w:leftChars="0" w:right="0" w:rightChars="0" w:firstLine="6" w:firstLineChars="3"/>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身份证正反面（复印件）</w:t>
            </w:r>
          </w:p>
          <w:p w14:paraId="56EDB454">
            <w:pPr>
              <w:pageBreakBefore w:val="0"/>
              <w:overflowPunct/>
              <w:topLinePunct w:val="0"/>
              <w:bidi w:val="0"/>
              <w:spacing w:line="460" w:lineRule="exact"/>
              <w:ind w:left="0" w:leftChars="0" w:right="0" w:rightChars="0" w:firstLine="6" w:firstLineChars="3"/>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或护照资料页（复印件）</w:t>
            </w:r>
          </w:p>
        </w:tc>
      </w:tr>
    </w:tbl>
    <w:p w14:paraId="45E1B93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p>
    <w:p w14:paraId="548F9C6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供应商：（供应商全称并加盖公章）</w:t>
      </w:r>
    </w:p>
    <w:p w14:paraId="19971C3F">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日期：　　　年　月　日</w:t>
      </w:r>
    </w:p>
    <w:p w14:paraId="16004835">
      <w:pPr>
        <w:pageBreakBefore w:val="0"/>
        <w:overflowPunct/>
        <w:topLinePunct w:val="0"/>
        <w:bidi w:val="0"/>
        <w:spacing w:line="460" w:lineRule="exact"/>
        <w:ind w:left="0" w:leftChars="0" w:right="0" w:rightChars="0" w:firstLine="2139" w:firstLineChars="1019"/>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br w:type="page"/>
      </w:r>
    </w:p>
    <w:p w14:paraId="537F8C21">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8"/>
          <w:szCs w:val="36"/>
          <w:highlight w:val="none"/>
        </w:rPr>
      </w:pPr>
      <w:r>
        <w:rPr>
          <w:rFonts w:hint="eastAsia" w:ascii="仿宋" w:hAnsi="仿宋" w:eastAsia="仿宋" w:cs="仿宋"/>
          <w:b/>
          <w:bCs/>
          <w:color w:val="auto"/>
          <w:spacing w:val="0"/>
          <w:w w:val="100"/>
          <w:sz w:val="28"/>
          <w:szCs w:val="36"/>
          <w:highlight w:val="none"/>
        </w:rPr>
        <w:t>法定代表人（主要负责人）委托授权书</w:t>
      </w:r>
    </w:p>
    <w:p w14:paraId="360010B9">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4C98649F">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中建华阳建设项目管理有限责任公司：</w:t>
      </w:r>
    </w:p>
    <w:p w14:paraId="0FBC90CB">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现委派</w:t>
      </w:r>
      <w:r>
        <w:rPr>
          <w:rFonts w:hint="eastAsia" w:ascii="仿宋" w:hAnsi="仿宋" w:eastAsia="仿宋" w:cs="仿宋"/>
          <w:color w:val="auto"/>
          <w:spacing w:val="0"/>
          <w:w w:val="100"/>
          <w:sz w:val="21"/>
          <w:szCs w:val="21"/>
          <w:highlight w:val="none"/>
          <w:u w:val="single"/>
        </w:rPr>
        <w:t>〈代理人姓名〉</w:t>
      </w:r>
      <w:r>
        <w:rPr>
          <w:rFonts w:hint="eastAsia" w:ascii="仿宋" w:hAnsi="仿宋" w:eastAsia="仿宋" w:cs="仿宋"/>
          <w:color w:val="auto"/>
          <w:spacing w:val="0"/>
          <w:w w:val="100"/>
          <w:sz w:val="21"/>
          <w:szCs w:val="21"/>
          <w:highlight w:val="none"/>
        </w:rPr>
        <w:t>代表我方参加贵中心组织的</w:t>
      </w:r>
      <w:r>
        <w:rPr>
          <w:rFonts w:hint="eastAsia" w:ascii="仿宋" w:hAnsi="仿宋" w:eastAsia="仿宋" w:cs="仿宋"/>
          <w:color w:val="auto"/>
          <w:spacing w:val="0"/>
          <w:w w:val="100"/>
          <w:sz w:val="21"/>
          <w:szCs w:val="21"/>
          <w:highlight w:val="none"/>
          <w:u w:val="single"/>
        </w:rPr>
        <w:t>〈项目名称〉</w:t>
      </w:r>
      <w:r>
        <w:rPr>
          <w:rFonts w:hint="eastAsia" w:ascii="仿宋" w:hAnsi="仿宋" w:eastAsia="仿宋" w:cs="仿宋"/>
          <w:color w:val="auto"/>
          <w:spacing w:val="0"/>
          <w:w w:val="100"/>
          <w:sz w:val="21"/>
          <w:szCs w:val="21"/>
          <w:highlight w:val="none"/>
        </w:rPr>
        <w:t>（项目编号：</w:t>
      </w:r>
      <w:r>
        <w:rPr>
          <w:rFonts w:hint="eastAsia" w:ascii="仿宋" w:hAnsi="仿宋" w:eastAsia="仿宋" w:cs="仿宋"/>
          <w:color w:val="auto"/>
          <w:spacing w:val="0"/>
          <w:w w:val="100"/>
          <w:sz w:val="21"/>
          <w:szCs w:val="21"/>
          <w:highlight w:val="none"/>
          <w:u w:val="single"/>
          <w:lang w:val="en-US" w:eastAsia="zh-CN"/>
        </w:rPr>
        <w:t xml:space="preserve">       </w:t>
      </w:r>
      <w:r>
        <w:rPr>
          <w:rFonts w:hint="eastAsia" w:ascii="仿宋" w:hAnsi="仿宋" w:eastAsia="仿宋" w:cs="仿宋"/>
          <w:color w:val="auto"/>
          <w:spacing w:val="0"/>
          <w:w w:val="100"/>
          <w:sz w:val="21"/>
          <w:szCs w:val="21"/>
          <w:highlight w:val="none"/>
        </w:rPr>
        <w:t>）政府采购活动，以我方名义签署、澄清、确认、递交、撤回、修改响应文件，签订合同和全权处理一切与之有关的事宜，其法律后果由我方承担。</w:t>
      </w:r>
    </w:p>
    <w:p w14:paraId="7BAB0DB7">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本授权有效期与响应文件有效期一致。代理人无转委托权。</w:t>
      </w:r>
    </w:p>
    <w:p w14:paraId="03133245">
      <w:pPr>
        <w:pStyle w:val="75"/>
        <w:pageBreakBefore w:val="0"/>
        <w:tabs>
          <w:tab w:val="left" w:pos="5387"/>
        </w:tabs>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代理人姓名：_________________________</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联系电话：______________</w:t>
      </w:r>
    </w:p>
    <w:p w14:paraId="7BBAC801">
      <w:pPr>
        <w:pStyle w:val="75"/>
        <w:pageBreakBefore w:val="0"/>
        <w:tabs>
          <w:tab w:val="left" w:pos="5387"/>
        </w:tabs>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身份证（护照）号码：_________________</w:t>
      </w:r>
      <w:r>
        <w:rPr>
          <w:rFonts w:hint="eastAsia" w:ascii="仿宋" w:hAnsi="仿宋" w:eastAsia="仿宋" w:cs="仿宋"/>
          <w:color w:val="auto"/>
          <w:spacing w:val="0"/>
          <w:w w:val="100"/>
          <w:sz w:val="21"/>
          <w:szCs w:val="21"/>
          <w:highlight w:val="none"/>
        </w:rPr>
        <w:tab/>
      </w:r>
      <w:r>
        <w:rPr>
          <w:rFonts w:hint="eastAsia" w:ascii="仿宋" w:hAnsi="仿宋" w:eastAsia="仿宋" w:cs="仿宋"/>
          <w:color w:val="auto"/>
          <w:spacing w:val="0"/>
          <w:w w:val="100"/>
          <w:sz w:val="21"/>
          <w:szCs w:val="21"/>
          <w:highlight w:val="none"/>
        </w:rPr>
        <w:t>职务：__________________</w:t>
      </w:r>
    </w:p>
    <w:p w14:paraId="5C0D8562">
      <w:pPr>
        <w:pStyle w:val="75"/>
        <w:pageBreakBefore w:val="0"/>
        <w:tabs>
          <w:tab w:val="left" w:pos="4395"/>
        </w:tabs>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通讯地址：_______________________________________________________</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2"/>
        <w:gridCol w:w="222"/>
        <w:gridCol w:w="4135"/>
      </w:tblGrid>
      <w:tr w14:paraId="36D1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2446" w:type="pct"/>
            <w:tcBorders>
              <w:top w:val="single" w:color="auto" w:sz="12" w:space="0"/>
              <w:left w:val="single" w:color="auto" w:sz="12" w:space="0"/>
              <w:bottom w:val="dashSmallGap" w:color="auto" w:sz="4" w:space="0"/>
              <w:right w:val="single" w:color="auto" w:sz="12" w:space="0"/>
            </w:tcBorders>
            <w:vAlign w:val="bottom"/>
          </w:tcPr>
          <w:p w14:paraId="247291D2">
            <w:pPr>
              <w:pageBreakBefore w:val="0"/>
              <w:overflowPunct/>
              <w:topLinePunct w:val="0"/>
              <w:bidi w:val="0"/>
              <w:spacing w:line="460" w:lineRule="exact"/>
              <w:ind w:left="0" w:leftChars="0" w:right="0" w:rightChars="0" w:firstLine="9" w:firstLineChars="3"/>
              <w:jc w:val="center"/>
              <w:rPr>
                <w:rFonts w:hint="eastAsia" w:ascii="仿宋" w:hAnsi="仿宋" w:eastAsia="仿宋" w:cs="仿宋"/>
                <w:color w:val="auto"/>
                <w:spacing w:val="0"/>
                <w:w w:val="100"/>
                <w:sz w:val="11"/>
                <w:szCs w:val="22"/>
                <w:highlight w:val="none"/>
              </w:rPr>
            </w:pPr>
            <w:r>
              <w:rPr>
                <w:rFonts w:hint="eastAsia" w:ascii="仿宋" w:hAnsi="仿宋" w:eastAsia="仿宋" w:cs="仿宋"/>
                <w:color w:val="auto"/>
                <w:spacing w:val="0"/>
                <w:w w:val="100"/>
                <w:sz w:val="32"/>
                <w:szCs w:val="22"/>
                <w:highlight w:val="none"/>
              </w:rPr>
              <w:t>法定代表人（主要负责人）</w:t>
            </w:r>
          </w:p>
          <w:p w14:paraId="0C96B038">
            <w:pPr>
              <w:pageBreakBefore w:val="0"/>
              <w:overflowPunct/>
              <w:topLinePunct w:val="0"/>
              <w:bidi w:val="0"/>
              <w:spacing w:line="460" w:lineRule="exact"/>
              <w:ind w:left="0" w:leftChars="0" w:right="0" w:rightChars="0" w:firstLine="7" w:firstLineChars="3"/>
              <w:jc w:val="center"/>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身份证正反面（复印件）</w:t>
            </w:r>
          </w:p>
        </w:tc>
        <w:tc>
          <w:tcPr>
            <w:tcW w:w="123" w:type="pct"/>
            <w:tcBorders>
              <w:top w:val="nil"/>
              <w:left w:val="single" w:color="auto" w:sz="12" w:space="0"/>
              <w:bottom w:val="nil"/>
              <w:right w:val="single" w:color="auto" w:sz="12" w:space="0"/>
            </w:tcBorders>
          </w:tcPr>
          <w:p w14:paraId="261A3E68">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p>
        </w:tc>
        <w:tc>
          <w:tcPr>
            <w:tcW w:w="2430" w:type="pct"/>
            <w:tcBorders>
              <w:top w:val="single" w:color="auto" w:sz="12" w:space="0"/>
              <w:left w:val="single" w:color="auto" w:sz="12" w:space="0"/>
              <w:bottom w:val="dashSmallGap" w:color="auto" w:sz="4" w:space="0"/>
              <w:right w:val="single" w:color="auto" w:sz="12" w:space="0"/>
            </w:tcBorders>
            <w:vAlign w:val="bottom"/>
          </w:tcPr>
          <w:p w14:paraId="7F2D33FD">
            <w:pPr>
              <w:pageBreakBefore w:val="0"/>
              <w:overflowPunct/>
              <w:topLinePunct w:val="0"/>
              <w:bidi w:val="0"/>
              <w:spacing w:line="460" w:lineRule="exact"/>
              <w:ind w:left="0" w:leftChars="0" w:right="0" w:rightChars="0" w:firstLine="9" w:firstLineChars="3"/>
              <w:jc w:val="center"/>
              <w:rPr>
                <w:rFonts w:hint="eastAsia" w:ascii="仿宋" w:hAnsi="仿宋" w:eastAsia="仿宋" w:cs="仿宋"/>
                <w:color w:val="auto"/>
                <w:spacing w:val="0"/>
                <w:w w:val="100"/>
                <w:sz w:val="32"/>
                <w:szCs w:val="40"/>
                <w:highlight w:val="none"/>
              </w:rPr>
            </w:pPr>
            <w:r>
              <w:rPr>
                <w:rFonts w:hint="eastAsia" w:ascii="仿宋" w:hAnsi="仿宋" w:eastAsia="仿宋" w:cs="仿宋"/>
                <w:color w:val="auto"/>
                <w:spacing w:val="0"/>
                <w:w w:val="100"/>
                <w:sz w:val="32"/>
                <w:szCs w:val="40"/>
                <w:highlight w:val="none"/>
              </w:rPr>
              <w:t>委托代理人</w:t>
            </w:r>
          </w:p>
          <w:p w14:paraId="0BA12DAB">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身份证正反面（复印件）</w:t>
            </w:r>
          </w:p>
        </w:tc>
      </w:tr>
      <w:tr w14:paraId="2794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2446" w:type="pct"/>
            <w:tcBorders>
              <w:top w:val="dashSmallGap" w:color="auto" w:sz="4" w:space="0"/>
              <w:left w:val="single" w:color="auto" w:sz="12" w:space="0"/>
              <w:bottom w:val="single" w:color="auto" w:sz="12" w:space="0"/>
              <w:right w:val="single" w:color="auto" w:sz="12" w:space="0"/>
            </w:tcBorders>
          </w:tcPr>
          <w:p w14:paraId="1556C0B8">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或护照资料页（复印件）</w:t>
            </w:r>
          </w:p>
        </w:tc>
        <w:tc>
          <w:tcPr>
            <w:tcW w:w="123" w:type="pct"/>
            <w:tcBorders>
              <w:top w:val="nil"/>
              <w:left w:val="single" w:color="auto" w:sz="12" w:space="0"/>
              <w:bottom w:val="nil"/>
              <w:right w:val="single" w:color="auto" w:sz="12" w:space="0"/>
            </w:tcBorders>
          </w:tcPr>
          <w:p w14:paraId="493B4B9C">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p>
        </w:tc>
        <w:tc>
          <w:tcPr>
            <w:tcW w:w="2430" w:type="pct"/>
            <w:tcBorders>
              <w:top w:val="dashSmallGap" w:color="auto" w:sz="4" w:space="0"/>
              <w:left w:val="single" w:color="auto" w:sz="12" w:space="0"/>
              <w:bottom w:val="single" w:color="auto" w:sz="12" w:space="0"/>
              <w:right w:val="single" w:color="auto" w:sz="12" w:space="0"/>
            </w:tcBorders>
          </w:tcPr>
          <w:p w14:paraId="389B6B3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或护照资料页（复印件）</w:t>
            </w:r>
          </w:p>
        </w:tc>
      </w:tr>
    </w:tbl>
    <w:p w14:paraId="5E577A37">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法定代表人（主要负责人）：（签字或盖章）</w:t>
      </w:r>
    </w:p>
    <w:p w14:paraId="13D3D49A">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供应商：（供应商全称并加盖公章）</w:t>
      </w:r>
    </w:p>
    <w:p w14:paraId="1F5382D1">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highlight w:val="none"/>
        </w:rPr>
      </w:pPr>
      <w:r>
        <w:rPr>
          <w:rFonts w:hint="eastAsia" w:ascii="仿宋" w:hAnsi="仿宋" w:eastAsia="仿宋" w:cs="仿宋"/>
          <w:color w:val="auto"/>
          <w:spacing w:val="0"/>
          <w:w w:val="100"/>
          <w:sz w:val="21"/>
          <w:szCs w:val="21"/>
          <w:highlight w:val="none"/>
        </w:rPr>
        <w:t>授权日期：　　　年　月　日</w:t>
      </w:r>
    </w:p>
    <w:p w14:paraId="48B95E82">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bookmarkStart w:id="357" w:name="_Toc19763"/>
    </w:p>
    <w:p w14:paraId="30E6A183">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5990BF1C">
      <w:pPr>
        <w:pStyle w:val="5"/>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358" w:name="_Toc7934"/>
      <w:r>
        <w:rPr>
          <w:rFonts w:hint="eastAsia" w:ascii="仿宋" w:hAnsi="仿宋" w:eastAsia="仿宋" w:cs="仿宋"/>
          <w:color w:val="auto"/>
          <w:spacing w:val="0"/>
          <w:w w:val="100"/>
          <w:highlight w:val="none"/>
        </w:rPr>
        <w:t>第四部分　供应商概况</w:t>
      </w:r>
      <w:bookmarkEnd w:id="357"/>
      <w:bookmarkEnd w:id="358"/>
    </w:p>
    <w:p w14:paraId="1A6932BD">
      <w:pPr>
        <w:pStyle w:val="76"/>
        <w:pageBreakBefore w:val="0"/>
        <w:overflowPunct/>
        <w:topLinePunct w:val="0"/>
        <w:bidi w:val="0"/>
        <w:spacing w:before="0" w:after="0" w:line="460" w:lineRule="exact"/>
        <w:ind w:left="0" w:leftChars="0" w:right="0" w:rightChars="0"/>
        <w:rPr>
          <w:rFonts w:hint="eastAsia" w:ascii="仿宋" w:hAnsi="仿宋" w:eastAsia="仿宋" w:cs="仿宋"/>
          <w:color w:val="auto"/>
          <w:spacing w:val="0"/>
          <w:w w:val="100"/>
          <w:highlight w:val="none"/>
        </w:rPr>
      </w:pPr>
      <w:bookmarkStart w:id="359" w:name="_Toc16394"/>
      <w:bookmarkStart w:id="360" w:name="_Toc23411"/>
      <w:r>
        <w:rPr>
          <w:rFonts w:hint="eastAsia" w:ascii="仿宋" w:hAnsi="仿宋" w:eastAsia="仿宋" w:cs="仿宋"/>
          <w:color w:val="auto"/>
          <w:spacing w:val="0"/>
          <w:w w:val="100"/>
          <w:highlight w:val="none"/>
        </w:rPr>
        <w:t>（一）供应商基本信息</w:t>
      </w:r>
      <w:bookmarkEnd w:id="359"/>
      <w:bookmarkEnd w:id="360"/>
    </w:p>
    <w:tbl>
      <w:tblPr>
        <w:tblStyle w:val="27"/>
        <w:tblW w:w="577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01"/>
        <w:gridCol w:w="1160"/>
        <w:gridCol w:w="1073"/>
        <w:gridCol w:w="1573"/>
        <w:gridCol w:w="1179"/>
        <w:gridCol w:w="2759"/>
      </w:tblGrid>
      <w:tr w14:paraId="79A9E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12" w:space="0"/>
              <w:left w:val="single" w:color="auto" w:sz="12" w:space="0"/>
              <w:bottom w:val="single" w:color="auto" w:sz="6" w:space="0"/>
              <w:right w:val="single" w:color="auto" w:sz="12" w:space="0"/>
            </w:tcBorders>
            <w:shd w:val="clear" w:color="auto" w:fill="auto"/>
            <w:vAlign w:val="center"/>
          </w:tcPr>
          <w:p w14:paraId="55EB6D50">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单位基本情况</w:t>
            </w:r>
          </w:p>
        </w:tc>
      </w:tr>
      <w:tr w14:paraId="724D2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top w:val="single" w:color="auto" w:sz="6" w:space="0"/>
              <w:left w:val="single" w:color="auto" w:sz="12" w:space="0"/>
              <w:bottom w:val="single" w:color="auto" w:sz="6" w:space="0"/>
            </w:tcBorders>
            <w:shd w:val="clear" w:color="auto" w:fill="auto"/>
            <w:vAlign w:val="center"/>
          </w:tcPr>
          <w:p w14:paraId="189F1AA5">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供应商全称</w:t>
            </w:r>
          </w:p>
        </w:tc>
        <w:tc>
          <w:tcPr>
            <w:tcW w:w="3932" w:type="pct"/>
            <w:gridSpan w:val="5"/>
            <w:tcBorders>
              <w:top w:val="single" w:color="auto" w:sz="6" w:space="0"/>
              <w:bottom w:val="single" w:color="auto" w:sz="6" w:space="0"/>
              <w:right w:val="single" w:color="auto" w:sz="12" w:space="0"/>
            </w:tcBorders>
            <w:shd w:val="clear" w:color="auto" w:fill="auto"/>
            <w:vAlign w:val="center"/>
          </w:tcPr>
          <w:p w14:paraId="30334270">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667BF4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top w:val="single" w:color="auto" w:sz="6" w:space="0"/>
              <w:left w:val="single" w:color="auto" w:sz="12" w:space="0"/>
            </w:tcBorders>
            <w:shd w:val="clear" w:color="auto" w:fill="auto"/>
            <w:vAlign w:val="center"/>
          </w:tcPr>
          <w:p w14:paraId="4764DFAA">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注册地址</w:t>
            </w:r>
          </w:p>
        </w:tc>
        <w:tc>
          <w:tcPr>
            <w:tcW w:w="1134" w:type="pct"/>
            <w:gridSpan w:val="2"/>
            <w:tcBorders>
              <w:top w:val="single" w:color="auto" w:sz="6" w:space="0"/>
            </w:tcBorders>
            <w:shd w:val="clear" w:color="auto" w:fill="auto"/>
            <w:vAlign w:val="center"/>
          </w:tcPr>
          <w:p w14:paraId="40B6146C">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799" w:type="pct"/>
            <w:tcBorders>
              <w:top w:val="single" w:color="auto" w:sz="6" w:space="0"/>
            </w:tcBorders>
            <w:shd w:val="clear" w:color="auto" w:fill="auto"/>
            <w:vAlign w:val="center"/>
          </w:tcPr>
          <w:p w14:paraId="387E186E">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成立时间</w:t>
            </w:r>
          </w:p>
        </w:tc>
        <w:tc>
          <w:tcPr>
            <w:tcW w:w="1997" w:type="pct"/>
            <w:gridSpan w:val="2"/>
            <w:tcBorders>
              <w:top w:val="single" w:color="auto" w:sz="6" w:space="0"/>
              <w:right w:val="single" w:color="auto" w:sz="12" w:space="0"/>
            </w:tcBorders>
            <w:shd w:val="clear" w:color="auto" w:fill="auto"/>
            <w:vAlign w:val="center"/>
          </w:tcPr>
          <w:p w14:paraId="2859796D">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3C2E27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6CFFB8A9">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统一社会信用代码</w:t>
            </w:r>
          </w:p>
        </w:tc>
        <w:tc>
          <w:tcPr>
            <w:tcW w:w="1134" w:type="pct"/>
            <w:gridSpan w:val="2"/>
            <w:shd w:val="clear" w:color="auto" w:fill="auto"/>
            <w:vAlign w:val="center"/>
          </w:tcPr>
          <w:p w14:paraId="188D6BCE">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799" w:type="pct"/>
            <w:shd w:val="clear" w:color="auto" w:fill="auto"/>
            <w:vAlign w:val="center"/>
          </w:tcPr>
          <w:p w14:paraId="346652DE">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单位性质</w:t>
            </w:r>
          </w:p>
        </w:tc>
        <w:tc>
          <w:tcPr>
            <w:tcW w:w="1997" w:type="pct"/>
            <w:gridSpan w:val="2"/>
            <w:tcBorders>
              <w:right w:val="single" w:color="auto" w:sz="12" w:space="0"/>
            </w:tcBorders>
            <w:shd w:val="clear" w:color="auto" w:fill="auto"/>
            <w:vAlign w:val="center"/>
          </w:tcPr>
          <w:p w14:paraId="0CC50474">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5302F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0BE33B90">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法定代表人</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（主要负责人）</w:t>
            </w:r>
          </w:p>
        </w:tc>
        <w:tc>
          <w:tcPr>
            <w:tcW w:w="1134" w:type="pct"/>
            <w:gridSpan w:val="2"/>
            <w:shd w:val="clear" w:color="auto" w:fill="auto"/>
            <w:vAlign w:val="center"/>
          </w:tcPr>
          <w:p w14:paraId="32D3DD72">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799" w:type="pct"/>
            <w:shd w:val="clear" w:color="auto" w:fill="auto"/>
            <w:vAlign w:val="center"/>
          </w:tcPr>
          <w:p w14:paraId="78E4AF2F">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所属行业</w:t>
            </w:r>
          </w:p>
        </w:tc>
        <w:tc>
          <w:tcPr>
            <w:tcW w:w="1997" w:type="pct"/>
            <w:gridSpan w:val="2"/>
            <w:tcBorders>
              <w:right w:val="single" w:color="auto" w:sz="12" w:space="0"/>
            </w:tcBorders>
            <w:shd w:val="clear" w:color="auto" w:fill="auto"/>
            <w:vAlign w:val="center"/>
          </w:tcPr>
          <w:p w14:paraId="5FE266D5">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10C73D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1508129D">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基本存款账户</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开户银行</w:t>
            </w:r>
          </w:p>
        </w:tc>
        <w:tc>
          <w:tcPr>
            <w:tcW w:w="1134" w:type="pct"/>
            <w:gridSpan w:val="2"/>
            <w:shd w:val="clear" w:color="auto" w:fill="auto"/>
            <w:vAlign w:val="center"/>
          </w:tcPr>
          <w:p w14:paraId="2E7FE62F">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799" w:type="pct"/>
            <w:shd w:val="clear" w:color="auto" w:fill="auto"/>
            <w:vAlign w:val="center"/>
          </w:tcPr>
          <w:p w14:paraId="2CD8FB32">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基本存款</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账户账号</w:t>
            </w:r>
          </w:p>
        </w:tc>
        <w:tc>
          <w:tcPr>
            <w:tcW w:w="1997" w:type="pct"/>
            <w:gridSpan w:val="2"/>
            <w:tcBorders>
              <w:right w:val="single" w:color="auto" w:sz="12" w:space="0"/>
            </w:tcBorders>
            <w:shd w:val="clear" w:color="auto" w:fill="auto"/>
            <w:vAlign w:val="center"/>
          </w:tcPr>
          <w:p w14:paraId="1FE7CAE8">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38D5C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7387299B">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上年度</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营业收入*</w:t>
            </w:r>
          </w:p>
        </w:tc>
        <w:tc>
          <w:tcPr>
            <w:tcW w:w="1134" w:type="pct"/>
            <w:gridSpan w:val="2"/>
            <w:shd w:val="clear" w:color="auto" w:fill="auto"/>
            <w:vAlign w:val="center"/>
          </w:tcPr>
          <w:p w14:paraId="1F104A06">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799" w:type="pct"/>
            <w:shd w:val="clear" w:color="auto" w:fill="auto"/>
            <w:vAlign w:val="center"/>
          </w:tcPr>
          <w:p w14:paraId="67804A2B">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资产总额</w:t>
            </w:r>
          </w:p>
        </w:tc>
        <w:tc>
          <w:tcPr>
            <w:tcW w:w="1997" w:type="pct"/>
            <w:gridSpan w:val="2"/>
            <w:tcBorders>
              <w:right w:val="single" w:color="auto" w:sz="12" w:space="0"/>
            </w:tcBorders>
            <w:shd w:val="clear" w:color="auto" w:fill="auto"/>
            <w:vAlign w:val="center"/>
          </w:tcPr>
          <w:p w14:paraId="67980069">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6F5C14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21592D6B">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经营范围</w:t>
            </w:r>
          </w:p>
        </w:tc>
        <w:tc>
          <w:tcPr>
            <w:tcW w:w="3932" w:type="pct"/>
            <w:gridSpan w:val="5"/>
            <w:tcBorders>
              <w:right w:val="single" w:color="auto" w:sz="12" w:space="0"/>
            </w:tcBorders>
            <w:shd w:val="clear" w:color="auto" w:fill="auto"/>
            <w:vAlign w:val="center"/>
          </w:tcPr>
          <w:p w14:paraId="24B36F9C">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15A823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664B8574">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资质证书名称</w:t>
            </w:r>
          </w:p>
        </w:tc>
        <w:tc>
          <w:tcPr>
            <w:tcW w:w="1134" w:type="pct"/>
            <w:gridSpan w:val="2"/>
            <w:shd w:val="clear" w:color="auto" w:fill="auto"/>
            <w:vAlign w:val="center"/>
          </w:tcPr>
          <w:p w14:paraId="23C12F59">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证书号</w:t>
            </w:r>
          </w:p>
        </w:tc>
        <w:tc>
          <w:tcPr>
            <w:tcW w:w="799" w:type="pct"/>
            <w:shd w:val="clear" w:color="auto" w:fill="auto"/>
            <w:vAlign w:val="center"/>
          </w:tcPr>
          <w:p w14:paraId="34B38247">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等级</w:t>
            </w:r>
          </w:p>
        </w:tc>
        <w:tc>
          <w:tcPr>
            <w:tcW w:w="1997" w:type="pct"/>
            <w:gridSpan w:val="2"/>
            <w:tcBorders>
              <w:right w:val="single" w:color="auto" w:sz="12" w:space="0"/>
            </w:tcBorders>
            <w:shd w:val="clear" w:color="auto" w:fill="auto"/>
            <w:vAlign w:val="center"/>
          </w:tcPr>
          <w:p w14:paraId="58ABDFCF">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类型</w:t>
            </w:r>
          </w:p>
        </w:tc>
      </w:tr>
      <w:tr w14:paraId="120D49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0C29BB5C">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1134" w:type="pct"/>
            <w:gridSpan w:val="2"/>
            <w:shd w:val="clear" w:color="auto" w:fill="auto"/>
            <w:vAlign w:val="center"/>
          </w:tcPr>
          <w:p w14:paraId="207FDD12">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799" w:type="pct"/>
            <w:shd w:val="clear" w:color="auto" w:fill="auto"/>
            <w:vAlign w:val="center"/>
          </w:tcPr>
          <w:p w14:paraId="562EA9EB">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1997" w:type="pct"/>
            <w:gridSpan w:val="2"/>
            <w:tcBorders>
              <w:right w:val="single" w:color="auto" w:sz="12" w:space="0"/>
            </w:tcBorders>
            <w:shd w:val="clear" w:color="auto" w:fill="auto"/>
            <w:vAlign w:val="center"/>
          </w:tcPr>
          <w:p w14:paraId="54395023">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r>
      <w:tr w14:paraId="29276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left w:val="single" w:color="auto" w:sz="12" w:space="0"/>
              <w:right w:val="single" w:color="auto" w:sz="12" w:space="0"/>
            </w:tcBorders>
            <w:shd w:val="clear" w:color="auto" w:fill="auto"/>
            <w:vAlign w:val="center"/>
          </w:tcPr>
          <w:p w14:paraId="332C8F69">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从业人员情况</w:t>
            </w:r>
          </w:p>
        </w:tc>
      </w:tr>
      <w:tr w14:paraId="1D18D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vMerge w:val="restart"/>
            <w:tcBorders>
              <w:left w:val="single" w:color="auto" w:sz="12" w:space="0"/>
            </w:tcBorders>
            <w:shd w:val="clear" w:color="auto" w:fill="auto"/>
            <w:vAlign w:val="center"/>
          </w:tcPr>
          <w:p w14:paraId="49173269">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从业人员总数</w:t>
            </w:r>
          </w:p>
        </w:tc>
        <w:tc>
          <w:tcPr>
            <w:tcW w:w="589" w:type="pct"/>
            <w:vMerge w:val="restart"/>
            <w:shd w:val="clear" w:color="auto" w:fill="auto"/>
            <w:vAlign w:val="center"/>
          </w:tcPr>
          <w:p w14:paraId="1B65CC78">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545" w:type="pct"/>
            <w:shd w:val="clear" w:color="auto" w:fill="auto"/>
            <w:vAlign w:val="center"/>
          </w:tcPr>
          <w:p w14:paraId="4D90D1C9">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管理人员</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数量</w:t>
            </w:r>
          </w:p>
        </w:tc>
        <w:tc>
          <w:tcPr>
            <w:tcW w:w="799" w:type="pct"/>
            <w:shd w:val="clear" w:color="auto" w:fill="auto"/>
            <w:vAlign w:val="center"/>
          </w:tcPr>
          <w:p w14:paraId="4EB2A49E">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599" w:type="pct"/>
            <w:shd w:val="clear" w:color="auto" w:fill="auto"/>
            <w:vAlign w:val="center"/>
          </w:tcPr>
          <w:p w14:paraId="1F361B1F">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专业技术</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人员数量</w:t>
            </w:r>
          </w:p>
        </w:tc>
        <w:tc>
          <w:tcPr>
            <w:tcW w:w="1398" w:type="pct"/>
            <w:tcBorders>
              <w:right w:val="single" w:color="auto" w:sz="12" w:space="0"/>
            </w:tcBorders>
            <w:shd w:val="clear" w:color="auto" w:fill="auto"/>
            <w:vAlign w:val="center"/>
          </w:tcPr>
          <w:p w14:paraId="5640A8CD">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bCs/>
                <w:color w:val="auto"/>
                <w:spacing w:val="0"/>
                <w:w w:val="100"/>
                <w:sz w:val="21"/>
                <w:szCs w:val="21"/>
                <w:highlight w:val="none"/>
              </w:rPr>
            </w:pPr>
          </w:p>
        </w:tc>
      </w:tr>
      <w:tr w14:paraId="06F0F4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vMerge w:val="continue"/>
            <w:tcBorders>
              <w:left w:val="single" w:color="auto" w:sz="12" w:space="0"/>
              <w:bottom w:val="single" w:color="auto" w:sz="4" w:space="0"/>
            </w:tcBorders>
            <w:shd w:val="clear" w:color="auto" w:fill="auto"/>
            <w:vAlign w:val="center"/>
          </w:tcPr>
          <w:p w14:paraId="614C6D53">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589" w:type="pct"/>
            <w:vMerge w:val="continue"/>
            <w:tcBorders>
              <w:bottom w:val="single" w:color="auto" w:sz="4" w:space="0"/>
            </w:tcBorders>
            <w:shd w:val="clear" w:color="auto" w:fill="auto"/>
            <w:vAlign w:val="center"/>
          </w:tcPr>
          <w:p w14:paraId="2F5597B0">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545" w:type="pct"/>
            <w:tcBorders>
              <w:bottom w:val="single" w:color="auto" w:sz="4" w:space="0"/>
            </w:tcBorders>
            <w:shd w:val="clear" w:color="auto" w:fill="auto"/>
            <w:vAlign w:val="center"/>
          </w:tcPr>
          <w:p w14:paraId="7F8BB321">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残疾人</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数量</w:t>
            </w:r>
          </w:p>
        </w:tc>
        <w:tc>
          <w:tcPr>
            <w:tcW w:w="799" w:type="pct"/>
            <w:tcBorders>
              <w:bottom w:val="single" w:color="auto" w:sz="4" w:space="0"/>
            </w:tcBorders>
            <w:shd w:val="clear" w:color="auto" w:fill="auto"/>
            <w:vAlign w:val="center"/>
          </w:tcPr>
          <w:p w14:paraId="412D0AC6">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599" w:type="pct"/>
            <w:tcBorders>
              <w:bottom w:val="single" w:color="auto" w:sz="4" w:space="0"/>
            </w:tcBorders>
            <w:shd w:val="clear" w:color="auto" w:fill="auto"/>
            <w:vAlign w:val="center"/>
          </w:tcPr>
          <w:p w14:paraId="4418599F">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少数民族</w:t>
            </w:r>
            <w:r>
              <w:rPr>
                <w:rFonts w:hint="eastAsia" w:ascii="仿宋" w:hAnsi="仿宋" w:eastAsia="仿宋" w:cs="仿宋"/>
                <w:color w:val="auto"/>
                <w:spacing w:val="0"/>
                <w:w w:val="100"/>
                <w:sz w:val="21"/>
                <w:szCs w:val="21"/>
                <w:highlight w:val="none"/>
              </w:rPr>
              <w:br w:type="textWrapping"/>
            </w:r>
            <w:r>
              <w:rPr>
                <w:rFonts w:hint="eastAsia" w:ascii="仿宋" w:hAnsi="仿宋" w:eastAsia="仿宋" w:cs="仿宋"/>
                <w:color w:val="auto"/>
                <w:spacing w:val="0"/>
                <w:w w:val="100"/>
                <w:sz w:val="21"/>
                <w:szCs w:val="21"/>
                <w:highlight w:val="none"/>
              </w:rPr>
              <w:t>数量</w:t>
            </w:r>
          </w:p>
        </w:tc>
        <w:tc>
          <w:tcPr>
            <w:tcW w:w="1398" w:type="pct"/>
            <w:tcBorders>
              <w:bottom w:val="single" w:color="auto" w:sz="4" w:space="0"/>
              <w:right w:val="single" w:color="auto" w:sz="12" w:space="0"/>
            </w:tcBorders>
            <w:shd w:val="clear" w:color="auto" w:fill="auto"/>
            <w:vAlign w:val="center"/>
          </w:tcPr>
          <w:p w14:paraId="45F02855">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bCs/>
                <w:color w:val="auto"/>
                <w:spacing w:val="0"/>
                <w:w w:val="100"/>
                <w:sz w:val="21"/>
                <w:szCs w:val="21"/>
                <w:highlight w:val="none"/>
              </w:rPr>
            </w:pPr>
          </w:p>
        </w:tc>
      </w:tr>
      <w:tr w14:paraId="2B045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left w:val="single" w:color="auto" w:sz="12" w:space="0"/>
              <w:right w:val="single" w:color="auto" w:sz="12" w:space="0"/>
            </w:tcBorders>
            <w:shd w:val="clear" w:color="auto" w:fill="auto"/>
            <w:vAlign w:val="center"/>
          </w:tcPr>
          <w:p w14:paraId="0C29173A">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存在直接控股、管理关系的相关供应商</w:t>
            </w:r>
          </w:p>
        </w:tc>
      </w:tr>
      <w:tr w14:paraId="78B4E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6D5A8F53">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r>
              <w:rPr>
                <w:rFonts w:hint="eastAsia" w:ascii="仿宋" w:hAnsi="仿宋" w:eastAsia="仿宋" w:cs="仿宋"/>
                <w:bCs/>
                <w:color w:val="auto"/>
                <w:spacing w:val="0"/>
                <w:w w:val="100"/>
                <w:sz w:val="21"/>
                <w:szCs w:val="21"/>
                <w:highlight w:val="none"/>
              </w:rPr>
              <w:t>关系</w:t>
            </w:r>
          </w:p>
        </w:tc>
        <w:tc>
          <w:tcPr>
            <w:tcW w:w="3932" w:type="pct"/>
            <w:gridSpan w:val="5"/>
            <w:tcBorders>
              <w:right w:val="single" w:color="auto" w:sz="12" w:space="0"/>
            </w:tcBorders>
            <w:shd w:val="clear" w:color="auto" w:fill="auto"/>
            <w:vAlign w:val="center"/>
          </w:tcPr>
          <w:p w14:paraId="4A0E92E3">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bCs/>
                <w:color w:val="auto"/>
                <w:spacing w:val="0"/>
                <w:w w:val="100"/>
                <w:sz w:val="21"/>
                <w:szCs w:val="21"/>
                <w:highlight w:val="none"/>
              </w:rPr>
            </w:pPr>
            <w:r>
              <w:rPr>
                <w:rFonts w:hint="eastAsia" w:ascii="仿宋" w:hAnsi="仿宋" w:eastAsia="仿宋" w:cs="仿宋"/>
                <w:bCs/>
                <w:color w:val="auto"/>
                <w:spacing w:val="0"/>
                <w:w w:val="100"/>
                <w:sz w:val="21"/>
                <w:szCs w:val="21"/>
                <w:highlight w:val="none"/>
              </w:rPr>
              <w:t>供应商名称</w:t>
            </w:r>
          </w:p>
        </w:tc>
      </w:tr>
      <w:tr w14:paraId="68955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7953D9C5">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3932" w:type="pct"/>
            <w:gridSpan w:val="5"/>
            <w:tcBorders>
              <w:right w:val="single" w:color="auto" w:sz="12" w:space="0"/>
            </w:tcBorders>
            <w:shd w:val="clear" w:color="auto" w:fill="auto"/>
            <w:vAlign w:val="center"/>
          </w:tcPr>
          <w:p w14:paraId="5D958213">
            <w:pPr>
              <w:pageBreakBefore w:val="0"/>
              <w:overflowPunct/>
              <w:topLinePunct w:val="0"/>
              <w:autoSpaceDE w:val="0"/>
              <w:autoSpaceDN w:val="0"/>
              <w:bidi w:val="0"/>
              <w:adjustRightInd w:val="0"/>
              <w:spacing w:line="460" w:lineRule="exact"/>
              <w:ind w:left="0" w:leftChars="0" w:right="0" w:rightChars="0"/>
              <w:rPr>
                <w:rFonts w:hint="eastAsia" w:ascii="仿宋" w:hAnsi="仿宋" w:eastAsia="仿宋" w:cs="仿宋"/>
                <w:bCs/>
                <w:color w:val="auto"/>
                <w:spacing w:val="0"/>
                <w:w w:val="100"/>
                <w:sz w:val="21"/>
                <w:szCs w:val="21"/>
                <w:highlight w:val="none"/>
              </w:rPr>
            </w:pPr>
          </w:p>
        </w:tc>
      </w:tr>
      <w:tr w14:paraId="7095D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tcBorders>
            <w:shd w:val="clear" w:color="auto" w:fill="auto"/>
            <w:vAlign w:val="center"/>
          </w:tcPr>
          <w:p w14:paraId="15BD9F62">
            <w:pPr>
              <w:pageBreakBefore w:val="0"/>
              <w:overflowPunct/>
              <w:topLinePunct w:val="0"/>
              <w:autoSpaceDE w:val="0"/>
              <w:autoSpaceDN w:val="0"/>
              <w:bidi w:val="0"/>
              <w:adjustRightInd w:val="0"/>
              <w:spacing w:line="460" w:lineRule="exact"/>
              <w:ind w:left="0" w:leftChars="0" w:right="0" w:rightChars="0"/>
              <w:jc w:val="center"/>
              <w:rPr>
                <w:rFonts w:hint="eastAsia" w:ascii="仿宋" w:hAnsi="仿宋" w:eastAsia="仿宋" w:cs="仿宋"/>
                <w:color w:val="auto"/>
                <w:spacing w:val="0"/>
                <w:w w:val="100"/>
                <w:sz w:val="21"/>
                <w:szCs w:val="21"/>
                <w:highlight w:val="none"/>
              </w:rPr>
            </w:pPr>
          </w:p>
        </w:tc>
        <w:tc>
          <w:tcPr>
            <w:tcW w:w="3932" w:type="pct"/>
            <w:gridSpan w:val="5"/>
            <w:tcBorders>
              <w:right w:val="single" w:color="auto" w:sz="12" w:space="0"/>
            </w:tcBorders>
            <w:shd w:val="clear" w:color="auto" w:fill="auto"/>
            <w:vAlign w:val="center"/>
          </w:tcPr>
          <w:p w14:paraId="00B0C1B3">
            <w:pPr>
              <w:pageBreakBefore w:val="0"/>
              <w:overflowPunct/>
              <w:topLinePunct w:val="0"/>
              <w:autoSpaceDE w:val="0"/>
              <w:autoSpaceDN w:val="0"/>
              <w:bidi w:val="0"/>
              <w:adjustRightInd w:val="0"/>
              <w:spacing w:line="460" w:lineRule="exact"/>
              <w:ind w:left="0" w:leftChars="0" w:right="0" w:rightChars="0"/>
              <w:rPr>
                <w:rFonts w:hint="eastAsia" w:ascii="仿宋" w:hAnsi="仿宋" w:eastAsia="仿宋" w:cs="仿宋"/>
                <w:bCs/>
                <w:color w:val="auto"/>
                <w:spacing w:val="0"/>
                <w:w w:val="100"/>
                <w:sz w:val="21"/>
                <w:szCs w:val="21"/>
                <w:highlight w:val="none"/>
              </w:rPr>
            </w:pPr>
          </w:p>
        </w:tc>
      </w:tr>
      <w:tr w14:paraId="3DC12F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67" w:type="pct"/>
            <w:tcBorders>
              <w:left w:val="single" w:color="auto" w:sz="12" w:space="0"/>
              <w:bottom w:val="single" w:color="auto" w:sz="12" w:space="0"/>
            </w:tcBorders>
            <w:shd w:val="clear" w:color="auto" w:fill="auto"/>
            <w:vAlign w:val="center"/>
          </w:tcPr>
          <w:p w14:paraId="31C7BD37">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说明</w:t>
            </w:r>
          </w:p>
        </w:tc>
        <w:tc>
          <w:tcPr>
            <w:tcW w:w="3932" w:type="pct"/>
            <w:gridSpan w:val="5"/>
            <w:tcBorders>
              <w:bottom w:val="single" w:color="auto" w:sz="12" w:space="0"/>
              <w:right w:val="single" w:color="auto" w:sz="12" w:space="0"/>
            </w:tcBorders>
            <w:shd w:val="clear" w:color="auto" w:fill="auto"/>
            <w:vAlign w:val="center"/>
          </w:tcPr>
          <w:p w14:paraId="0399B2F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1.成立时间至提交响应文件截止时间不足一年的可不填写“上年度营业收入”；</w:t>
            </w:r>
          </w:p>
          <w:p w14:paraId="0B021A7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2.表格空间不足时，请自行扩展。</w:t>
            </w:r>
          </w:p>
        </w:tc>
      </w:tr>
    </w:tbl>
    <w:p w14:paraId="0B5A9C1E">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02734CA0">
      <w:pPr>
        <w:pStyle w:val="76"/>
        <w:pageBreakBefore w:val="0"/>
        <w:overflowPunct/>
        <w:topLinePunct w:val="0"/>
        <w:bidi w:val="0"/>
        <w:spacing w:before="0" w:after="0" w:line="460" w:lineRule="exact"/>
        <w:ind w:left="0" w:leftChars="0" w:right="0" w:rightChars="0"/>
        <w:rPr>
          <w:rFonts w:hint="eastAsia" w:ascii="仿宋" w:hAnsi="仿宋" w:eastAsia="仿宋" w:cs="仿宋"/>
          <w:color w:val="auto"/>
          <w:spacing w:val="0"/>
          <w:w w:val="100"/>
          <w:highlight w:val="none"/>
        </w:rPr>
      </w:pPr>
      <w:bookmarkStart w:id="361" w:name="_Toc31922"/>
      <w:bookmarkStart w:id="362" w:name="_Toc21593"/>
      <w:r>
        <w:rPr>
          <w:rFonts w:hint="eastAsia" w:ascii="仿宋" w:hAnsi="仿宋" w:eastAsia="仿宋" w:cs="仿宋"/>
          <w:color w:val="auto"/>
          <w:spacing w:val="0"/>
          <w:w w:val="100"/>
          <w:highlight w:val="none"/>
        </w:rPr>
        <w:t>（二）供应商性质</w:t>
      </w:r>
      <w:bookmarkEnd w:id="361"/>
      <w:bookmarkEnd w:id="362"/>
    </w:p>
    <w:p w14:paraId="03BA58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360" w:firstLineChars="200"/>
        <w:jc w:val="both"/>
        <w:textAlignment w:val="auto"/>
        <w:rPr>
          <w:rFonts w:hint="eastAsia" w:ascii="仿宋" w:hAnsi="仿宋" w:eastAsia="仿宋" w:cs="仿宋"/>
          <w:i w:val="0"/>
          <w:iCs w:val="0"/>
          <w:color w:val="auto"/>
          <w:spacing w:val="0"/>
          <w:w w:val="100"/>
          <w:sz w:val="18"/>
          <w:szCs w:val="18"/>
          <w:highlight w:val="none"/>
        </w:rPr>
      </w:pPr>
      <w:r>
        <w:rPr>
          <w:rFonts w:hint="eastAsia" w:ascii="仿宋" w:hAnsi="仿宋" w:eastAsia="仿宋" w:cs="仿宋"/>
          <w:i w:val="0"/>
          <w:iCs w:val="0"/>
          <w:color w:val="auto"/>
          <w:spacing w:val="0"/>
          <w:w w:val="100"/>
          <w:sz w:val="18"/>
          <w:szCs w:val="18"/>
          <w:highlight w:val="none"/>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359FAB04">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2"/>
          <w:szCs w:val="22"/>
          <w:highlight w:val="none"/>
        </w:rPr>
      </w:pPr>
    </w:p>
    <w:p w14:paraId="4D0A6517">
      <w:pPr>
        <w:pStyle w:val="74"/>
        <w:keepNext/>
        <w:pageBreakBefore w:val="0"/>
        <w:wordWrap/>
        <w:overflowPunct/>
        <w:topLinePunct w:val="0"/>
        <w:bidi w:val="0"/>
        <w:spacing w:line="460" w:lineRule="exact"/>
        <w:ind w:left="0" w:leftChars="0" w:right="0" w:rightChars="0"/>
        <w:jc w:val="center"/>
        <w:rPr>
          <w:rFonts w:hint="eastAsia" w:ascii="仿宋" w:hAnsi="仿宋" w:eastAsia="仿宋" w:cs="仿宋"/>
          <w:i w:val="0"/>
          <w:iCs w:val="0"/>
          <w:color w:val="auto"/>
          <w:spacing w:val="0"/>
          <w:w w:val="100"/>
          <w:highlight w:val="none"/>
        </w:rPr>
      </w:pPr>
      <w:r>
        <w:rPr>
          <w:rFonts w:hint="eastAsia" w:ascii="仿宋" w:hAnsi="仿宋" w:eastAsia="仿宋" w:cs="仿宋"/>
          <w:i w:val="0"/>
          <w:iCs w:val="0"/>
          <w:color w:val="auto"/>
          <w:spacing w:val="0"/>
          <w:w w:val="100"/>
          <w:highlight w:val="none"/>
        </w:rPr>
        <w:t>中小企业声明函</w:t>
      </w:r>
    </w:p>
    <w:p w14:paraId="401EBCCC">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18"/>
          <w:szCs w:val="18"/>
          <w:highlight w:val="none"/>
        </w:rPr>
      </w:pPr>
    </w:p>
    <w:p w14:paraId="6D237086">
      <w:pPr>
        <w:pageBreakBefore w:val="0"/>
        <w:overflowPunct/>
        <w:topLinePunct w:val="0"/>
        <w:bidi w:val="0"/>
        <w:spacing w:line="460" w:lineRule="exact"/>
        <w:ind w:left="0" w:leftChars="0" w:right="0" w:rightChars="0"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本公司郑重声明，根据《政府采购促进中小企业发展管理办法》（财库﹝2020﹞46号）的规定，本公司参加</w:t>
      </w:r>
      <w:r>
        <w:rPr>
          <w:rFonts w:hint="eastAsia" w:ascii="仿宋" w:hAnsi="仿宋" w:eastAsia="仿宋" w:cs="仿宋"/>
          <w:color w:val="auto"/>
          <w:spacing w:val="0"/>
          <w:w w:val="100"/>
          <w:sz w:val="24"/>
          <w:szCs w:val="24"/>
          <w:highlight w:val="none"/>
          <w:u w:val="single"/>
        </w:rPr>
        <w:t>〈项目名称〉</w:t>
      </w:r>
      <w:r>
        <w:rPr>
          <w:rFonts w:hint="eastAsia" w:ascii="仿宋" w:hAnsi="仿宋" w:eastAsia="仿宋" w:cs="仿宋"/>
          <w:color w:val="auto"/>
          <w:spacing w:val="0"/>
          <w:w w:val="100"/>
          <w:sz w:val="24"/>
          <w:szCs w:val="24"/>
          <w:highlight w:val="none"/>
        </w:rPr>
        <w:t>（项目编号：</w:t>
      </w:r>
      <w:r>
        <w:rPr>
          <w:rFonts w:hint="eastAsia" w:ascii="仿宋" w:hAnsi="仿宋" w:eastAsia="仿宋" w:cs="仿宋"/>
          <w:color w:val="auto"/>
          <w:spacing w:val="0"/>
          <w:w w:val="100"/>
          <w:sz w:val="24"/>
          <w:szCs w:val="24"/>
          <w:highlight w:val="none"/>
          <w:u w:val="single"/>
        </w:rPr>
        <w:t>〈项目编号〉</w:t>
      </w:r>
      <w:r>
        <w:rPr>
          <w:rFonts w:hint="eastAsia" w:ascii="仿宋" w:hAnsi="仿宋" w:eastAsia="仿宋" w:cs="仿宋"/>
          <w:color w:val="auto"/>
          <w:spacing w:val="0"/>
          <w:w w:val="100"/>
          <w:sz w:val="24"/>
          <w:szCs w:val="24"/>
          <w:highlight w:val="none"/>
        </w:rPr>
        <w:t>）采购活动，工程的施工单位全部为符合政策要求的中小企业。相关企业的具体情况如下：</w:t>
      </w:r>
    </w:p>
    <w:p w14:paraId="4D07EC87">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4"/>
          <w:szCs w:val="24"/>
          <w:highlight w:val="none"/>
          <w:u w:color="000000" w:themeColor="text1"/>
        </w:rPr>
      </w:pPr>
      <w:r>
        <w:rPr>
          <w:rFonts w:hint="eastAsia" w:ascii="仿宋" w:hAnsi="仿宋" w:eastAsia="仿宋" w:cs="仿宋"/>
          <w:color w:val="auto"/>
          <w:spacing w:val="0"/>
          <w:w w:val="100"/>
          <w:sz w:val="24"/>
          <w:szCs w:val="24"/>
          <w:highlight w:val="none"/>
          <w:u w:color="000000" w:themeColor="text1"/>
        </w:rPr>
        <w:t>1</w:t>
      </w:r>
      <w:r>
        <w:rPr>
          <w:rFonts w:hint="eastAsia" w:ascii="仿宋" w:hAnsi="仿宋" w:eastAsia="仿宋" w:cs="仿宋"/>
          <w:color w:val="auto"/>
          <w:spacing w:val="0"/>
          <w:w w:val="100"/>
          <w:sz w:val="24"/>
          <w:szCs w:val="24"/>
          <w:highlight w:val="none"/>
          <w:u w:color="000000" w:themeColor="text1"/>
          <w:lang w:eastAsia="zh-CN"/>
        </w:rPr>
        <w:t>、</w:t>
      </w:r>
      <w:r>
        <w:rPr>
          <w:rFonts w:hint="eastAsia" w:ascii="仿宋" w:hAnsi="仿宋" w:eastAsia="仿宋" w:cs="仿宋"/>
          <w:color w:val="auto"/>
          <w:spacing w:val="0"/>
          <w:w w:val="100"/>
          <w:sz w:val="24"/>
          <w:szCs w:val="24"/>
          <w:highlight w:val="none"/>
          <w:u w:val="single" w:color="000000" w:themeColor="text1"/>
        </w:rPr>
        <w:t>〈标的名称〉</w:t>
      </w:r>
      <w:r>
        <w:rPr>
          <w:rFonts w:hint="eastAsia" w:ascii="仿宋" w:hAnsi="仿宋" w:eastAsia="仿宋" w:cs="仿宋"/>
          <w:color w:val="auto"/>
          <w:spacing w:val="0"/>
          <w:w w:val="100"/>
          <w:sz w:val="24"/>
          <w:szCs w:val="24"/>
          <w:highlight w:val="none"/>
          <w:u w:color="000000" w:themeColor="text1"/>
        </w:rPr>
        <w:t>，属于</w:t>
      </w:r>
      <w:r>
        <w:rPr>
          <w:rFonts w:hint="eastAsia" w:ascii="仿宋" w:hAnsi="仿宋" w:eastAsia="仿宋" w:cs="仿宋"/>
          <w:color w:val="auto"/>
          <w:spacing w:val="0"/>
          <w:w w:val="100"/>
          <w:sz w:val="24"/>
          <w:szCs w:val="24"/>
          <w:highlight w:val="none"/>
          <w:u w:val="single" w:color="000000" w:themeColor="text1"/>
        </w:rPr>
        <w:t>〈</w:t>
      </w:r>
      <w:r>
        <w:rPr>
          <w:rFonts w:hint="eastAsia" w:ascii="仿宋" w:hAnsi="仿宋" w:eastAsia="仿宋" w:cs="仿宋"/>
          <w:color w:val="auto"/>
          <w:spacing w:val="0"/>
          <w:w w:val="100"/>
          <w:sz w:val="24"/>
          <w:szCs w:val="24"/>
          <w:highlight w:val="none"/>
          <w:u w:val="single" w:color="000000" w:themeColor="text1"/>
          <w:lang w:eastAsia="zh-CN"/>
        </w:rPr>
        <w:t>磋商文件</w:t>
      </w:r>
      <w:r>
        <w:rPr>
          <w:rFonts w:hint="eastAsia" w:ascii="仿宋" w:hAnsi="仿宋" w:eastAsia="仿宋" w:cs="仿宋"/>
          <w:color w:val="auto"/>
          <w:spacing w:val="0"/>
          <w:w w:val="100"/>
          <w:sz w:val="24"/>
          <w:szCs w:val="24"/>
          <w:highlight w:val="none"/>
          <w:u w:val="single" w:color="000000" w:themeColor="text1"/>
        </w:rPr>
        <w:t>中明确的所属行业〉</w:t>
      </w:r>
      <w:r>
        <w:rPr>
          <w:rFonts w:hint="eastAsia" w:ascii="仿宋" w:hAnsi="仿宋" w:eastAsia="仿宋" w:cs="仿宋"/>
          <w:color w:val="auto"/>
          <w:spacing w:val="0"/>
          <w:w w:val="100"/>
          <w:sz w:val="24"/>
          <w:szCs w:val="24"/>
          <w:highlight w:val="none"/>
          <w:u w:color="000000" w:themeColor="text1"/>
        </w:rPr>
        <w:t>；承接企业为</w:t>
      </w:r>
      <w:r>
        <w:rPr>
          <w:rFonts w:hint="eastAsia" w:ascii="仿宋" w:hAnsi="仿宋" w:eastAsia="仿宋" w:cs="仿宋"/>
          <w:color w:val="auto"/>
          <w:spacing w:val="0"/>
          <w:w w:val="100"/>
          <w:sz w:val="24"/>
          <w:szCs w:val="24"/>
          <w:highlight w:val="none"/>
          <w:u w:val="single" w:color="000000" w:themeColor="text1"/>
        </w:rPr>
        <w:t>〈企业名称〉</w:t>
      </w:r>
      <w:r>
        <w:rPr>
          <w:rFonts w:hint="eastAsia" w:ascii="仿宋" w:hAnsi="仿宋" w:eastAsia="仿宋" w:cs="仿宋"/>
          <w:color w:val="auto"/>
          <w:spacing w:val="0"/>
          <w:w w:val="100"/>
          <w:sz w:val="24"/>
          <w:szCs w:val="24"/>
          <w:highlight w:val="none"/>
          <w:u w:color="000000" w:themeColor="text1"/>
        </w:rPr>
        <w:t>，从业人员</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val="single" w:color="000000" w:themeColor="text1"/>
          <w:lang w:val="en-US" w:eastAsia="zh-CN"/>
        </w:rPr>
        <w:t xml:space="preserve">   </w:t>
      </w:r>
      <w:r>
        <w:rPr>
          <w:rFonts w:hint="eastAsia" w:ascii="仿宋" w:hAnsi="仿宋" w:eastAsia="仿宋" w:cs="仿宋"/>
          <w:color w:val="auto"/>
          <w:spacing w:val="0"/>
          <w:w w:val="100"/>
          <w:sz w:val="24"/>
          <w:szCs w:val="24"/>
          <w:highlight w:val="none"/>
          <w:u w:color="000000" w:themeColor="text1"/>
        </w:rPr>
        <w:t>人，营业收入为</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val="single" w:color="000000" w:themeColor="text1"/>
          <w:lang w:val="en-US" w:eastAsia="zh-CN"/>
        </w:rPr>
        <w:t xml:space="preserve">    </w:t>
      </w:r>
      <w:r>
        <w:rPr>
          <w:rFonts w:hint="eastAsia" w:ascii="仿宋" w:hAnsi="仿宋" w:eastAsia="仿宋" w:cs="仿宋"/>
          <w:color w:val="auto"/>
          <w:spacing w:val="0"/>
          <w:w w:val="100"/>
          <w:sz w:val="24"/>
          <w:szCs w:val="24"/>
          <w:highlight w:val="none"/>
          <w:u w:color="000000" w:themeColor="text1"/>
        </w:rPr>
        <w:t>万元，资产总额为</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color="000000" w:themeColor="text1"/>
        </w:rPr>
        <w:t>万元，属于</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val="single" w:color="000000" w:themeColor="text1"/>
          <w:lang w:val="en-US" w:eastAsia="zh-CN"/>
        </w:rPr>
        <w:t xml:space="preserve">  </w:t>
      </w:r>
      <w:r>
        <w:rPr>
          <w:rFonts w:hint="eastAsia" w:ascii="仿宋" w:hAnsi="仿宋" w:eastAsia="仿宋" w:cs="仿宋"/>
          <w:color w:val="auto"/>
          <w:spacing w:val="0"/>
          <w:w w:val="100"/>
          <w:sz w:val="24"/>
          <w:szCs w:val="24"/>
          <w:highlight w:val="none"/>
          <w:u w:val="single" w:color="000000" w:themeColor="text1"/>
        </w:rPr>
        <w:t>  企业</w:t>
      </w:r>
      <w:r>
        <w:rPr>
          <w:rFonts w:hint="eastAsia" w:ascii="仿宋" w:hAnsi="仿宋" w:eastAsia="仿宋" w:cs="仿宋"/>
          <w:color w:val="auto"/>
          <w:spacing w:val="0"/>
          <w:w w:val="100"/>
          <w:sz w:val="24"/>
          <w:szCs w:val="24"/>
          <w:highlight w:val="none"/>
          <w:u w:color="000000" w:themeColor="text1"/>
        </w:rPr>
        <w:t>（选填中型企业、小型企业、微型企业）；</w:t>
      </w:r>
    </w:p>
    <w:p w14:paraId="608D1DF7">
      <w:pPr>
        <w:pageBreakBefore w:val="0"/>
        <w:overflowPunct/>
        <w:topLinePunct w:val="0"/>
        <w:bidi w:val="0"/>
        <w:spacing w:line="460" w:lineRule="exact"/>
        <w:ind w:left="0" w:leftChars="0" w:right="0" w:rightChars="0"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u w:color="000000" w:themeColor="text1"/>
        </w:rPr>
        <w:t>2</w:t>
      </w:r>
      <w:r>
        <w:rPr>
          <w:rFonts w:hint="eastAsia" w:ascii="仿宋" w:hAnsi="仿宋" w:eastAsia="仿宋" w:cs="仿宋"/>
          <w:color w:val="auto"/>
          <w:spacing w:val="0"/>
          <w:w w:val="100"/>
          <w:sz w:val="24"/>
          <w:szCs w:val="24"/>
          <w:highlight w:val="none"/>
          <w:u w:color="000000" w:themeColor="text1"/>
          <w:lang w:eastAsia="zh-CN"/>
        </w:rPr>
        <w:t>、</w:t>
      </w:r>
      <w:r>
        <w:rPr>
          <w:rFonts w:hint="eastAsia" w:ascii="仿宋" w:hAnsi="仿宋" w:eastAsia="仿宋" w:cs="仿宋"/>
          <w:color w:val="auto"/>
          <w:spacing w:val="0"/>
          <w:w w:val="100"/>
          <w:sz w:val="24"/>
          <w:szCs w:val="24"/>
          <w:highlight w:val="none"/>
          <w:u w:val="single" w:color="000000" w:themeColor="text1"/>
        </w:rPr>
        <w:t>〈标的名称〉</w:t>
      </w:r>
      <w:r>
        <w:rPr>
          <w:rFonts w:hint="eastAsia" w:ascii="仿宋" w:hAnsi="仿宋" w:eastAsia="仿宋" w:cs="仿宋"/>
          <w:color w:val="auto"/>
          <w:spacing w:val="0"/>
          <w:w w:val="100"/>
          <w:sz w:val="24"/>
          <w:szCs w:val="24"/>
          <w:highlight w:val="none"/>
          <w:u w:color="000000" w:themeColor="text1"/>
        </w:rPr>
        <w:t>，属于</w:t>
      </w:r>
      <w:r>
        <w:rPr>
          <w:rFonts w:hint="eastAsia" w:ascii="仿宋" w:hAnsi="仿宋" w:eastAsia="仿宋" w:cs="仿宋"/>
          <w:color w:val="auto"/>
          <w:spacing w:val="0"/>
          <w:w w:val="100"/>
          <w:sz w:val="24"/>
          <w:szCs w:val="24"/>
          <w:highlight w:val="none"/>
          <w:u w:val="single" w:color="000000" w:themeColor="text1"/>
        </w:rPr>
        <w:t>〈</w:t>
      </w:r>
      <w:r>
        <w:rPr>
          <w:rFonts w:hint="eastAsia" w:ascii="仿宋" w:hAnsi="仿宋" w:eastAsia="仿宋" w:cs="仿宋"/>
          <w:color w:val="auto"/>
          <w:spacing w:val="0"/>
          <w:w w:val="100"/>
          <w:sz w:val="24"/>
          <w:szCs w:val="24"/>
          <w:highlight w:val="none"/>
          <w:u w:val="single" w:color="000000" w:themeColor="text1"/>
          <w:lang w:eastAsia="zh-CN"/>
        </w:rPr>
        <w:t>磋商文件</w:t>
      </w:r>
      <w:r>
        <w:rPr>
          <w:rFonts w:hint="eastAsia" w:ascii="仿宋" w:hAnsi="仿宋" w:eastAsia="仿宋" w:cs="仿宋"/>
          <w:color w:val="auto"/>
          <w:spacing w:val="0"/>
          <w:w w:val="100"/>
          <w:sz w:val="24"/>
          <w:szCs w:val="24"/>
          <w:highlight w:val="none"/>
          <w:u w:val="single" w:color="000000" w:themeColor="text1"/>
        </w:rPr>
        <w:t>中明确的所属行业〉</w:t>
      </w:r>
      <w:r>
        <w:rPr>
          <w:rFonts w:hint="eastAsia" w:ascii="仿宋" w:hAnsi="仿宋" w:eastAsia="仿宋" w:cs="仿宋"/>
          <w:color w:val="auto"/>
          <w:spacing w:val="0"/>
          <w:w w:val="100"/>
          <w:sz w:val="24"/>
          <w:szCs w:val="24"/>
          <w:highlight w:val="none"/>
          <w:u w:color="000000" w:themeColor="text1"/>
        </w:rPr>
        <w:t>；承接企业为</w:t>
      </w:r>
      <w:r>
        <w:rPr>
          <w:rFonts w:hint="eastAsia" w:ascii="仿宋" w:hAnsi="仿宋" w:eastAsia="仿宋" w:cs="仿宋"/>
          <w:color w:val="auto"/>
          <w:spacing w:val="0"/>
          <w:w w:val="100"/>
          <w:sz w:val="24"/>
          <w:szCs w:val="24"/>
          <w:highlight w:val="none"/>
          <w:u w:val="single" w:color="000000" w:themeColor="text1"/>
        </w:rPr>
        <w:t>〈企业名称〉</w:t>
      </w:r>
      <w:r>
        <w:rPr>
          <w:rFonts w:hint="eastAsia" w:ascii="仿宋" w:hAnsi="仿宋" w:eastAsia="仿宋" w:cs="仿宋"/>
          <w:color w:val="auto"/>
          <w:spacing w:val="0"/>
          <w:w w:val="100"/>
          <w:sz w:val="24"/>
          <w:szCs w:val="24"/>
          <w:highlight w:val="none"/>
          <w:u w:color="000000" w:themeColor="text1"/>
        </w:rPr>
        <w:t>，从业人员</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color="000000" w:themeColor="text1"/>
        </w:rPr>
        <w:t>人，营业收入为</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color="000000" w:themeColor="text1"/>
        </w:rPr>
        <w:t>万元，资产总额为</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color="000000" w:themeColor="text1"/>
        </w:rPr>
        <w:t>万元，属于</w:t>
      </w:r>
      <w:r>
        <w:rPr>
          <w:rFonts w:hint="eastAsia" w:ascii="仿宋" w:hAnsi="仿宋" w:eastAsia="仿宋" w:cs="仿宋"/>
          <w:color w:val="auto"/>
          <w:spacing w:val="0"/>
          <w:w w:val="100"/>
          <w:sz w:val="24"/>
          <w:szCs w:val="24"/>
          <w:highlight w:val="none"/>
          <w:u w:val="single" w:color="000000" w:themeColor="text1"/>
        </w:rPr>
        <w:t>      </w:t>
      </w:r>
      <w:r>
        <w:rPr>
          <w:rFonts w:hint="eastAsia" w:ascii="仿宋" w:hAnsi="仿宋" w:eastAsia="仿宋" w:cs="仿宋"/>
          <w:color w:val="auto"/>
          <w:spacing w:val="0"/>
          <w:w w:val="100"/>
          <w:sz w:val="24"/>
          <w:szCs w:val="24"/>
          <w:highlight w:val="none"/>
          <w:u w:val="single" w:color="000000" w:themeColor="text1"/>
          <w:lang w:val="en-US" w:eastAsia="zh-CN"/>
        </w:rPr>
        <w:t xml:space="preserve">  </w:t>
      </w:r>
      <w:r>
        <w:rPr>
          <w:rFonts w:hint="eastAsia" w:ascii="仿宋" w:hAnsi="仿宋" w:eastAsia="仿宋" w:cs="仿宋"/>
          <w:color w:val="auto"/>
          <w:spacing w:val="0"/>
          <w:w w:val="100"/>
          <w:sz w:val="24"/>
          <w:szCs w:val="24"/>
          <w:highlight w:val="none"/>
          <w:u w:val="single" w:color="000000" w:themeColor="text1"/>
        </w:rPr>
        <w:t>企业</w:t>
      </w:r>
      <w:r>
        <w:rPr>
          <w:rFonts w:hint="eastAsia" w:ascii="仿宋" w:hAnsi="仿宋" w:eastAsia="仿宋" w:cs="仿宋"/>
          <w:color w:val="auto"/>
          <w:spacing w:val="0"/>
          <w:w w:val="100"/>
          <w:sz w:val="24"/>
          <w:szCs w:val="24"/>
          <w:highlight w:val="none"/>
          <w:u w:color="000000" w:themeColor="text1"/>
        </w:rPr>
        <w:t>（选填中型企业、小型企业、微型企业）；</w:t>
      </w:r>
    </w:p>
    <w:p w14:paraId="2AF5CD18">
      <w:pPr>
        <w:pageBreakBefore w:val="0"/>
        <w:overflowPunct/>
        <w:topLinePunct w:val="0"/>
        <w:bidi w:val="0"/>
        <w:spacing w:line="460" w:lineRule="exact"/>
        <w:ind w:left="0" w:leftChars="0" w:right="0" w:rightChars="0"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w:t>
      </w:r>
    </w:p>
    <w:p w14:paraId="7822B5FB">
      <w:pPr>
        <w:pageBreakBefore w:val="0"/>
        <w:overflowPunct/>
        <w:topLinePunct w:val="0"/>
        <w:bidi w:val="0"/>
        <w:spacing w:line="460" w:lineRule="exact"/>
        <w:ind w:left="0" w:leftChars="0" w:right="0" w:rightChars="0"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以上企业，不属于大企业的分支机构，不存在控股股东为大企业的情形，也不存在与大企业的负责人为同一人的情形。</w:t>
      </w:r>
    </w:p>
    <w:p w14:paraId="2A8A83FF">
      <w:pPr>
        <w:pageBreakBefore w:val="0"/>
        <w:overflowPunct/>
        <w:topLinePunct w:val="0"/>
        <w:bidi w:val="0"/>
        <w:spacing w:line="460" w:lineRule="exact"/>
        <w:ind w:left="0" w:leftChars="0" w:right="0" w:rightChars="0"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本企业对上述声明内容的真实性负责。如有虚假，将依法承担相应责任。</w:t>
      </w:r>
    </w:p>
    <w:p w14:paraId="69174FFF">
      <w:pPr>
        <w:pageBreakBefore w:val="0"/>
        <w:overflowPunct/>
        <w:topLinePunct w:val="0"/>
        <w:bidi w:val="0"/>
        <w:spacing w:line="460" w:lineRule="exact"/>
        <w:ind w:left="0" w:leftChars="0" w:right="0" w:rightChars="0" w:firstLine="2139" w:firstLineChars="1019"/>
        <w:jc w:val="both"/>
        <w:rPr>
          <w:rFonts w:hint="eastAsia" w:ascii="仿宋" w:hAnsi="仿宋" w:eastAsia="仿宋" w:cs="仿宋"/>
          <w:color w:val="auto"/>
          <w:spacing w:val="0"/>
          <w:w w:val="100"/>
          <w:sz w:val="21"/>
          <w:szCs w:val="21"/>
          <w:highlight w:val="none"/>
        </w:rPr>
      </w:pPr>
    </w:p>
    <w:p w14:paraId="78BBD5A9">
      <w:pPr>
        <w:pageBreakBefore w:val="0"/>
        <w:overflowPunct/>
        <w:topLinePunct w:val="0"/>
        <w:bidi w:val="0"/>
        <w:spacing w:line="460" w:lineRule="exact"/>
        <w:ind w:left="0" w:leftChars="0" w:right="0" w:rightChars="0" w:firstLine="2139" w:firstLineChars="1019"/>
        <w:jc w:val="both"/>
        <w:rPr>
          <w:rFonts w:hint="eastAsia" w:ascii="仿宋" w:hAnsi="仿宋" w:eastAsia="仿宋" w:cs="仿宋"/>
          <w:color w:val="auto"/>
          <w:spacing w:val="0"/>
          <w:w w:val="100"/>
          <w:sz w:val="21"/>
          <w:szCs w:val="21"/>
          <w:highlight w:val="none"/>
        </w:rPr>
      </w:pPr>
    </w:p>
    <w:p w14:paraId="728E66D1">
      <w:pPr>
        <w:pageBreakBefore w:val="0"/>
        <w:overflowPunct/>
        <w:topLinePunct w:val="0"/>
        <w:bidi w:val="0"/>
        <w:spacing w:line="460" w:lineRule="exact"/>
        <w:ind w:right="0" w:rightChars="0"/>
        <w:jc w:val="righ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供应商：（供应商全称并加盖公章）</w:t>
      </w:r>
    </w:p>
    <w:p w14:paraId="79765C51">
      <w:pPr>
        <w:pageBreakBefore w:val="0"/>
        <w:overflowPunct/>
        <w:topLinePunct w:val="0"/>
        <w:bidi w:val="0"/>
        <w:spacing w:line="460" w:lineRule="exact"/>
        <w:ind w:left="0" w:leftChars="0" w:right="0" w:rightChars="0" w:firstLine="5040" w:firstLineChars="21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日  期：    年  月  日</w:t>
      </w:r>
    </w:p>
    <w:p w14:paraId="7E278A88">
      <w:pPr>
        <w:pageBreakBefore w:val="0"/>
        <w:overflowPunct/>
        <w:topLinePunct w:val="0"/>
        <w:bidi w:val="0"/>
        <w:spacing w:line="460" w:lineRule="exact"/>
        <w:ind w:left="0" w:leftChars="0" w:right="0" w:rightChars="0"/>
        <w:rPr>
          <w:rFonts w:hint="eastAsia" w:ascii="仿宋" w:hAnsi="仿宋" w:eastAsia="仿宋" w:cs="仿宋"/>
          <w:b/>
          <w:color w:val="auto"/>
          <w:spacing w:val="0"/>
          <w:w w:val="100"/>
          <w:highlight w:val="none"/>
        </w:rPr>
      </w:pPr>
    </w:p>
    <w:p w14:paraId="50DD6346">
      <w:pPr>
        <w:pageBreakBefore w:val="0"/>
        <w:overflowPunct/>
        <w:topLinePunct w:val="0"/>
        <w:bidi w:val="0"/>
        <w:spacing w:line="460" w:lineRule="exact"/>
        <w:ind w:left="0" w:leftChars="0" w:right="0" w:rightChars="0"/>
        <w:rPr>
          <w:rFonts w:hint="eastAsia" w:ascii="仿宋" w:hAnsi="仿宋" w:eastAsia="仿宋" w:cs="仿宋"/>
          <w:b/>
          <w:color w:val="auto"/>
          <w:spacing w:val="0"/>
          <w:w w:val="100"/>
          <w:highlight w:val="none"/>
        </w:rPr>
      </w:pPr>
      <w:r>
        <w:rPr>
          <w:rFonts w:hint="eastAsia" w:ascii="仿宋" w:hAnsi="仿宋" w:eastAsia="仿宋" w:cs="仿宋"/>
          <w:b/>
          <w:color w:val="auto"/>
          <w:spacing w:val="0"/>
          <w:w w:val="100"/>
          <w:highlight w:val="none"/>
        </w:rPr>
        <w:br w:type="page"/>
      </w:r>
    </w:p>
    <w:p w14:paraId="407F7D9A">
      <w:pPr>
        <w:pageBreakBefore w:val="0"/>
        <w:overflowPunct/>
        <w:topLinePunct w:val="0"/>
        <w:bidi w:val="0"/>
        <w:spacing w:line="460" w:lineRule="exact"/>
        <w:ind w:left="0" w:leftChars="0" w:right="0" w:rightChars="0"/>
        <w:rPr>
          <w:rFonts w:hint="eastAsia" w:ascii="仿宋" w:hAnsi="仿宋" w:eastAsia="仿宋" w:cs="仿宋"/>
          <w:b/>
          <w:color w:val="auto"/>
          <w:spacing w:val="0"/>
          <w:w w:val="100"/>
          <w:highlight w:val="none"/>
        </w:rPr>
      </w:pPr>
      <w:r>
        <w:rPr>
          <w:rFonts w:hint="eastAsia" w:ascii="仿宋" w:hAnsi="仿宋" w:eastAsia="仿宋" w:cs="仿宋"/>
          <w:b/>
          <w:color w:val="auto"/>
          <w:spacing w:val="0"/>
          <w:w w:val="100"/>
          <w:highlight w:val="none"/>
        </w:rPr>
        <w:t>2．残疾人福利性单位声明函</w:t>
      </w:r>
    </w:p>
    <w:p w14:paraId="0C559FC8">
      <w:pPr>
        <w:pageBreakBefore w:val="0"/>
        <w:overflowPunct/>
        <w:topLinePunct w:val="0"/>
        <w:bidi w:val="0"/>
        <w:spacing w:line="460" w:lineRule="exact"/>
        <w:ind w:left="0" w:leftChars="0" w:right="0" w:rightChars="0" w:firstLine="360" w:firstLineChars="200"/>
        <w:rPr>
          <w:rFonts w:hint="eastAsia" w:ascii="仿宋" w:hAnsi="仿宋" w:eastAsia="仿宋" w:cs="仿宋"/>
          <w:color w:val="auto"/>
          <w:spacing w:val="0"/>
          <w:w w:val="100"/>
          <w:sz w:val="18"/>
          <w:szCs w:val="18"/>
          <w:highlight w:val="none"/>
        </w:rPr>
      </w:pPr>
    </w:p>
    <w:p w14:paraId="366E3D96">
      <w:pPr>
        <w:pageBreakBefore w:val="0"/>
        <w:overflowPunct/>
        <w:topLinePunct w:val="0"/>
        <w:bidi w:val="0"/>
        <w:spacing w:line="460" w:lineRule="exact"/>
        <w:ind w:left="0" w:leftChars="0" w:right="0" w:rightChars="0" w:firstLine="360" w:firstLineChars="200"/>
        <w:rPr>
          <w:rFonts w:hint="eastAsia" w:ascii="仿宋" w:hAnsi="仿宋" w:eastAsia="仿宋" w:cs="仿宋"/>
          <w:color w:val="auto"/>
          <w:spacing w:val="0"/>
          <w:w w:val="100"/>
          <w:sz w:val="18"/>
          <w:szCs w:val="18"/>
          <w:highlight w:val="none"/>
        </w:rPr>
      </w:pPr>
      <w:r>
        <w:rPr>
          <w:rFonts w:hint="eastAsia" w:ascii="仿宋" w:hAnsi="仿宋" w:eastAsia="仿宋" w:cs="仿宋"/>
          <w:color w:val="auto"/>
          <w:spacing w:val="0"/>
          <w:w w:val="100"/>
          <w:sz w:val="18"/>
          <w:szCs w:val="18"/>
          <w:highlight w:val="none"/>
        </w:rPr>
        <w:t>说明：当且仅当供应商为残疾人福利性单位的，应按下文给定格式填写声明函。未提供或未按给定格式提供声明函的，将不能享受</w:t>
      </w:r>
      <w:r>
        <w:rPr>
          <w:rFonts w:hint="eastAsia" w:ascii="仿宋" w:hAnsi="仿宋" w:eastAsia="仿宋" w:cs="仿宋"/>
          <w:color w:val="auto"/>
          <w:spacing w:val="0"/>
          <w:w w:val="100"/>
          <w:sz w:val="18"/>
          <w:szCs w:val="18"/>
          <w:highlight w:val="none"/>
          <w:lang w:eastAsia="zh-CN"/>
        </w:rPr>
        <w:t>磋商文件</w:t>
      </w:r>
      <w:r>
        <w:rPr>
          <w:rFonts w:hint="eastAsia" w:ascii="仿宋" w:hAnsi="仿宋" w:eastAsia="仿宋" w:cs="仿宋"/>
          <w:color w:val="auto"/>
          <w:spacing w:val="0"/>
          <w:w w:val="100"/>
          <w:sz w:val="18"/>
          <w:szCs w:val="18"/>
          <w:highlight w:val="none"/>
        </w:rPr>
        <w:t>规定的价格优惠政策，但不影响响应文件的有效性。</w:t>
      </w:r>
    </w:p>
    <w:p w14:paraId="315C3F15">
      <w:pPr>
        <w:pageBreakBefore w:val="0"/>
        <w:overflowPunct/>
        <w:topLinePunct w:val="0"/>
        <w:bidi w:val="0"/>
        <w:spacing w:line="460" w:lineRule="exact"/>
        <w:ind w:left="0" w:leftChars="0" w:right="0" w:rightChars="0" w:firstLine="360" w:firstLineChars="200"/>
        <w:rPr>
          <w:rFonts w:hint="eastAsia" w:ascii="仿宋" w:hAnsi="仿宋" w:eastAsia="仿宋" w:cs="仿宋"/>
          <w:color w:val="auto"/>
          <w:spacing w:val="0"/>
          <w:w w:val="100"/>
          <w:sz w:val="18"/>
          <w:szCs w:val="18"/>
          <w:highlight w:val="none"/>
        </w:rPr>
      </w:pPr>
      <w:r>
        <w:rPr>
          <w:rFonts w:hint="eastAsia" w:ascii="仿宋" w:hAnsi="仿宋" w:eastAsia="仿宋" w:cs="仿宋"/>
          <w:color w:val="auto"/>
          <w:spacing w:val="0"/>
          <w:w w:val="100"/>
          <w:sz w:val="18"/>
          <w:szCs w:val="18"/>
          <w:highlight w:val="none"/>
        </w:rPr>
        <w:t>供应商在填报前请认真阅读《财政部、民政部、中国残疾人联合会关于促进残疾人就业政府采购政策的通知》（财库〔2017〕141号）相关规定。</w:t>
      </w:r>
    </w:p>
    <w:p w14:paraId="749FF34F">
      <w:pPr>
        <w:pStyle w:val="74"/>
        <w:keepNext/>
        <w:pageBreakBefore w:val="0"/>
        <w:wordWrap/>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p>
    <w:p w14:paraId="4C65C90A">
      <w:pPr>
        <w:pStyle w:val="74"/>
        <w:keepNext/>
        <w:pageBreakBefore w:val="0"/>
        <w:wordWrap/>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残疾人福利性单位声明函（格式）</w:t>
      </w:r>
    </w:p>
    <w:p w14:paraId="09996C94">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0"/>
          <w:w w:val="100"/>
          <w:sz w:val="21"/>
          <w:szCs w:val="21"/>
          <w:highlight w:val="none"/>
          <w:u w:val="single"/>
        </w:rPr>
        <w:t>〈项目名称〉</w:t>
      </w:r>
      <w:r>
        <w:rPr>
          <w:rFonts w:hint="eastAsia" w:ascii="仿宋" w:hAnsi="仿宋" w:eastAsia="仿宋" w:cs="仿宋"/>
          <w:color w:val="auto"/>
          <w:spacing w:val="0"/>
          <w:w w:val="100"/>
          <w:sz w:val="21"/>
          <w:szCs w:val="21"/>
          <w:highlight w:val="none"/>
        </w:rPr>
        <w:t>（项目编号：</w:t>
      </w:r>
      <w:r>
        <w:rPr>
          <w:rFonts w:hint="eastAsia" w:ascii="仿宋" w:hAnsi="仿宋" w:eastAsia="仿宋" w:cs="仿宋"/>
          <w:color w:val="auto"/>
          <w:spacing w:val="0"/>
          <w:w w:val="100"/>
          <w:sz w:val="21"/>
          <w:szCs w:val="21"/>
          <w:highlight w:val="none"/>
          <w:u w:val="single"/>
        </w:rPr>
        <w:t>〈项目编号〉</w:t>
      </w:r>
      <w:r>
        <w:rPr>
          <w:rFonts w:hint="eastAsia" w:ascii="仿宋" w:hAnsi="仿宋" w:eastAsia="仿宋" w:cs="仿宋"/>
          <w:color w:val="auto"/>
          <w:spacing w:val="0"/>
          <w:w w:val="100"/>
          <w:sz w:val="21"/>
          <w:szCs w:val="21"/>
          <w:highlight w:val="none"/>
        </w:rPr>
        <w:t>采购活动提供本单位制造的货物（由本单位承担工程/提供服务），或者提供其他残疾人福利性单位制造的货物（不包括使用非残疾人福利性单位注册商标的货物）。</w:t>
      </w:r>
    </w:p>
    <w:p w14:paraId="1C55A269">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本单位对上述声明的真实性负责。如有虚假，将依法承担相应责任。</w:t>
      </w:r>
    </w:p>
    <w:p w14:paraId="1427E862">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p>
    <w:p w14:paraId="6BDD442A">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供应商：（供应商全称并加盖公章）</w:t>
      </w:r>
    </w:p>
    <w:p w14:paraId="3E9434E0">
      <w:pPr>
        <w:pageBreakBefore w:val="0"/>
        <w:tabs>
          <w:tab w:val="left" w:pos="5670"/>
        </w:tabs>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日　期：　　年　月　日</w:t>
      </w:r>
    </w:p>
    <w:p w14:paraId="65B1A08C">
      <w:pPr>
        <w:pageBreakBefore w:val="0"/>
        <w:overflowPunct/>
        <w:topLinePunct w:val="0"/>
        <w:bidi w:val="0"/>
        <w:spacing w:line="460" w:lineRule="exact"/>
        <w:ind w:left="0" w:leftChars="0" w:right="0" w:rightChars="0" w:firstLine="20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27052D82">
      <w:pPr>
        <w:pageBreakBefore w:val="0"/>
        <w:overflowPunct/>
        <w:topLinePunct w:val="0"/>
        <w:bidi w:val="0"/>
        <w:spacing w:line="460" w:lineRule="exact"/>
        <w:ind w:left="0" w:leftChars="0" w:right="0" w:rightChars="0"/>
        <w:rPr>
          <w:rFonts w:hint="eastAsia" w:ascii="仿宋" w:hAnsi="仿宋" w:eastAsia="仿宋" w:cs="仿宋"/>
          <w:b/>
          <w:color w:val="auto"/>
          <w:spacing w:val="0"/>
          <w:w w:val="100"/>
          <w:highlight w:val="none"/>
        </w:rPr>
      </w:pPr>
      <w:r>
        <w:rPr>
          <w:rFonts w:hint="eastAsia" w:ascii="仿宋" w:hAnsi="仿宋" w:eastAsia="仿宋" w:cs="仿宋"/>
          <w:b/>
          <w:color w:val="auto"/>
          <w:spacing w:val="0"/>
          <w:w w:val="100"/>
          <w:highlight w:val="none"/>
        </w:rPr>
        <w:t>3．监狱企业证明函</w:t>
      </w:r>
    </w:p>
    <w:p w14:paraId="5379130F">
      <w:pPr>
        <w:pageBreakBefore w:val="0"/>
        <w:overflowPunct/>
        <w:topLinePunct w:val="0"/>
        <w:bidi w:val="0"/>
        <w:spacing w:line="460" w:lineRule="exact"/>
        <w:ind w:left="0" w:leftChars="0" w:right="0" w:rightChars="0" w:firstLine="360" w:firstLineChars="200"/>
        <w:rPr>
          <w:rFonts w:hint="eastAsia" w:ascii="仿宋" w:hAnsi="仿宋" w:eastAsia="仿宋" w:cs="仿宋"/>
          <w:color w:val="auto"/>
          <w:spacing w:val="0"/>
          <w:w w:val="100"/>
          <w:sz w:val="18"/>
          <w:szCs w:val="18"/>
          <w:highlight w:val="none"/>
        </w:rPr>
      </w:pPr>
      <w:r>
        <w:rPr>
          <w:rFonts w:hint="eastAsia" w:ascii="仿宋" w:hAnsi="仿宋" w:eastAsia="仿宋" w:cs="仿宋"/>
          <w:color w:val="auto"/>
          <w:spacing w:val="0"/>
          <w:w w:val="100"/>
          <w:sz w:val="18"/>
          <w:szCs w:val="18"/>
          <w:highlight w:val="none"/>
        </w:rPr>
        <w:t>说明：当且仅当供应商为监狱企业的，应当提供由省级以上监狱管理局、戒毒管理局（含新疆生产建设兵团）出具的属于监狱企业的证明函（格式不限）。未提供证明函的，将不能享受</w:t>
      </w:r>
      <w:r>
        <w:rPr>
          <w:rFonts w:hint="eastAsia" w:ascii="仿宋" w:hAnsi="仿宋" w:eastAsia="仿宋" w:cs="仿宋"/>
          <w:color w:val="auto"/>
          <w:spacing w:val="0"/>
          <w:w w:val="100"/>
          <w:sz w:val="18"/>
          <w:szCs w:val="18"/>
          <w:highlight w:val="none"/>
          <w:lang w:eastAsia="zh-CN"/>
        </w:rPr>
        <w:t>磋商文件</w:t>
      </w:r>
      <w:r>
        <w:rPr>
          <w:rFonts w:hint="eastAsia" w:ascii="仿宋" w:hAnsi="仿宋" w:eastAsia="仿宋" w:cs="仿宋"/>
          <w:color w:val="auto"/>
          <w:spacing w:val="0"/>
          <w:w w:val="100"/>
          <w:sz w:val="18"/>
          <w:szCs w:val="18"/>
          <w:highlight w:val="none"/>
        </w:rPr>
        <w:t>规定的价格优惠政策，但不影响响应文件的有效性。</w:t>
      </w:r>
    </w:p>
    <w:p w14:paraId="0D7EC707">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5C112FB1">
      <w:pPr>
        <w:pStyle w:val="74"/>
        <w:keepNext/>
        <w:pageBreakBefore w:val="0"/>
        <w:wordWrap/>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监狱企业证明函</w:t>
      </w:r>
    </w:p>
    <w:p w14:paraId="7976C372">
      <w:pPr>
        <w:pageBreakBefore w:val="0"/>
        <w:overflowPunct/>
        <w:topLinePunct w:val="0"/>
        <w:bidi w:val="0"/>
        <w:spacing w:line="460" w:lineRule="exact"/>
        <w:ind w:left="0" w:leftChars="0" w:right="0" w:rightChars="0" w:firstLine="440" w:firstLineChars="200"/>
        <w:rPr>
          <w:rFonts w:hint="eastAsia" w:ascii="仿宋" w:hAnsi="仿宋" w:eastAsia="仿宋" w:cs="仿宋"/>
          <w:color w:val="auto"/>
          <w:spacing w:val="0"/>
          <w:w w:val="100"/>
          <w:sz w:val="22"/>
          <w:szCs w:val="22"/>
          <w:highlight w:val="none"/>
        </w:rPr>
      </w:pPr>
      <w:r>
        <w:rPr>
          <w:rFonts w:hint="eastAsia" w:ascii="仿宋" w:hAnsi="仿宋" w:eastAsia="仿宋" w:cs="仿宋"/>
          <w:color w:val="auto"/>
          <w:spacing w:val="0"/>
          <w:w w:val="100"/>
          <w:sz w:val="22"/>
          <w:szCs w:val="22"/>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605B14">
      <w:pPr>
        <w:pageBreakBefore w:val="0"/>
        <w:overflowPunct/>
        <w:topLinePunct w:val="0"/>
        <w:bidi w:val="0"/>
        <w:spacing w:line="460" w:lineRule="exact"/>
        <w:ind w:left="0" w:leftChars="0" w:right="0" w:rightChars="0" w:firstLine="440" w:firstLineChars="200"/>
        <w:rPr>
          <w:rFonts w:hint="eastAsia" w:ascii="仿宋" w:hAnsi="仿宋" w:eastAsia="仿宋" w:cs="仿宋"/>
          <w:color w:val="auto"/>
          <w:spacing w:val="0"/>
          <w:w w:val="100"/>
          <w:sz w:val="22"/>
          <w:szCs w:val="22"/>
          <w:highlight w:val="none"/>
        </w:rPr>
      </w:pPr>
      <w:r>
        <w:rPr>
          <w:rFonts w:hint="eastAsia" w:ascii="仿宋" w:hAnsi="仿宋" w:eastAsia="仿宋" w:cs="仿宋"/>
          <w:color w:val="auto"/>
          <w:spacing w:val="0"/>
          <w:w w:val="100"/>
          <w:sz w:val="22"/>
          <w:szCs w:val="22"/>
          <w:highlight w:val="none"/>
        </w:rPr>
        <w:t>监狱企业参加政府采购活动时，应当提供由省级以上监狱管理局、戒毒管理局（含新疆生产建设兵团）出具的属于监狱企业的证明文件。</w:t>
      </w:r>
    </w:p>
    <w:p w14:paraId="5AD3533D">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0FA970A1">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5675CC41">
      <w:pPr>
        <w:pStyle w:val="5"/>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363" w:name="_Toc17732"/>
      <w:bookmarkStart w:id="364" w:name="_Toc24222"/>
      <w:r>
        <w:rPr>
          <w:rFonts w:hint="eastAsia" w:ascii="仿宋" w:hAnsi="仿宋" w:eastAsia="仿宋" w:cs="仿宋"/>
          <w:color w:val="auto"/>
          <w:spacing w:val="0"/>
          <w:w w:val="100"/>
          <w:highlight w:val="none"/>
        </w:rPr>
        <w:t>第五部分　供应商参加政府采购活动承诺书</w:t>
      </w:r>
      <w:bookmarkEnd w:id="363"/>
      <w:bookmarkEnd w:id="364"/>
    </w:p>
    <w:p w14:paraId="75E325C8">
      <w:pPr>
        <w:pStyle w:val="75"/>
        <w:pageBreakBefore w:val="0"/>
        <w:overflowPunct/>
        <w:topLinePunct w:val="0"/>
        <w:bidi w:val="0"/>
        <w:spacing w:line="460" w:lineRule="exact"/>
        <w:ind w:left="0" w:leftChars="0" w:right="0" w:rightChars="0" w:firstLine="42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未签署下列承诺书的，将被视为无效投标，其责任由供应商自行承担。</w:t>
      </w:r>
    </w:p>
    <w:p w14:paraId="41FD6B68">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position w:val="0"/>
          <w:sz w:val="28"/>
          <w:szCs w:val="28"/>
          <w:highlight w:val="none"/>
          <w14:textOutline w14:w="5103" w14:cap="sq" w14:cmpd="sng">
            <w14:solidFill>
              <w14:srgbClr w14:val="000000"/>
            </w14:solidFill>
            <w14:prstDash w14:val="solid"/>
            <w14:bevel/>
          </w14:textOutline>
        </w:rPr>
      </w:pPr>
    </w:p>
    <w:p w14:paraId="008CA7A5">
      <w:pPr>
        <w:pStyle w:val="6"/>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bookmarkStart w:id="365" w:name="_Toc27745"/>
      <w:r>
        <w:rPr>
          <w:rFonts w:hint="eastAsia" w:ascii="仿宋" w:hAnsi="仿宋" w:eastAsia="仿宋" w:cs="仿宋"/>
          <w:color w:val="auto"/>
          <w:spacing w:val="0"/>
          <w:w w:val="100"/>
          <w:highlight w:val="none"/>
        </w:rPr>
        <w:t>（一）质量安全责任承诺书</w:t>
      </w:r>
      <w:bookmarkEnd w:id="365"/>
    </w:p>
    <w:p w14:paraId="3E7EA1F4">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1"/>
          <w:szCs w:val="21"/>
          <w:highlight w:val="none"/>
        </w:rPr>
      </w:pPr>
    </w:p>
    <w:p w14:paraId="296EA4DE">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为保证本采购项目顺利进行，作为投标供应商，现郑重承诺：</w:t>
      </w:r>
    </w:p>
    <w:p w14:paraId="711477A3">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1</w:t>
      </w:r>
      <w:r>
        <w:rPr>
          <w:rFonts w:hint="eastAsia" w:ascii="仿宋" w:hAnsi="仿宋" w:eastAsia="仿宋" w:cs="仿宋"/>
          <w:color w:val="auto"/>
          <w:spacing w:val="0"/>
          <w:w w:val="100"/>
          <w:sz w:val="24"/>
          <w:szCs w:val="24"/>
          <w:highlight w:val="none"/>
          <w:u w:color="000000" w:themeColor="text1"/>
        </w:rPr>
        <w:t>．</w:t>
      </w:r>
      <w:r>
        <w:rPr>
          <w:rFonts w:hint="eastAsia" w:ascii="仿宋" w:hAnsi="仿宋" w:eastAsia="仿宋" w:cs="仿宋"/>
          <w:color w:val="auto"/>
          <w:spacing w:val="0"/>
          <w:w w:val="100"/>
          <w:sz w:val="24"/>
          <w:szCs w:val="24"/>
          <w:highlight w:val="none"/>
        </w:rPr>
        <w:t>我方所投产品的生产（包括设计、制造、安装、改造、维修等）、投入使用的材料等均完全符合国家现行质量、安全、环保标准和要求。</w:t>
      </w:r>
    </w:p>
    <w:p w14:paraId="7DAAAE30">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2</w:t>
      </w:r>
      <w:r>
        <w:rPr>
          <w:rFonts w:hint="eastAsia" w:ascii="仿宋" w:hAnsi="仿宋" w:eastAsia="仿宋" w:cs="仿宋"/>
          <w:color w:val="auto"/>
          <w:spacing w:val="0"/>
          <w:w w:val="100"/>
          <w:sz w:val="24"/>
          <w:szCs w:val="24"/>
          <w:highlight w:val="none"/>
          <w:u w:color="000000" w:themeColor="text1"/>
        </w:rPr>
        <w:t>．</w:t>
      </w:r>
      <w:r>
        <w:rPr>
          <w:rFonts w:hint="eastAsia" w:ascii="仿宋" w:hAnsi="仿宋" w:eastAsia="仿宋" w:cs="仿宋"/>
          <w:color w:val="auto"/>
          <w:spacing w:val="0"/>
          <w:w w:val="100"/>
          <w:sz w:val="24"/>
          <w:szCs w:val="24"/>
          <w:highlight w:val="none"/>
        </w:rPr>
        <w:t>我方将严格按照国家现行相关储存、运输、安装调试技术标准及规范、服务标准及规范、施工标准及规范，在规定的时限内，保质、保量完成项目全部内容，并向采购人交付合格产品。</w:t>
      </w:r>
    </w:p>
    <w:p w14:paraId="072750EC">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3</w:t>
      </w:r>
      <w:r>
        <w:rPr>
          <w:rFonts w:hint="eastAsia" w:ascii="仿宋" w:hAnsi="仿宋" w:eastAsia="仿宋" w:cs="仿宋"/>
          <w:color w:val="auto"/>
          <w:spacing w:val="0"/>
          <w:w w:val="100"/>
          <w:sz w:val="24"/>
          <w:szCs w:val="24"/>
          <w:highlight w:val="none"/>
          <w:u w:color="000000" w:themeColor="text1"/>
        </w:rPr>
        <w:t>．</w:t>
      </w:r>
      <w:r>
        <w:rPr>
          <w:rFonts w:hint="eastAsia" w:ascii="仿宋" w:hAnsi="仿宋" w:eastAsia="仿宋" w:cs="仿宋"/>
          <w:color w:val="auto"/>
          <w:spacing w:val="0"/>
          <w:w w:val="100"/>
          <w:sz w:val="24"/>
          <w:szCs w:val="24"/>
          <w:highlight w:val="none"/>
        </w:rPr>
        <w:t>对于因产品生产质量以及储存、运输、安装调试、服务、施工等过程中产生的任何安全事故，我方承担全部责任。</w:t>
      </w:r>
    </w:p>
    <w:p w14:paraId="18E99CE7">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4</w:t>
      </w:r>
      <w:r>
        <w:rPr>
          <w:rFonts w:hint="eastAsia" w:ascii="仿宋" w:hAnsi="仿宋" w:eastAsia="仿宋" w:cs="仿宋"/>
          <w:color w:val="auto"/>
          <w:spacing w:val="0"/>
          <w:w w:val="100"/>
          <w:sz w:val="24"/>
          <w:szCs w:val="24"/>
          <w:highlight w:val="none"/>
          <w:u w:color="000000" w:themeColor="text1"/>
        </w:rPr>
        <w:t>．</w:t>
      </w:r>
      <w:r>
        <w:rPr>
          <w:rFonts w:hint="eastAsia" w:ascii="仿宋" w:hAnsi="仿宋" w:eastAsia="仿宋" w:cs="仿宋"/>
          <w:color w:val="auto"/>
          <w:spacing w:val="0"/>
          <w:w w:val="100"/>
          <w:sz w:val="24"/>
          <w:szCs w:val="24"/>
          <w:highlight w:val="none"/>
        </w:rPr>
        <w:t>我方提供的货物、工程、服务等符合现行的国家、行业、地区、企业标准及要求，标准不一致的，以更为严格的为准，我方对提供的货物、工程、服务等的质量、安全、环保等承担全部责任。</w:t>
      </w:r>
    </w:p>
    <w:p w14:paraId="7CE4CC1B">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sz w:val="24"/>
          <w:szCs w:val="24"/>
          <w:highlight w:val="none"/>
        </w:rPr>
      </w:pPr>
    </w:p>
    <w:p w14:paraId="0DA87BE8">
      <w:pPr>
        <w:pStyle w:val="75"/>
        <w:pageBreakBefore w:val="0"/>
        <w:overflowPunct/>
        <w:topLinePunct w:val="0"/>
        <w:bidi w:val="0"/>
        <w:spacing w:line="460" w:lineRule="exact"/>
        <w:ind w:left="0" w:leftChars="0" w:right="0" w:rightChars="0" w:firstLine="5484" w:firstLineChars="2285"/>
        <w:rPr>
          <w:rFonts w:hint="eastAsia" w:ascii="仿宋" w:hAnsi="仿宋" w:eastAsia="仿宋" w:cs="仿宋"/>
          <w:color w:val="auto"/>
          <w:spacing w:val="0"/>
          <w:w w:val="100"/>
          <w:sz w:val="24"/>
          <w:szCs w:val="24"/>
          <w:highlight w:val="none"/>
        </w:rPr>
      </w:pPr>
    </w:p>
    <w:p w14:paraId="2176D2EB">
      <w:pPr>
        <w:pStyle w:val="75"/>
        <w:pageBreakBefore w:val="0"/>
        <w:overflowPunct/>
        <w:topLinePunct w:val="0"/>
        <w:bidi w:val="0"/>
        <w:spacing w:line="460" w:lineRule="exact"/>
        <w:ind w:left="0" w:leftChars="0" w:right="0" w:rightChars="0" w:firstLine="5484" w:firstLineChars="2285"/>
        <w:rPr>
          <w:rFonts w:hint="eastAsia" w:ascii="仿宋" w:hAnsi="仿宋" w:eastAsia="仿宋" w:cs="仿宋"/>
          <w:color w:val="auto"/>
          <w:spacing w:val="0"/>
          <w:w w:val="100"/>
          <w:sz w:val="24"/>
          <w:szCs w:val="24"/>
          <w:highlight w:val="none"/>
        </w:rPr>
      </w:pPr>
    </w:p>
    <w:p w14:paraId="4A984EA7">
      <w:pPr>
        <w:pStyle w:val="75"/>
        <w:pageBreakBefore w:val="0"/>
        <w:overflowPunct/>
        <w:topLinePunct w:val="0"/>
        <w:bidi w:val="0"/>
        <w:spacing w:line="460" w:lineRule="exact"/>
        <w:ind w:right="0" w:rightChars="0"/>
        <w:jc w:val="righ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供应商：（供应商全称并加盖公章）</w:t>
      </w:r>
    </w:p>
    <w:p w14:paraId="6C523EF2">
      <w:pPr>
        <w:pStyle w:val="75"/>
        <w:pageBreakBefore w:val="0"/>
        <w:overflowPunct/>
        <w:topLinePunct w:val="0"/>
        <w:bidi w:val="0"/>
        <w:spacing w:line="460" w:lineRule="exact"/>
        <w:ind w:left="0" w:leftChars="0" w:right="0" w:rightChars="0" w:firstLine="5484" w:firstLineChars="2285"/>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日　期：　　年　月　日</w:t>
      </w:r>
    </w:p>
    <w:p w14:paraId="29E262B5">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p>
    <w:p w14:paraId="2D4C16C8">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505BCD09">
      <w:pPr>
        <w:pStyle w:val="6"/>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highlight w:val="none"/>
        </w:rPr>
      </w:pPr>
      <w:bookmarkStart w:id="366" w:name="_Toc9057"/>
      <w:r>
        <w:rPr>
          <w:rFonts w:hint="eastAsia" w:ascii="仿宋" w:hAnsi="仿宋" w:eastAsia="仿宋" w:cs="仿宋"/>
          <w:color w:val="auto"/>
          <w:spacing w:val="0"/>
          <w:w w:val="100"/>
          <w:highlight w:val="none"/>
        </w:rPr>
        <w:t>（二）参加政府采购活动行为自律承诺书</w:t>
      </w:r>
      <w:bookmarkEnd w:id="366"/>
    </w:p>
    <w:p w14:paraId="67396CC2">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p>
    <w:p w14:paraId="5FCCBA5F">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作为参加本次政府采购项目的供应商，我方郑重承诺在参与政府采购活动中遵纪守法、公平竞争、诚实守信，如有违反愿承担一切责任及后果：</w:t>
      </w:r>
    </w:p>
    <w:p w14:paraId="37988F57">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1</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不与采购人、采购代理机构、政府采购评审专家恶意串通，不向其行贿或提供其他不正当利益；</w:t>
      </w:r>
    </w:p>
    <w:p w14:paraId="3B6880CB">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2</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不与其他供应商恶意串通，采取“围标、串标、陪标”等商业欺诈手段谋取中 标、成 交；</w:t>
      </w:r>
    </w:p>
    <w:p w14:paraId="33F48C83">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3</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不提供虚假或无效证明文件（包括但不限于资格证明文件、合同及验收文件、检验检测报告、从业人员资格证书、机构或所投产品的各类认证证书等）或虚假材料谋取中 标、成 交；</w:t>
      </w:r>
    </w:p>
    <w:p w14:paraId="69EA8DF7">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4</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不采取不正当手段诋毁、排挤其他供应商；</w:t>
      </w:r>
    </w:p>
    <w:p w14:paraId="5E91A2E1">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5</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不以不正当理由拒不与采购人签订政府采购合同，或逾期签订政府采购合同，或不按照</w:t>
      </w:r>
      <w:r>
        <w:rPr>
          <w:rFonts w:hint="eastAsia" w:ascii="仿宋" w:hAnsi="仿宋" w:eastAsia="仿宋" w:cs="仿宋"/>
          <w:color w:val="auto"/>
          <w:spacing w:val="0"/>
          <w:w w:val="100"/>
          <w:highlight w:val="none"/>
          <w:lang w:eastAsia="zh-CN"/>
        </w:rPr>
        <w:t>磋商文件</w:t>
      </w:r>
      <w:r>
        <w:rPr>
          <w:rFonts w:hint="eastAsia" w:ascii="仿宋" w:hAnsi="仿宋" w:eastAsia="仿宋" w:cs="仿宋"/>
          <w:color w:val="auto"/>
          <w:spacing w:val="0"/>
          <w:w w:val="100"/>
          <w:highlight w:val="none"/>
        </w:rPr>
        <w:t>确定的事项签订政府采购合同；</w:t>
      </w:r>
    </w:p>
    <w:p w14:paraId="6BA09612">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6</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不以不正当理由拒绝履行合同义务，不会擅自变更、中止或者终止政府采购合同或将政府采购合同转包；</w:t>
      </w:r>
    </w:p>
    <w:p w14:paraId="2643E28F">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7</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不在提供商品、服务或工程施工过程中提供假冒伪劣产品，损害采购人的合法权益或公共利益；</w:t>
      </w:r>
    </w:p>
    <w:p w14:paraId="04E7BB89">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8</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不采取捏造事实、提供虚假材料或者以非法手段取得证明材料进行质疑和投诉；</w:t>
      </w:r>
    </w:p>
    <w:p w14:paraId="63B65EB3">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9</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不发生其他有悖于政府采购公开、公平、公正和诚信原则的行为。</w:t>
      </w:r>
    </w:p>
    <w:p w14:paraId="0BA92A1E">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10</w:t>
      </w:r>
      <w:r>
        <w:rPr>
          <w:rFonts w:hint="eastAsia" w:ascii="仿宋" w:hAnsi="仿宋" w:eastAsia="仿宋" w:cs="仿宋"/>
          <w:color w:val="auto"/>
          <w:spacing w:val="0"/>
          <w:w w:val="100"/>
          <w:highlight w:val="none"/>
          <w:u w:color="000000" w:themeColor="text1"/>
        </w:rPr>
        <w:t>．</w:t>
      </w:r>
      <w:r>
        <w:rPr>
          <w:rFonts w:hint="eastAsia" w:ascii="仿宋" w:hAnsi="仿宋" w:eastAsia="仿宋" w:cs="仿宋"/>
          <w:color w:val="auto"/>
          <w:spacing w:val="0"/>
          <w:w w:val="100"/>
          <w:highlight w:val="none"/>
        </w:rPr>
        <w:t>尊重和接受政府采购监督管理部门的监督和采购人、采购代理机构的政府采购工作要求，愿意承担因违约行为给采购人造成的损失。</w:t>
      </w:r>
    </w:p>
    <w:p w14:paraId="2169A16E">
      <w:pPr>
        <w:pStyle w:val="75"/>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p>
    <w:p w14:paraId="6EAB18B3">
      <w:pPr>
        <w:pStyle w:val="75"/>
        <w:pageBreakBefore w:val="0"/>
        <w:overflowPunct/>
        <w:topLinePunct w:val="0"/>
        <w:bidi w:val="0"/>
        <w:spacing w:line="460" w:lineRule="exact"/>
        <w:ind w:right="0" w:rightChars="0"/>
        <w:jc w:val="right"/>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供应商：（供应商全称并加盖公章）</w:t>
      </w:r>
    </w:p>
    <w:p w14:paraId="1C6616B5">
      <w:pPr>
        <w:pStyle w:val="75"/>
        <w:pageBreakBefore w:val="0"/>
        <w:overflowPunct/>
        <w:topLinePunct w:val="0"/>
        <w:bidi w:val="0"/>
        <w:spacing w:line="460" w:lineRule="exact"/>
        <w:ind w:left="0" w:leftChars="0" w:right="0" w:rightChars="0" w:firstLine="5520" w:firstLineChars="230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日　期：　　年　月　日</w:t>
      </w:r>
    </w:p>
    <w:p w14:paraId="22A99F7C">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139B83C8">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36F235BA">
      <w:pPr>
        <w:pStyle w:val="5"/>
        <w:pageBreakBefore w:val="0"/>
        <w:overflowPunct/>
        <w:topLinePunct w:val="0"/>
        <w:bidi w:val="0"/>
        <w:spacing w:line="240" w:lineRule="auto"/>
        <w:ind w:left="0" w:leftChars="0" w:right="0" w:rightChars="0"/>
        <w:rPr>
          <w:rFonts w:hint="eastAsia" w:ascii="仿宋" w:hAnsi="仿宋" w:eastAsia="仿宋" w:cs="仿宋"/>
          <w:color w:val="auto"/>
          <w:spacing w:val="0"/>
          <w:w w:val="100"/>
          <w:highlight w:val="none"/>
        </w:rPr>
      </w:pPr>
      <w:bookmarkStart w:id="367" w:name="_Toc754"/>
      <w:bookmarkStart w:id="368" w:name="_Toc27531"/>
      <w:r>
        <w:rPr>
          <w:rFonts w:hint="eastAsia" w:ascii="仿宋" w:hAnsi="仿宋" w:eastAsia="仿宋" w:cs="仿宋"/>
          <w:color w:val="auto"/>
          <w:spacing w:val="0"/>
          <w:w w:val="100"/>
          <w:highlight w:val="none"/>
        </w:rPr>
        <w:t>第六部分</w:t>
      </w:r>
      <w:r>
        <w:rPr>
          <w:rFonts w:hint="eastAsia" w:ascii="仿宋" w:hAnsi="仿宋" w:eastAsia="仿宋" w:cs="仿宋"/>
          <w:color w:val="auto"/>
          <w:spacing w:val="0"/>
          <w:w w:val="100"/>
          <w:highlight w:val="none"/>
          <w:lang w:val="en-US" w:eastAsia="zh-CN"/>
        </w:rPr>
        <w:t xml:space="preserve">  </w:t>
      </w:r>
      <w:r>
        <w:rPr>
          <w:rFonts w:hint="eastAsia" w:ascii="仿宋" w:hAnsi="仿宋" w:eastAsia="仿宋" w:cs="仿宋"/>
          <w:color w:val="auto"/>
          <w:spacing w:val="0"/>
          <w:w w:val="100"/>
          <w:highlight w:val="none"/>
        </w:rPr>
        <w:t>响应方案</w:t>
      </w:r>
      <w:bookmarkEnd w:id="367"/>
      <w:bookmarkEnd w:id="368"/>
    </w:p>
    <w:p w14:paraId="4E112B96">
      <w:pPr>
        <w:pageBreakBefore w:val="0"/>
        <w:overflowPunct/>
        <w:topLinePunct w:val="0"/>
        <w:bidi w:val="0"/>
        <w:spacing w:line="460" w:lineRule="exact"/>
        <w:ind w:left="0" w:leftChars="0" w:right="0" w:rightChars="0" w:firstLine="420" w:firstLineChars="200"/>
        <w:rPr>
          <w:rFonts w:hint="eastAsia" w:ascii="仿宋" w:hAnsi="仿宋" w:eastAsia="仿宋" w:cs="仿宋"/>
          <w:color w:val="auto"/>
          <w:spacing w:val="0"/>
          <w:w w:val="100"/>
          <w:sz w:val="21"/>
          <w:szCs w:val="21"/>
          <w:highlight w:val="none"/>
        </w:rPr>
      </w:pPr>
    </w:p>
    <w:bookmarkEnd w:id="351"/>
    <w:p w14:paraId="5D383F3C">
      <w:pPr>
        <w:pStyle w:val="6"/>
        <w:pageBreakBefore w:val="0"/>
        <w:numPr>
          <w:ilvl w:val="0"/>
          <w:numId w:val="0"/>
        </w:numPr>
        <w:overflowPunct/>
        <w:topLinePunct w:val="0"/>
        <w:bidi w:val="0"/>
        <w:spacing w:line="460" w:lineRule="exact"/>
        <w:ind w:left="0" w:leftChars="0" w:right="0" w:rightChars="0"/>
        <w:rPr>
          <w:rFonts w:hint="eastAsia" w:ascii="仿宋" w:hAnsi="仿宋" w:eastAsia="仿宋" w:cs="仿宋"/>
          <w:color w:val="auto"/>
          <w:spacing w:val="0"/>
          <w:w w:val="100"/>
          <w:highlight w:val="none"/>
          <w:lang w:eastAsia="zh-CN"/>
        </w:rPr>
      </w:pPr>
      <w:bookmarkStart w:id="369" w:name="_Toc26085"/>
      <w:bookmarkStart w:id="370" w:name="_Toc13564"/>
      <w:r>
        <w:rPr>
          <w:rFonts w:hint="eastAsia" w:ascii="仿宋" w:hAnsi="仿宋" w:eastAsia="仿宋" w:cs="仿宋"/>
          <w:b/>
          <w:color w:val="auto"/>
          <w:spacing w:val="0"/>
          <w:w w:val="100"/>
          <w:kern w:val="2"/>
          <w:sz w:val="32"/>
          <w:szCs w:val="24"/>
          <w:highlight w:val="none"/>
          <w:lang w:val="en-US" w:eastAsia="zh-CN" w:bidi="ar-SA"/>
        </w:rPr>
        <w:t>（一）</w:t>
      </w:r>
      <w:r>
        <w:rPr>
          <w:rFonts w:hint="eastAsia" w:ascii="仿宋" w:hAnsi="仿宋" w:eastAsia="仿宋" w:cs="仿宋"/>
          <w:color w:val="auto"/>
          <w:spacing w:val="0"/>
          <w:w w:val="100"/>
          <w:highlight w:val="none"/>
          <w:lang w:eastAsia="zh-CN"/>
        </w:rPr>
        <w:t>技术（服务）要求响应索引表</w:t>
      </w:r>
      <w:bookmarkEnd w:id="369"/>
      <w:bookmarkEnd w:id="370"/>
    </w:p>
    <w:tbl>
      <w:tblPr>
        <w:tblStyle w:val="2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60"/>
        <w:gridCol w:w="1850"/>
        <w:gridCol w:w="2030"/>
        <w:gridCol w:w="1582"/>
        <w:gridCol w:w="1329"/>
      </w:tblGrid>
      <w:tr w14:paraId="5E29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7" w:type="dxa"/>
            <w:vAlign w:val="center"/>
          </w:tcPr>
          <w:p w14:paraId="402A33B5">
            <w:pPr>
              <w:pStyle w:val="17"/>
              <w:pageBreakBefore w:val="0"/>
              <w:overflowPunct/>
              <w:topLinePunct w:val="0"/>
              <w:bidi w:val="0"/>
              <w:spacing w:line="460" w:lineRule="exact"/>
              <w:ind w:left="0" w:leftChars="0" w:right="0" w:rightChars="0"/>
              <w:jc w:val="center"/>
              <w:rPr>
                <w:rFonts w:hint="eastAsia" w:ascii="仿宋" w:hAnsi="仿宋" w:eastAsia="仿宋" w:cs="仿宋"/>
                <w:b/>
                <w:bCs/>
                <w:caps w:val="0"/>
                <w:color w:val="auto"/>
                <w:spacing w:val="0"/>
                <w:w w:val="100"/>
                <w:sz w:val="21"/>
                <w:highlight w:val="none"/>
              </w:rPr>
            </w:pPr>
            <w:r>
              <w:rPr>
                <w:rFonts w:hint="eastAsia" w:ascii="仿宋" w:hAnsi="仿宋" w:eastAsia="仿宋" w:cs="仿宋"/>
                <w:b/>
                <w:bCs/>
                <w:caps w:val="0"/>
                <w:color w:val="auto"/>
                <w:spacing w:val="0"/>
                <w:w w:val="100"/>
                <w:sz w:val="21"/>
                <w:highlight w:val="none"/>
              </w:rPr>
              <w:t>序号</w:t>
            </w:r>
          </w:p>
        </w:tc>
        <w:tc>
          <w:tcPr>
            <w:tcW w:w="1860" w:type="dxa"/>
            <w:vAlign w:val="center"/>
          </w:tcPr>
          <w:p w14:paraId="65FB881A">
            <w:pPr>
              <w:pStyle w:val="17"/>
              <w:pageBreakBefore w:val="0"/>
              <w:overflowPunct/>
              <w:topLinePunct w:val="0"/>
              <w:bidi w:val="0"/>
              <w:spacing w:line="460" w:lineRule="exact"/>
              <w:ind w:left="0" w:leftChars="0" w:right="0" w:rightChars="0"/>
              <w:jc w:val="center"/>
              <w:rPr>
                <w:rFonts w:hint="eastAsia" w:ascii="仿宋" w:hAnsi="仿宋" w:eastAsia="仿宋" w:cs="仿宋"/>
                <w:b/>
                <w:bCs/>
                <w:caps w:val="0"/>
                <w:color w:val="auto"/>
                <w:spacing w:val="0"/>
                <w:w w:val="100"/>
                <w:sz w:val="21"/>
                <w:highlight w:val="none"/>
              </w:rPr>
            </w:pPr>
            <w:r>
              <w:rPr>
                <w:rFonts w:hint="eastAsia" w:ascii="仿宋" w:hAnsi="仿宋" w:eastAsia="仿宋" w:cs="仿宋"/>
                <w:b/>
                <w:bCs/>
                <w:caps w:val="0"/>
                <w:color w:val="auto"/>
                <w:spacing w:val="0"/>
                <w:w w:val="100"/>
                <w:sz w:val="21"/>
                <w:highlight w:val="none"/>
                <w:lang w:val="en-US" w:eastAsia="zh-CN"/>
              </w:rPr>
              <w:t>产品（服务）</w:t>
            </w:r>
            <w:r>
              <w:rPr>
                <w:rFonts w:hint="eastAsia" w:ascii="仿宋" w:hAnsi="仿宋" w:eastAsia="仿宋" w:cs="仿宋"/>
                <w:b/>
                <w:bCs/>
                <w:caps w:val="0"/>
                <w:color w:val="auto"/>
                <w:spacing w:val="0"/>
                <w:w w:val="100"/>
                <w:sz w:val="21"/>
                <w:highlight w:val="none"/>
              </w:rPr>
              <w:t>名称</w:t>
            </w:r>
          </w:p>
        </w:tc>
        <w:tc>
          <w:tcPr>
            <w:tcW w:w="1850" w:type="dxa"/>
            <w:vAlign w:val="center"/>
          </w:tcPr>
          <w:p w14:paraId="54B0CCC4">
            <w:pPr>
              <w:pStyle w:val="17"/>
              <w:pageBreakBefore w:val="0"/>
              <w:overflowPunct/>
              <w:topLinePunct w:val="0"/>
              <w:bidi w:val="0"/>
              <w:spacing w:line="460" w:lineRule="exact"/>
              <w:ind w:left="0" w:leftChars="0" w:right="0" w:rightChars="0"/>
              <w:jc w:val="center"/>
              <w:rPr>
                <w:rFonts w:hint="eastAsia" w:ascii="仿宋" w:hAnsi="仿宋" w:eastAsia="仿宋" w:cs="仿宋"/>
                <w:b/>
                <w:bCs/>
                <w:caps w:val="0"/>
                <w:color w:val="auto"/>
                <w:spacing w:val="0"/>
                <w:w w:val="100"/>
                <w:sz w:val="21"/>
                <w:highlight w:val="none"/>
              </w:rPr>
            </w:pPr>
            <w:r>
              <w:rPr>
                <w:rFonts w:hint="eastAsia" w:ascii="仿宋" w:hAnsi="仿宋" w:eastAsia="仿宋" w:cs="仿宋"/>
                <w:b/>
                <w:bCs/>
                <w:caps w:val="0"/>
                <w:color w:val="auto"/>
                <w:spacing w:val="0"/>
                <w:w w:val="100"/>
                <w:sz w:val="21"/>
                <w:highlight w:val="none"/>
                <w:lang w:eastAsia="zh-CN"/>
              </w:rPr>
              <w:t>磋商文件</w:t>
            </w:r>
            <w:r>
              <w:rPr>
                <w:rFonts w:hint="eastAsia" w:ascii="仿宋" w:hAnsi="仿宋" w:eastAsia="仿宋" w:cs="仿宋"/>
                <w:b/>
                <w:bCs/>
                <w:caps w:val="0"/>
                <w:color w:val="auto"/>
                <w:spacing w:val="0"/>
                <w:w w:val="100"/>
                <w:sz w:val="21"/>
                <w:highlight w:val="none"/>
              </w:rPr>
              <w:t>要求</w:t>
            </w:r>
          </w:p>
        </w:tc>
        <w:tc>
          <w:tcPr>
            <w:tcW w:w="2030" w:type="dxa"/>
            <w:vAlign w:val="center"/>
          </w:tcPr>
          <w:p w14:paraId="7043BCE3">
            <w:pPr>
              <w:pStyle w:val="17"/>
              <w:pageBreakBefore w:val="0"/>
              <w:overflowPunct/>
              <w:topLinePunct w:val="0"/>
              <w:bidi w:val="0"/>
              <w:spacing w:line="460" w:lineRule="exact"/>
              <w:ind w:left="0" w:leftChars="0" w:right="0" w:rightChars="0"/>
              <w:jc w:val="center"/>
              <w:rPr>
                <w:rFonts w:hint="eastAsia" w:ascii="仿宋" w:hAnsi="仿宋" w:eastAsia="仿宋" w:cs="仿宋"/>
                <w:b/>
                <w:bCs/>
                <w:caps w:val="0"/>
                <w:color w:val="auto"/>
                <w:spacing w:val="0"/>
                <w:w w:val="100"/>
                <w:sz w:val="21"/>
                <w:highlight w:val="none"/>
                <w:lang w:val="en-US" w:eastAsia="zh-CN"/>
              </w:rPr>
            </w:pPr>
            <w:r>
              <w:rPr>
                <w:rFonts w:hint="eastAsia" w:ascii="仿宋" w:hAnsi="仿宋" w:eastAsia="仿宋" w:cs="仿宋"/>
                <w:b/>
                <w:bCs/>
                <w:color w:val="auto"/>
                <w:spacing w:val="0"/>
                <w:w w:val="100"/>
                <w:sz w:val="21"/>
                <w:szCs w:val="21"/>
                <w:highlight w:val="none"/>
                <w:lang w:eastAsia="zh-CN"/>
              </w:rPr>
              <w:t>响应文件</w:t>
            </w:r>
            <w:r>
              <w:rPr>
                <w:rFonts w:hint="eastAsia" w:ascii="仿宋" w:hAnsi="仿宋" w:eastAsia="仿宋" w:cs="仿宋"/>
                <w:b/>
                <w:bCs/>
                <w:color w:val="auto"/>
                <w:spacing w:val="0"/>
                <w:w w:val="100"/>
                <w:sz w:val="21"/>
                <w:szCs w:val="21"/>
                <w:highlight w:val="none"/>
              </w:rPr>
              <w:t>响应</w:t>
            </w:r>
          </w:p>
        </w:tc>
        <w:tc>
          <w:tcPr>
            <w:tcW w:w="1582" w:type="dxa"/>
            <w:vAlign w:val="center"/>
          </w:tcPr>
          <w:p w14:paraId="39A8ED38">
            <w:pPr>
              <w:pStyle w:val="17"/>
              <w:pageBreakBefore w:val="0"/>
              <w:overflowPunct/>
              <w:topLinePunct w:val="0"/>
              <w:bidi w:val="0"/>
              <w:spacing w:line="460" w:lineRule="exact"/>
              <w:ind w:left="0" w:leftChars="0" w:right="0" w:rightChars="0"/>
              <w:jc w:val="center"/>
              <w:rPr>
                <w:rFonts w:hint="eastAsia" w:ascii="仿宋" w:hAnsi="仿宋" w:eastAsia="仿宋" w:cs="仿宋"/>
                <w:b/>
                <w:bCs/>
                <w:caps w:val="0"/>
                <w:color w:val="auto"/>
                <w:spacing w:val="0"/>
                <w:w w:val="100"/>
                <w:sz w:val="21"/>
                <w:highlight w:val="none"/>
              </w:rPr>
            </w:pPr>
            <w:r>
              <w:rPr>
                <w:rFonts w:hint="eastAsia" w:ascii="仿宋" w:hAnsi="仿宋" w:eastAsia="仿宋" w:cs="仿宋"/>
                <w:b/>
                <w:bCs/>
                <w:caps w:val="0"/>
                <w:color w:val="auto"/>
                <w:spacing w:val="0"/>
                <w:w w:val="100"/>
                <w:sz w:val="21"/>
                <w:highlight w:val="none"/>
              </w:rPr>
              <w:t>偏离情况</w:t>
            </w:r>
          </w:p>
        </w:tc>
        <w:tc>
          <w:tcPr>
            <w:tcW w:w="1329" w:type="dxa"/>
            <w:vAlign w:val="center"/>
          </w:tcPr>
          <w:p w14:paraId="2CCE33B0">
            <w:pPr>
              <w:pStyle w:val="17"/>
              <w:pageBreakBefore w:val="0"/>
              <w:overflowPunct/>
              <w:topLinePunct w:val="0"/>
              <w:bidi w:val="0"/>
              <w:spacing w:line="460" w:lineRule="exact"/>
              <w:ind w:left="0" w:leftChars="0" w:right="0" w:rightChars="0"/>
              <w:jc w:val="center"/>
              <w:rPr>
                <w:rFonts w:hint="eastAsia" w:ascii="仿宋" w:hAnsi="仿宋" w:eastAsia="仿宋" w:cs="仿宋"/>
                <w:b/>
                <w:bCs/>
                <w:caps w:val="0"/>
                <w:color w:val="auto"/>
                <w:spacing w:val="0"/>
                <w:w w:val="100"/>
                <w:sz w:val="21"/>
                <w:highlight w:val="none"/>
                <w:lang w:val="en-US" w:eastAsia="zh-CN"/>
              </w:rPr>
            </w:pPr>
            <w:r>
              <w:rPr>
                <w:rFonts w:hint="eastAsia" w:ascii="仿宋" w:hAnsi="仿宋" w:eastAsia="仿宋" w:cs="仿宋"/>
                <w:b/>
                <w:bCs/>
                <w:caps w:val="0"/>
                <w:color w:val="auto"/>
                <w:spacing w:val="0"/>
                <w:w w:val="100"/>
                <w:sz w:val="21"/>
                <w:highlight w:val="none"/>
                <w:lang w:val="en-US" w:eastAsia="zh-CN"/>
              </w:rPr>
              <w:t>响应索引</w:t>
            </w:r>
          </w:p>
        </w:tc>
      </w:tr>
      <w:tr w14:paraId="305A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3F64C7FE">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7503417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vAlign w:val="center"/>
          </w:tcPr>
          <w:p w14:paraId="59AFFE06">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vAlign w:val="center"/>
          </w:tcPr>
          <w:p w14:paraId="53E8CD04">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vAlign w:val="center"/>
          </w:tcPr>
          <w:p w14:paraId="5DA8A77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vAlign w:val="center"/>
          </w:tcPr>
          <w:p w14:paraId="69FA9403">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1327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440A556C">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661A4228">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tcPr>
          <w:p w14:paraId="61C97BEE">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tcPr>
          <w:p w14:paraId="233C6BA5">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tcPr>
          <w:p w14:paraId="2660834C">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tcPr>
          <w:p w14:paraId="3C2EEC06">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5DF0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226150A5">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2F9D0BCB">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tcPr>
          <w:p w14:paraId="5BB5C147">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tcPr>
          <w:p w14:paraId="3346A64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tcPr>
          <w:p w14:paraId="7075B67A">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tcPr>
          <w:p w14:paraId="6FA1270B">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56DB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1DA7CB8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5CC4299D">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tcPr>
          <w:p w14:paraId="5FD82785">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tcPr>
          <w:p w14:paraId="15134CAA">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tcPr>
          <w:p w14:paraId="4F4D01DA">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tcPr>
          <w:p w14:paraId="68E114E2">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6E62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66841854">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6F09D43A">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tcPr>
          <w:p w14:paraId="2C59F427">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tcPr>
          <w:p w14:paraId="5596793A">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tcPr>
          <w:p w14:paraId="0F281A5F">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tcPr>
          <w:p w14:paraId="63BC37A5">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70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7443234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0C828AF3">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tcPr>
          <w:p w14:paraId="09D1C04E">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tcPr>
          <w:p w14:paraId="51A1CA1F">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tcPr>
          <w:p w14:paraId="078B3D9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tcPr>
          <w:p w14:paraId="4DDD099F">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6125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5C04DB43">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5CFA578E">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tcPr>
          <w:p w14:paraId="2386F55A">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tcPr>
          <w:p w14:paraId="3A9BFA30">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tcPr>
          <w:p w14:paraId="06F46649">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tcPr>
          <w:p w14:paraId="07062594">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68A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3708831D">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60" w:type="dxa"/>
          </w:tcPr>
          <w:p w14:paraId="18232D5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850" w:type="dxa"/>
          </w:tcPr>
          <w:p w14:paraId="78AAD551">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2030" w:type="dxa"/>
          </w:tcPr>
          <w:p w14:paraId="774303BE">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582" w:type="dxa"/>
          </w:tcPr>
          <w:p w14:paraId="1087C61A">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c>
          <w:tcPr>
            <w:tcW w:w="1329" w:type="dxa"/>
          </w:tcPr>
          <w:p w14:paraId="21FA8719">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rPr>
            </w:pPr>
          </w:p>
        </w:tc>
      </w:tr>
      <w:tr w14:paraId="5981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11860908">
            <w:pPr>
              <w:pStyle w:val="17"/>
              <w:pageBreakBefore w:val="0"/>
              <w:overflowPunct/>
              <w:topLinePunct w:val="0"/>
              <w:bidi w:val="0"/>
              <w:spacing w:line="460" w:lineRule="exact"/>
              <w:ind w:left="0" w:leftChars="0" w:right="0" w:rightChars="0"/>
              <w:rPr>
                <w:rFonts w:hint="eastAsia" w:ascii="仿宋" w:hAnsi="仿宋" w:eastAsia="仿宋" w:cs="仿宋"/>
                <w:caps w:val="0"/>
                <w:color w:val="auto"/>
                <w:spacing w:val="0"/>
                <w:w w:val="100"/>
                <w:sz w:val="21"/>
                <w:highlight w:val="none"/>
                <w:lang w:val="en-US" w:eastAsia="zh-CN"/>
              </w:rPr>
            </w:pPr>
            <w:r>
              <w:rPr>
                <w:rFonts w:hint="eastAsia" w:ascii="仿宋" w:hAnsi="仿宋" w:eastAsia="仿宋" w:cs="仿宋"/>
                <w:caps w:val="0"/>
                <w:color w:val="auto"/>
                <w:spacing w:val="0"/>
                <w:w w:val="100"/>
                <w:sz w:val="21"/>
                <w:highlight w:val="none"/>
                <w:lang w:val="en-US" w:eastAsia="zh-CN"/>
              </w:rPr>
              <w:t>备注</w:t>
            </w:r>
          </w:p>
        </w:tc>
        <w:tc>
          <w:tcPr>
            <w:tcW w:w="8651" w:type="dxa"/>
            <w:gridSpan w:val="5"/>
          </w:tcPr>
          <w:p w14:paraId="576CA05A">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1.</w:t>
            </w:r>
            <w:r>
              <w:rPr>
                <w:rFonts w:hint="eastAsia" w:ascii="仿宋" w:hAnsi="仿宋" w:eastAsia="仿宋" w:cs="仿宋"/>
                <w:color w:val="auto"/>
                <w:spacing w:val="0"/>
                <w:w w:val="100"/>
                <w:sz w:val="21"/>
                <w:szCs w:val="21"/>
                <w:highlight w:val="none"/>
              </w:rPr>
              <w:t>本表</w:t>
            </w:r>
            <w:r>
              <w:rPr>
                <w:rFonts w:hint="eastAsia" w:ascii="仿宋" w:hAnsi="仿宋" w:eastAsia="仿宋" w:cs="仿宋"/>
                <w:b/>
                <w:bCs/>
                <w:color w:val="auto"/>
                <w:spacing w:val="0"/>
                <w:w w:val="100"/>
                <w:sz w:val="21"/>
                <w:szCs w:val="21"/>
                <w:highlight w:val="none"/>
              </w:rPr>
              <w:t>只填写</w:t>
            </w:r>
            <w:r>
              <w:rPr>
                <w:rFonts w:hint="eastAsia" w:ascii="仿宋" w:hAnsi="仿宋" w:eastAsia="仿宋" w:cs="仿宋"/>
                <w:b/>
                <w:bCs/>
                <w:color w:val="auto"/>
                <w:spacing w:val="0"/>
                <w:w w:val="100"/>
                <w:sz w:val="21"/>
                <w:szCs w:val="21"/>
                <w:highlight w:val="none"/>
                <w:lang w:eastAsia="zh-CN"/>
              </w:rPr>
              <w:t>响应文件</w:t>
            </w:r>
            <w:r>
              <w:rPr>
                <w:rFonts w:hint="eastAsia" w:ascii="仿宋" w:hAnsi="仿宋" w:eastAsia="仿宋" w:cs="仿宋"/>
                <w:b/>
                <w:bCs/>
                <w:color w:val="auto"/>
                <w:spacing w:val="0"/>
                <w:w w:val="100"/>
                <w:sz w:val="21"/>
                <w:szCs w:val="21"/>
                <w:highlight w:val="none"/>
              </w:rPr>
              <w:t>中与本</w:t>
            </w:r>
            <w:r>
              <w:rPr>
                <w:rFonts w:hint="eastAsia" w:ascii="仿宋" w:hAnsi="仿宋" w:eastAsia="仿宋" w:cs="仿宋"/>
                <w:b/>
                <w:bCs/>
                <w:color w:val="auto"/>
                <w:spacing w:val="0"/>
                <w:w w:val="100"/>
                <w:sz w:val="21"/>
                <w:szCs w:val="21"/>
                <w:highlight w:val="none"/>
                <w:lang w:eastAsia="zh-CN"/>
              </w:rPr>
              <w:t>磋商文件</w:t>
            </w:r>
            <w:r>
              <w:rPr>
                <w:rFonts w:hint="eastAsia" w:ascii="仿宋" w:hAnsi="仿宋" w:eastAsia="仿宋" w:cs="仿宋"/>
                <w:b/>
                <w:bCs/>
                <w:color w:val="auto"/>
                <w:spacing w:val="0"/>
                <w:w w:val="100"/>
                <w:sz w:val="21"/>
                <w:szCs w:val="21"/>
                <w:highlight w:val="none"/>
              </w:rPr>
              <w:t>第</w:t>
            </w:r>
            <w:r>
              <w:rPr>
                <w:rFonts w:hint="eastAsia" w:ascii="仿宋" w:hAnsi="仿宋" w:eastAsia="仿宋" w:cs="仿宋"/>
                <w:b/>
                <w:bCs/>
                <w:color w:val="auto"/>
                <w:spacing w:val="0"/>
                <w:w w:val="100"/>
                <w:sz w:val="21"/>
                <w:szCs w:val="21"/>
                <w:highlight w:val="none"/>
                <w:lang w:val="en-US" w:eastAsia="zh-CN"/>
              </w:rPr>
              <w:t>四</w:t>
            </w:r>
            <w:r>
              <w:rPr>
                <w:rFonts w:hint="eastAsia" w:ascii="仿宋" w:hAnsi="仿宋" w:eastAsia="仿宋" w:cs="仿宋"/>
                <w:b/>
                <w:bCs/>
                <w:color w:val="auto"/>
                <w:spacing w:val="0"/>
                <w:w w:val="100"/>
                <w:sz w:val="21"/>
                <w:szCs w:val="21"/>
                <w:highlight w:val="none"/>
              </w:rPr>
              <w:t>章“</w:t>
            </w:r>
            <w:r>
              <w:rPr>
                <w:rFonts w:hint="eastAsia" w:ascii="仿宋" w:hAnsi="仿宋" w:eastAsia="仿宋" w:cs="仿宋"/>
                <w:b/>
                <w:bCs/>
                <w:color w:val="auto"/>
                <w:spacing w:val="0"/>
                <w:w w:val="100"/>
                <w:sz w:val="21"/>
                <w:szCs w:val="21"/>
                <w:highlight w:val="none"/>
                <w:lang w:val="en-US" w:eastAsia="zh-CN"/>
              </w:rPr>
              <w:t>采购需求</w:t>
            </w:r>
            <w:r>
              <w:rPr>
                <w:rFonts w:hint="eastAsia" w:ascii="仿宋" w:hAnsi="仿宋" w:eastAsia="仿宋" w:cs="仿宋"/>
                <w:b/>
                <w:bCs/>
                <w:color w:val="auto"/>
                <w:spacing w:val="0"/>
                <w:w w:val="100"/>
                <w:sz w:val="21"/>
                <w:szCs w:val="21"/>
                <w:highlight w:val="none"/>
              </w:rPr>
              <w:t>”实质性要求</w:t>
            </w:r>
            <w:r>
              <w:rPr>
                <w:rFonts w:hint="eastAsia" w:ascii="仿宋" w:hAnsi="仿宋" w:eastAsia="仿宋" w:cs="仿宋"/>
                <w:b/>
                <w:bCs/>
                <w:color w:val="auto"/>
                <w:spacing w:val="0"/>
                <w:w w:val="100"/>
                <w:sz w:val="21"/>
                <w:szCs w:val="21"/>
                <w:highlight w:val="none"/>
                <w:lang w:val="en-US" w:eastAsia="zh-CN"/>
              </w:rPr>
              <w:t>有</w:t>
            </w:r>
            <w:r>
              <w:rPr>
                <w:rFonts w:hint="eastAsia" w:ascii="仿宋" w:hAnsi="仿宋" w:eastAsia="仿宋" w:cs="仿宋"/>
                <w:b/>
                <w:bCs/>
                <w:color w:val="auto"/>
                <w:spacing w:val="0"/>
                <w:w w:val="100"/>
                <w:sz w:val="21"/>
                <w:szCs w:val="21"/>
                <w:highlight w:val="none"/>
              </w:rPr>
              <w:t>偏离的内容</w:t>
            </w:r>
            <w:r>
              <w:rPr>
                <w:rFonts w:hint="eastAsia" w:ascii="仿宋" w:hAnsi="仿宋" w:eastAsia="仿宋" w:cs="仿宋"/>
                <w:color w:val="auto"/>
                <w:spacing w:val="0"/>
                <w:w w:val="100"/>
                <w:sz w:val="21"/>
                <w:szCs w:val="21"/>
                <w:highlight w:val="none"/>
              </w:rPr>
              <w:t>，</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中技术响应与</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要求完全一致的，不用在此表中列出，但必须提交空白表；如不提供此表，则视为供应商不满足</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所有的技术要求，其</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无效。</w:t>
            </w:r>
          </w:p>
          <w:p w14:paraId="462545F8">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lang w:val="en-US" w:eastAsia="zh-CN"/>
              </w:rPr>
              <w:t>2</w:t>
            </w:r>
            <w:r>
              <w:rPr>
                <w:rFonts w:hint="eastAsia" w:ascii="仿宋" w:hAnsi="仿宋" w:eastAsia="仿宋" w:cs="仿宋"/>
                <w:color w:val="auto"/>
                <w:spacing w:val="0"/>
                <w:w w:val="100"/>
                <w:sz w:val="21"/>
                <w:szCs w:val="21"/>
                <w:highlight w:val="none"/>
              </w:rPr>
              <w:t>．偏离说明按实际响应情况填写“正偏离”、“负偏离”。</w:t>
            </w:r>
          </w:p>
          <w:p w14:paraId="2EA6240A">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sz w:val="21"/>
                <w:szCs w:val="21"/>
                <w:highlight w:val="none"/>
                <w:lang w:val="en-US" w:eastAsia="zh-CN"/>
              </w:rPr>
              <w:t>3.</w:t>
            </w:r>
            <w:r>
              <w:rPr>
                <w:rFonts w:hint="eastAsia" w:ascii="仿宋" w:hAnsi="仿宋" w:eastAsia="仿宋" w:cs="仿宋"/>
                <w:color w:val="auto"/>
                <w:spacing w:val="0"/>
                <w:w w:val="100"/>
                <w:sz w:val="21"/>
                <w:szCs w:val="21"/>
                <w:highlight w:val="none"/>
              </w:rPr>
              <w:t>“响应索引”单元格中注明引用位置，如“见技术（服务）响应方案4.1.1”。</w:t>
            </w:r>
          </w:p>
        </w:tc>
      </w:tr>
    </w:tbl>
    <w:p w14:paraId="20AA7DA3">
      <w:pPr>
        <w:pStyle w:val="75"/>
        <w:pageBreakBefore w:val="0"/>
        <w:overflowPunct/>
        <w:topLinePunct w:val="0"/>
        <w:bidi w:val="0"/>
        <w:spacing w:line="460" w:lineRule="exact"/>
        <w:ind w:left="0" w:leftChars="0" w:right="0" w:rightChars="0"/>
        <w:jc w:val="both"/>
        <w:rPr>
          <w:rFonts w:hint="eastAsia" w:ascii="仿宋" w:hAnsi="仿宋" w:eastAsia="仿宋" w:cs="仿宋"/>
          <w:color w:val="auto"/>
          <w:spacing w:val="0"/>
          <w:w w:val="100"/>
          <w:highlight w:val="none"/>
          <w:lang w:val="en-US" w:eastAsia="zh-CN"/>
        </w:rPr>
      </w:pPr>
    </w:p>
    <w:p w14:paraId="678FE4BD">
      <w:pPr>
        <w:pStyle w:val="75"/>
        <w:pageBreakBefore w:val="0"/>
        <w:overflowPunct/>
        <w:topLinePunct w:val="0"/>
        <w:bidi w:val="0"/>
        <w:spacing w:line="460" w:lineRule="exact"/>
        <w:ind w:left="0" w:leftChars="0" w:right="0" w:rightChars="0" w:firstLine="524"/>
        <w:jc w:val="right"/>
        <w:rPr>
          <w:rFonts w:hint="eastAsia" w:ascii="仿宋" w:hAnsi="仿宋" w:eastAsia="仿宋" w:cs="仿宋"/>
          <w:color w:val="auto"/>
          <w:spacing w:val="0"/>
          <w:w w:val="100"/>
          <w:highlight w:val="none"/>
        </w:rPr>
      </w:pPr>
    </w:p>
    <w:p w14:paraId="22344ABA">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供应商：</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rPr>
        <w:t>名称</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rPr>
        <w:t>（加盖公章）</w:t>
      </w:r>
    </w:p>
    <w:p w14:paraId="08EC8C3A">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日期：</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年</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月</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日</w:t>
      </w:r>
    </w:p>
    <w:p w14:paraId="1A9EC13D">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285B18CC">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4017546B">
      <w:pPr>
        <w:pageBreakBefore w:val="0"/>
        <w:tabs>
          <w:tab w:val="right" w:pos="9070"/>
        </w:tabs>
        <w:overflowPunct/>
        <w:topLinePunct w:val="0"/>
        <w:bidi w:val="0"/>
        <w:spacing w:line="460" w:lineRule="exact"/>
        <w:ind w:left="0" w:leftChars="0" w:right="0" w:rightChars="0" w:firstLine="281" w:firstLineChars="100"/>
        <w:rPr>
          <w:rFonts w:hint="eastAsia" w:ascii="仿宋" w:hAnsi="仿宋" w:eastAsia="仿宋" w:cs="仿宋"/>
          <w:b/>
          <w:color w:val="auto"/>
          <w:spacing w:val="0"/>
          <w:w w:val="100"/>
          <w:sz w:val="28"/>
          <w:szCs w:val="28"/>
          <w:highlight w:val="none"/>
        </w:rPr>
      </w:pPr>
      <w:r>
        <w:rPr>
          <w:rFonts w:hint="eastAsia" w:ascii="仿宋" w:hAnsi="仿宋" w:eastAsia="仿宋" w:cs="仿宋"/>
          <w:b/>
          <w:color w:val="auto"/>
          <w:spacing w:val="0"/>
          <w:w w:val="100"/>
          <w:sz w:val="28"/>
          <w:szCs w:val="28"/>
          <w:highlight w:val="none"/>
        </w:rPr>
        <w:t>附：技术（服务）</w:t>
      </w:r>
      <w:r>
        <w:rPr>
          <w:rFonts w:hint="eastAsia" w:ascii="仿宋" w:hAnsi="仿宋" w:eastAsia="仿宋" w:cs="仿宋"/>
          <w:b/>
          <w:color w:val="auto"/>
          <w:spacing w:val="0"/>
          <w:w w:val="100"/>
          <w:sz w:val="28"/>
          <w:szCs w:val="28"/>
          <w:highlight w:val="none"/>
          <w:lang w:eastAsia="zh-CN"/>
        </w:rPr>
        <w:t>响应</w:t>
      </w:r>
      <w:r>
        <w:rPr>
          <w:rFonts w:hint="eastAsia" w:ascii="仿宋" w:hAnsi="仿宋" w:eastAsia="仿宋" w:cs="仿宋"/>
          <w:b/>
          <w:color w:val="auto"/>
          <w:spacing w:val="0"/>
          <w:w w:val="100"/>
          <w:sz w:val="28"/>
          <w:szCs w:val="28"/>
          <w:highlight w:val="none"/>
        </w:rPr>
        <w:t>方案</w:t>
      </w:r>
    </w:p>
    <w:p w14:paraId="208EE052">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579187A7">
      <w:pPr>
        <w:pageBreakBefore w:val="0"/>
        <w:overflowPunct/>
        <w:topLinePunct w:val="0"/>
        <w:bidi w:val="0"/>
        <w:spacing w:line="460" w:lineRule="exact"/>
        <w:ind w:left="0" w:leftChars="0" w:right="0" w:rightChars="0"/>
        <w:rPr>
          <w:rFonts w:hint="eastAsia" w:ascii="仿宋" w:hAnsi="仿宋" w:eastAsia="仿宋" w:cs="仿宋"/>
          <w:color w:val="auto"/>
          <w:spacing w:val="0"/>
          <w:w w:val="100"/>
          <w:kern w:val="24"/>
          <w:highlight w:val="none"/>
        </w:rPr>
      </w:pPr>
      <w:r>
        <w:rPr>
          <w:rFonts w:hint="eastAsia" w:ascii="仿宋" w:hAnsi="仿宋" w:eastAsia="仿宋" w:cs="仿宋"/>
          <w:color w:val="auto"/>
          <w:spacing w:val="0"/>
          <w:w w:val="100"/>
          <w:highlight w:val="none"/>
        </w:rPr>
        <w:br w:type="page"/>
      </w:r>
    </w:p>
    <w:p w14:paraId="23AC316A">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lang w:eastAsia="zh-CN"/>
        </w:rPr>
      </w:pPr>
      <w:bookmarkStart w:id="371" w:name="_Toc12028"/>
      <w:bookmarkStart w:id="372" w:name="_Toc29242"/>
      <w:bookmarkStart w:id="373" w:name="_Toc30353"/>
      <w:r>
        <w:rPr>
          <w:rFonts w:hint="eastAsia" w:ascii="仿宋" w:hAnsi="仿宋" w:eastAsia="仿宋" w:cs="仿宋"/>
          <w:color w:val="auto"/>
          <w:spacing w:val="0"/>
          <w:w w:val="100"/>
          <w:highlight w:val="none"/>
        </w:rPr>
        <w:t>（二）</w:t>
      </w:r>
      <w:bookmarkEnd w:id="371"/>
      <w:r>
        <w:rPr>
          <w:rFonts w:hint="eastAsia" w:ascii="仿宋" w:hAnsi="仿宋" w:eastAsia="仿宋" w:cs="仿宋"/>
          <w:color w:val="auto"/>
          <w:spacing w:val="0"/>
          <w:w w:val="100"/>
          <w:highlight w:val="none"/>
          <w:lang w:eastAsia="zh-CN"/>
        </w:rPr>
        <w:t>商务及合同条款响应说明表</w:t>
      </w:r>
      <w:bookmarkEnd w:id="372"/>
      <w:bookmarkEnd w:id="373"/>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7"/>
        <w:gridCol w:w="1488"/>
        <w:gridCol w:w="2418"/>
        <w:gridCol w:w="2432"/>
        <w:gridCol w:w="1234"/>
      </w:tblGrid>
      <w:tr w14:paraId="5986D0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tcBorders>
              <w:top w:val="single" w:color="auto" w:sz="12" w:space="0"/>
              <w:bottom w:val="single" w:color="auto" w:sz="2" w:space="0"/>
            </w:tcBorders>
            <w:shd w:val="clear" w:color="auto" w:fill="F1F1F1" w:themeFill="background1" w:themeFillShade="F2"/>
            <w:vAlign w:val="center"/>
          </w:tcPr>
          <w:p w14:paraId="1C2D3E58">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序号</w:t>
            </w:r>
          </w:p>
        </w:tc>
        <w:tc>
          <w:tcPr>
            <w:tcW w:w="873" w:type="pct"/>
            <w:tcBorders>
              <w:top w:val="single" w:color="auto" w:sz="12" w:space="0"/>
              <w:bottom w:val="single" w:color="auto" w:sz="2" w:space="0"/>
            </w:tcBorders>
            <w:shd w:val="clear" w:color="auto" w:fill="F1F1F1" w:themeFill="background1" w:themeFillShade="F2"/>
            <w:vAlign w:val="center"/>
          </w:tcPr>
          <w:p w14:paraId="42FB0A7F">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条款名称</w:t>
            </w:r>
          </w:p>
        </w:tc>
        <w:tc>
          <w:tcPr>
            <w:tcW w:w="1419" w:type="pct"/>
            <w:tcBorders>
              <w:top w:val="single" w:color="auto" w:sz="12" w:space="0"/>
              <w:bottom w:val="single" w:color="auto" w:sz="2" w:space="0"/>
            </w:tcBorders>
            <w:shd w:val="clear" w:color="auto" w:fill="F1F1F1" w:themeFill="background1" w:themeFillShade="F2"/>
            <w:vAlign w:val="center"/>
          </w:tcPr>
          <w:p w14:paraId="6FAD8AC9">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lang w:eastAsia="zh-CN"/>
              </w:rPr>
              <w:t>磋商文件</w:t>
            </w:r>
            <w:r>
              <w:rPr>
                <w:rFonts w:hint="eastAsia" w:ascii="仿宋" w:hAnsi="仿宋" w:eastAsia="仿宋" w:cs="仿宋"/>
                <w:b/>
                <w:bCs/>
                <w:color w:val="auto"/>
                <w:spacing w:val="0"/>
                <w:w w:val="100"/>
                <w:sz w:val="21"/>
                <w:szCs w:val="21"/>
                <w:highlight w:val="none"/>
              </w:rPr>
              <w:t>合同条款明细</w:t>
            </w:r>
          </w:p>
        </w:tc>
        <w:tc>
          <w:tcPr>
            <w:tcW w:w="1427" w:type="pct"/>
            <w:tcBorders>
              <w:top w:val="single" w:color="auto" w:sz="12" w:space="0"/>
              <w:bottom w:val="single" w:color="auto" w:sz="2" w:space="0"/>
            </w:tcBorders>
            <w:shd w:val="clear" w:color="auto" w:fill="F1F1F1" w:themeFill="background1" w:themeFillShade="F2"/>
            <w:vAlign w:val="center"/>
          </w:tcPr>
          <w:p w14:paraId="6A0682BC">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lang w:eastAsia="zh-CN"/>
              </w:rPr>
              <w:t>响应文件</w:t>
            </w:r>
            <w:r>
              <w:rPr>
                <w:rFonts w:hint="eastAsia" w:ascii="仿宋" w:hAnsi="仿宋" w:eastAsia="仿宋" w:cs="仿宋"/>
                <w:b/>
                <w:bCs/>
                <w:color w:val="auto"/>
                <w:spacing w:val="0"/>
                <w:w w:val="100"/>
                <w:sz w:val="21"/>
                <w:szCs w:val="21"/>
                <w:highlight w:val="none"/>
              </w:rPr>
              <w:t>合同条款响应</w:t>
            </w:r>
          </w:p>
        </w:tc>
        <w:tc>
          <w:tcPr>
            <w:tcW w:w="722" w:type="pct"/>
            <w:tcBorders>
              <w:top w:val="single" w:color="auto" w:sz="12" w:space="0"/>
              <w:bottom w:val="single" w:color="auto" w:sz="2" w:space="0"/>
            </w:tcBorders>
            <w:shd w:val="clear" w:color="auto" w:fill="F1F1F1" w:themeFill="background1" w:themeFillShade="F2"/>
            <w:vAlign w:val="center"/>
          </w:tcPr>
          <w:p w14:paraId="05045EF3">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rPr>
            </w:pPr>
            <w:r>
              <w:rPr>
                <w:rFonts w:hint="eastAsia" w:ascii="仿宋" w:hAnsi="仿宋" w:eastAsia="仿宋" w:cs="仿宋"/>
                <w:b/>
                <w:bCs/>
                <w:color w:val="auto"/>
                <w:spacing w:val="0"/>
                <w:w w:val="100"/>
                <w:sz w:val="21"/>
                <w:szCs w:val="21"/>
                <w:highlight w:val="none"/>
              </w:rPr>
              <w:t>响应说明</w:t>
            </w:r>
          </w:p>
        </w:tc>
      </w:tr>
      <w:tr w14:paraId="7BF3B9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tcBorders>
              <w:top w:val="single" w:color="auto" w:sz="2" w:space="0"/>
            </w:tcBorders>
            <w:vAlign w:val="center"/>
          </w:tcPr>
          <w:p w14:paraId="1BC0EAC2">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873" w:type="pct"/>
            <w:tcBorders>
              <w:top w:val="single" w:color="auto" w:sz="2" w:space="0"/>
            </w:tcBorders>
            <w:vAlign w:val="center"/>
          </w:tcPr>
          <w:p w14:paraId="7EE35E23">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19" w:type="pct"/>
            <w:tcBorders>
              <w:top w:val="single" w:color="auto" w:sz="2" w:space="0"/>
            </w:tcBorders>
            <w:vAlign w:val="center"/>
          </w:tcPr>
          <w:p w14:paraId="67B70013">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27" w:type="pct"/>
            <w:tcBorders>
              <w:top w:val="single" w:color="auto" w:sz="2" w:space="0"/>
            </w:tcBorders>
            <w:vAlign w:val="center"/>
          </w:tcPr>
          <w:p w14:paraId="39E0E90B">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722" w:type="pct"/>
            <w:tcBorders>
              <w:top w:val="single" w:color="auto" w:sz="2" w:space="0"/>
            </w:tcBorders>
            <w:vAlign w:val="center"/>
          </w:tcPr>
          <w:p w14:paraId="6E78C54A">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4FCCE9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vAlign w:val="center"/>
          </w:tcPr>
          <w:p w14:paraId="310CB12D">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873" w:type="pct"/>
            <w:vAlign w:val="center"/>
          </w:tcPr>
          <w:p w14:paraId="69861AE3">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19" w:type="pct"/>
            <w:vAlign w:val="center"/>
          </w:tcPr>
          <w:p w14:paraId="217E87AB">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27" w:type="pct"/>
            <w:vAlign w:val="center"/>
          </w:tcPr>
          <w:p w14:paraId="675BF78B">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722" w:type="pct"/>
            <w:vAlign w:val="center"/>
          </w:tcPr>
          <w:p w14:paraId="685C77C9">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5605E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vAlign w:val="center"/>
          </w:tcPr>
          <w:p w14:paraId="165E61E4">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873" w:type="pct"/>
            <w:vAlign w:val="center"/>
          </w:tcPr>
          <w:p w14:paraId="3463F120">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19" w:type="pct"/>
            <w:vAlign w:val="center"/>
          </w:tcPr>
          <w:p w14:paraId="07946681">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27" w:type="pct"/>
            <w:vAlign w:val="center"/>
          </w:tcPr>
          <w:p w14:paraId="7BEC382B">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722" w:type="pct"/>
            <w:vAlign w:val="center"/>
          </w:tcPr>
          <w:p w14:paraId="3B0CE5BB">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24138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vAlign w:val="center"/>
          </w:tcPr>
          <w:p w14:paraId="74BD9712">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873" w:type="pct"/>
            <w:vAlign w:val="center"/>
          </w:tcPr>
          <w:p w14:paraId="718833EB">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19" w:type="pct"/>
            <w:vAlign w:val="center"/>
          </w:tcPr>
          <w:p w14:paraId="65583314">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27" w:type="pct"/>
            <w:vAlign w:val="center"/>
          </w:tcPr>
          <w:p w14:paraId="0A8D4F56">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722" w:type="pct"/>
            <w:vAlign w:val="center"/>
          </w:tcPr>
          <w:p w14:paraId="1D4277B3">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1AEDCB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vAlign w:val="center"/>
          </w:tcPr>
          <w:p w14:paraId="678B601D">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873" w:type="pct"/>
            <w:vAlign w:val="center"/>
          </w:tcPr>
          <w:p w14:paraId="70DE7078">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19" w:type="pct"/>
            <w:vAlign w:val="center"/>
          </w:tcPr>
          <w:p w14:paraId="71089E8C">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27" w:type="pct"/>
            <w:vAlign w:val="center"/>
          </w:tcPr>
          <w:p w14:paraId="4E777373">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722" w:type="pct"/>
            <w:vAlign w:val="center"/>
          </w:tcPr>
          <w:p w14:paraId="7FBA3C51">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31866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vAlign w:val="center"/>
          </w:tcPr>
          <w:p w14:paraId="78E8191D">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873" w:type="pct"/>
            <w:vAlign w:val="center"/>
          </w:tcPr>
          <w:p w14:paraId="24148354">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19" w:type="pct"/>
            <w:vAlign w:val="center"/>
          </w:tcPr>
          <w:p w14:paraId="4E3D1514">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27" w:type="pct"/>
            <w:vAlign w:val="center"/>
          </w:tcPr>
          <w:p w14:paraId="26D8DAEA">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722" w:type="pct"/>
            <w:vAlign w:val="center"/>
          </w:tcPr>
          <w:p w14:paraId="31696AEF">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3FBCE7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vAlign w:val="center"/>
          </w:tcPr>
          <w:p w14:paraId="2C735254">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873" w:type="pct"/>
            <w:vAlign w:val="center"/>
          </w:tcPr>
          <w:p w14:paraId="7C7C8EF6">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19" w:type="pct"/>
            <w:vAlign w:val="center"/>
          </w:tcPr>
          <w:p w14:paraId="235F69DE">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1427" w:type="pct"/>
            <w:vAlign w:val="center"/>
          </w:tcPr>
          <w:p w14:paraId="793F1CEC">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c>
          <w:tcPr>
            <w:tcW w:w="722" w:type="pct"/>
            <w:vAlign w:val="center"/>
          </w:tcPr>
          <w:p w14:paraId="6F43EBC0">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tc>
      </w:tr>
      <w:tr w14:paraId="2CF393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56" w:type="pct"/>
            <w:vAlign w:val="center"/>
          </w:tcPr>
          <w:p w14:paraId="591B0973">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备注</w:t>
            </w:r>
          </w:p>
        </w:tc>
        <w:tc>
          <w:tcPr>
            <w:tcW w:w="4443" w:type="pct"/>
            <w:gridSpan w:val="4"/>
            <w:vAlign w:val="center"/>
          </w:tcPr>
          <w:p w14:paraId="7C7A225F">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完全接受”的条款无需在本表中列出，按表下方所做“声明”执行；对于需要供应商填报的内容，以及“不能接受”或“有条件接受”的条款，则应写明该条款名称及条款明细、以及供应商所能接受的条件。</w:t>
            </w:r>
          </w:p>
          <w:p w14:paraId="6846346A">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2．若</w:t>
            </w:r>
            <w:r>
              <w:rPr>
                <w:rFonts w:hint="eastAsia" w:ascii="仿宋" w:hAnsi="仿宋" w:eastAsia="仿宋" w:cs="仿宋"/>
                <w:color w:val="auto"/>
                <w:spacing w:val="0"/>
                <w:w w:val="100"/>
                <w:sz w:val="21"/>
                <w:szCs w:val="21"/>
                <w:highlight w:val="none"/>
                <w:lang w:eastAsia="zh-CN"/>
              </w:rPr>
              <w:t>响应文件</w:t>
            </w:r>
            <w:r>
              <w:rPr>
                <w:rFonts w:hint="eastAsia" w:ascii="仿宋" w:hAnsi="仿宋" w:eastAsia="仿宋" w:cs="仿宋"/>
                <w:color w:val="auto"/>
                <w:spacing w:val="0"/>
                <w:w w:val="100"/>
                <w:sz w:val="21"/>
                <w:szCs w:val="21"/>
                <w:highlight w:val="none"/>
              </w:rPr>
              <w:t>含有采购人不能接受的附加条件的，投标无效。</w:t>
            </w:r>
          </w:p>
          <w:p w14:paraId="452A951B">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3．因表格空间因有限，不足以容纳</w:t>
            </w:r>
            <w:r>
              <w:rPr>
                <w:rFonts w:hint="eastAsia" w:ascii="仿宋" w:hAnsi="仿宋" w:eastAsia="仿宋" w:cs="仿宋"/>
                <w:color w:val="auto"/>
                <w:spacing w:val="0"/>
                <w:w w:val="100"/>
                <w:sz w:val="21"/>
                <w:szCs w:val="21"/>
                <w:highlight w:val="none"/>
                <w:lang w:eastAsia="zh-CN"/>
              </w:rPr>
              <w:t>响应</w:t>
            </w:r>
            <w:r>
              <w:rPr>
                <w:rFonts w:hint="eastAsia" w:ascii="仿宋" w:hAnsi="仿宋" w:eastAsia="仿宋" w:cs="仿宋"/>
                <w:color w:val="auto"/>
                <w:spacing w:val="0"/>
                <w:w w:val="100"/>
                <w:sz w:val="21"/>
                <w:szCs w:val="21"/>
                <w:highlight w:val="none"/>
              </w:rPr>
              <w:t>内容时，允许在表后进行</w:t>
            </w:r>
            <w:r>
              <w:rPr>
                <w:rFonts w:hint="eastAsia" w:ascii="仿宋" w:hAnsi="仿宋" w:eastAsia="仿宋" w:cs="仿宋"/>
                <w:color w:val="auto"/>
                <w:spacing w:val="0"/>
                <w:w w:val="100"/>
                <w:sz w:val="21"/>
                <w:szCs w:val="21"/>
                <w:highlight w:val="none"/>
                <w:lang w:eastAsia="zh-CN"/>
              </w:rPr>
              <w:t>响应</w:t>
            </w:r>
            <w:r>
              <w:rPr>
                <w:rFonts w:hint="eastAsia" w:ascii="仿宋" w:hAnsi="仿宋" w:eastAsia="仿宋" w:cs="仿宋"/>
                <w:color w:val="auto"/>
                <w:spacing w:val="0"/>
                <w:w w:val="100"/>
                <w:sz w:val="21"/>
                <w:szCs w:val="21"/>
                <w:highlight w:val="none"/>
              </w:rPr>
              <w:t>。</w:t>
            </w:r>
          </w:p>
        </w:tc>
      </w:tr>
    </w:tbl>
    <w:p w14:paraId="1A7C8E5D">
      <w:pPr>
        <w:pageBreakBefore w:val="0"/>
        <w:overflowPunct/>
        <w:topLinePunct w:val="0"/>
        <w:bidi w:val="0"/>
        <w:spacing w:line="460" w:lineRule="exact"/>
        <w:ind w:left="0" w:leftChars="0" w:right="0" w:rightChars="0"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position w:val="0"/>
          <w:sz w:val="24"/>
          <w:szCs w:val="24"/>
          <w:highlight w:val="none"/>
        </w:rPr>
        <w:t>我方在此郑重声明</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sz w:val="24"/>
          <w:szCs w:val="24"/>
          <w:highlight w:val="none"/>
        </w:rPr>
        <w:t>完全理解并接受</w:t>
      </w:r>
      <w:r>
        <w:rPr>
          <w:rFonts w:hint="eastAsia" w:ascii="仿宋" w:hAnsi="仿宋" w:eastAsia="仿宋" w:cs="仿宋"/>
          <w:color w:val="auto"/>
          <w:spacing w:val="0"/>
          <w:w w:val="100"/>
          <w:sz w:val="24"/>
          <w:szCs w:val="24"/>
          <w:highlight w:val="none"/>
          <w:lang w:val="en-US" w:eastAsia="zh-CN"/>
        </w:rPr>
        <w:t>磋商</w:t>
      </w:r>
      <w:r>
        <w:rPr>
          <w:rFonts w:hint="eastAsia" w:ascii="仿宋" w:hAnsi="仿宋" w:eastAsia="仿宋" w:cs="仿宋"/>
          <w:color w:val="auto"/>
          <w:spacing w:val="0"/>
          <w:w w:val="100"/>
          <w:sz w:val="24"/>
          <w:szCs w:val="24"/>
          <w:highlight w:val="none"/>
        </w:rPr>
        <w:t>文件中</w:t>
      </w:r>
      <w:r>
        <w:rPr>
          <w:rFonts w:hint="eastAsia" w:ascii="仿宋" w:hAnsi="仿宋" w:eastAsia="仿宋" w:cs="仿宋"/>
          <w:color w:val="auto"/>
          <w:spacing w:val="0"/>
          <w:w w:val="100"/>
          <w:sz w:val="24"/>
          <w:szCs w:val="24"/>
          <w:highlight w:val="none"/>
          <w:lang w:val="en-US" w:eastAsia="zh-CN"/>
        </w:rPr>
        <w:t>商务及合同条款</w:t>
      </w:r>
      <w:r>
        <w:rPr>
          <w:rFonts w:hint="eastAsia" w:ascii="仿宋" w:hAnsi="仿宋" w:eastAsia="仿宋" w:cs="仿宋"/>
          <w:color w:val="auto"/>
          <w:spacing w:val="0"/>
          <w:w w:val="100"/>
          <w:sz w:val="24"/>
          <w:szCs w:val="24"/>
          <w:highlight w:val="none"/>
        </w:rPr>
        <w:t>要求。</w:t>
      </w:r>
    </w:p>
    <w:p w14:paraId="26A020C9">
      <w:pPr>
        <w:pStyle w:val="75"/>
        <w:pageBreakBefore w:val="0"/>
        <w:overflowPunct/>
        <w:topLinePunct w:val="0"/>
        <w:bidi w:val="0"/>
        <w:spacing w:line="460" w:lineRule="exact"/>
        <w:ind w:left="0" w:leftChars="0" w:right="0" w:rightChars="0" w:firstLine="524"/>
        <w:jc w:val="right"/>
        <w:rPr>
          <w:rFonts w:hint="eastAsia" w:ascii="仿宋" w:hAnsi="仿宋" w:eastAsia="仿宋" w:cs="仿宋"/>
          <w:color w:val="auto"/>
          <w:spacing w:val="0"/>
          <w:w w:val="100"/>
          <w:highlight w:val="none"/>
        </w:rPr>
      </w:pPr>
    </w:p>
    <w:p w14:paraId="02CFC62E">
      <w:pPr>
        <w:pStyle w:val="75"/>
        <w:pageBreakBefore w:val="0"/>
        <w:overflowPunct/>
        <w:topLinePunct w:val="0"/>
        <w:bidi w:val="0"/>
        <w:spacing w:line="460" w:lineRule="exact"/>
        <w:ind w:left="0" w:leftChars="0" w:right="0" w:rightChars="0" w:firstLine="524"/>
        <w:jc w:val="right"/>
        <w:rPr>
          <w:rFonts w:hint="eastAsia" w:ascii="仿宋" w:hAnsi="仿宋" w:eastAsia="仿宋" w:cs="仿宋"/>
          <w:color w:val="auto"/>
          <w:spacing w:val="0"/>
          <w:w w:val="100"/>
          <w:highlight w:val="none"/>
        </w:rPr>
      </w:pPr>
    </w:p>
    <w:p w14:paraId="1F818F89">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供应商：</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rPr>
        <w:t>名称</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rPr>
        <w:t>（加盖公章）</w:t>
      </w:r>
    </w:p>
    <w:p w14:paraId="68E5DD0D">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日期：</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年</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月</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日</w:t>
      </w:r>
    </w:p>
    <w:p w14:paraId="77B8311B">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13FB1602">
      <w:pPr>
        <w:pageBreakBefore w:val="0"/>
        <w:tabs>
          <w:tab w:val="right" w:pos="9070"/>
        </w:tabs>
        <w:overflowPunct/>
        <w:topLinePunct w:val="0"/>
        <w:bidi w:val="0"/>
        <w:spacing w:line="460" w:lineRule="exact"/>
        <w:ind w:left="0" w:leftChars="0" w:right="0" w:rightChars="0"/>
        <w:rPr>
          <w:rFonts w:hint="eastAsia" w:ascii="仿宋" w:hAnsi="仿宋" w:eastAsia="仿宋" w:cs="仿宋"/>
          <w:b/>
          <w:color w:val="auto"/>
          <w:spacing w:val="0"/>
          <w:w w:val="100"/>
          <w:sz w:val="28"/>
          <w:szCs w:val="28"/>
          <w:highlight w:val="none"/>
        </w:rPr>
      </w:pPr>
    </w:p>
    <w:p w14:paraId="28A2D598">
      <w:pPr>
        <w:pageBreakBefore w:val="0"/>
        <w:tabs>
          <w:tab w:val="right" w:pos="9070"/>
        </w:tabs>
        <w:overflowPunct/>
        <w:topLinePunct w:val="0"/>
        <w:bidi w:val="0"/>
        <w:spacing w:line="460" w:lineRule="exact"/>
        <w:ind w:left="0" w:leftChars="0" w:right="0" w:rightChars="0"/>
        <w:rPr>
          <w:rFonts w:hint="eastAsia" w:ascii="仿宋" w:hAnsi="仿宋" w:eastAsia="仿宋" w:cs="仿宋"/>
          <w:b/>
          <w:color w:val="auto"/>
          <w:spacing w:val="0"/>
          <w:w w:val="100"/>
          <w:sz w:val="28"/>
          <w:szCs w:val="28"/>
          <w:highlight w:val="none"/>
        </w:rPr>
      </w:pPr>
    </w:p>
    <w:p w14:paraId="47328229">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1DD11790">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0546BE9E">
      <w:pPr>
        <w:pStyle w:val="6"/>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bookmarkStart w:id="374" w:name="_Toc27795"/>
      <w:bookmarkStart w:id="375" w:name="_Toc3335"/>
      <w:bookmarkStart w:id="376" w:name="_Toc6612"/>
      <w:r>
        <w:rPr>
          <w:rFonts w:hint="eastAsia" w:ascii="仿宋" w:hAnsi="仿宋" w:eastAsia="仿宋" w:cs="仿宋"/>
          <w:color w:val="auto"/>
          <w:spacing w:val="0"/>
          <w:w w:val="100"/>
          <w:highlight w:val="none"/>
        </w:rPr>
        <w:t>（</w:t>
      </w:r>
      <w:r>
        <w:rPr>
          <w:rFonts w:hint="eastAsia" w:ascii="仿宋" w:hAnsi="仿宋" w:eastAsia="仿宋" w:cs="仿宋"/>
          <w:color w:val="auto"/>
          <w:spacing w:val="0"/>
          <w:w w:val="100"/>
          <w:highlight w:val="none"/>
          <w:lang w:val="en-US" w:eastAsia="zh-CN"/>
        </w:rPr>
        <w:t>三</w:t>
      </w:r>
      <w:r>
        <w:rPr>
          <w:rFonts w:hint="eastAsia" w:ascii="仿宋" w:hAnsi="仿宋" w:eastAsia="仿宋" w:cs="仿宋"/>
          <w:color w:val="auto"/>
          <w:spacing w:val="0"/>
          <w:w w:val="100"/>
          <w:highlight w:val="none"/>
        </w:rPr>
        <w:t>）其他需要供应商提供的材料</w:t>
      </w:r>
      <w:bookmarkEnd w:id="374"/>
      <w:bookmarkEnd w:id="375"/>
      <w:bookmarkEnd w:id="376"/>
    </w:p>
    <w:p w14:paraId="1B7980D7">
      <w:pPr>
        <w:pStyle w:val="7"/>
        <w:pageBreakBefore w:val="0"/>
        <w:numPr>
          <w:ilvl w:val="3"/>
          <w:numId w:val="0"/>
        </w:numPr>
        <w:overflowPunct/>
        <w:topLinePunct w:val="0"/>
        <w:bidi w:val="0"/>
        <w:spacing w:beforeLines="0" w:afterLines="0"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1</w:t>
      </w:r>
      <w:r>
        <w:rPr>
          <w:rFonts w:hint="eastAsia" w:ascii="仿宋" w:hAnsi="仿宋" w:eastAsia="仿宋" w:cs="仿宋"/>
          <w:color w:val="auto"/>
          <w:spacing w:val="0"/>
          <w:w w:val="100"/>
          <w:highlight w:val="none"/>
          <w:lang w:eastAsia="zh-CN"/>
        </w:rPr>
        <w:t>.</w:t>
      </w:r>
      <w:r>
        <w:rPr>
          <w:rFonts w:hint="eastAsia" w:ascii="仿宋" w:hAnsi="仿宋" w:eastAsia="仿宋" w:cs="仿宋"/>
          <w:color w:val="auto"/>
          <w:spacing w:val="0"/>
          <w:w w:val="100"/>
          <w:highlight w:val="none"/>
        </w:rPr>
        <w:t>项目实施人员情况表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324C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14:paraId="7E37B813">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项目负责人</w:t>
            </w:r>
          </w:p>
        </w:tc>
      </w:tr>
      <w:tr w14:paraId="272B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5E70B0C">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姓名</w:t>
            </w:r>
          </w:p>
        </w:tc>
        <w:tc>
          <w:tcPr>
            <w:tcW w:w="969" w:type="dxa"/>
            <w:tcBorders>
              <w:left w:val="single" w:color="auto" w:sz="6" w:space="0"/>
            </w:tcBorders>
            <w:vAlign w:val="center"/>
          </w:tcPr>
          <w:p w14:paraId="74F424A4">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年龄</w:t>
            </w:r>
          </w:p>
        </w:tc>
        <w:tc>
          <w:tcPr>
            <w:tcW w:w="1260" w:type="dxa"/>
            <w:vAlign w:val="center"/>
          </w:tcPr>
          <w:p w14:paraId="20BC428D">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资格</w:t>
            </w:r>
          </w:p>
        </w:tc>
        <w:tc>
          <w:tcPr>
            <w:tcW w:w="1387" w:type="dxa"/>
            <w:gridSpan w:val="2"/>
            <w:vAlign w:val="center"/>
          </w:tcPr>
          <w:p w14:paraId="5B3A0C93">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职称</w:t>
            </w:r>
          </w:p>
        </w:tc>
        <w:tc>
          <w:tcPr>
            <w:tcW w:w="1604" w:type="dxa"/>
            <w:gridSpan w:val="3"/>
            <w:vAlign w:val="center"/>
          </w:tcPr>
          <w:p w14:paraId="318EF31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在本行业从业工作年限</w:t>
            </w:r>
          </w:p>
        </w:tc>
        <w:tc>
          <w:tcPr>
            <w:tcW w:w="1740" w:type="dxa"/>
            <w:tcBorders>
              <w:right w:val="single" w:color="auto" w:sz="2" w:space="0"/>
            </w:tcBorders>
            <w:vAlign w:val="center"/>
          </w:tcPr>
          <w:p w14:paraId="0EDC76DC">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主要工作</w:t>
            </w:r>
          </w:p>
          <w:p w14:paraId="3F4E05F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业绩和经历</w:t>
            </w:r>
          </w:p>
        </w:tc>
        <w:tc>
          <w:tcPr>
            <w:tcW w:w="1091" w:type="dxa"/>
            <w:gridSpan w:val="2"/>
            <w:tcBorders>
              <w:left w:val="single" w:color="auto" w:sz="2" w:space="0"/>
              <w:right w:val="single" w:color="auto" w:sz="12" w:space="0"/>
            </w:tcBorders>
            <w:vAlign w:val="center"/>
          </w:tcPr>
          <w:p w14:paraId="6BB6DDB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拟派</w:t>
            </w:r>
          </w:p>
          <w:p w14:paraId="75C2944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分工</w:t>
            </w:r>
          </w:p>
        </w:tc>
      </w:tr>
      <w:tr w14:paraId="16F5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417881A">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366470F7">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60" w:type="dxa"/>
            <w:vAlign w:val="center"/>
          </w:tcPr>
          <w:p w14:paraId="6FB7FBBD">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387" w:type="dxa"/>
            <w:gridSpan w:val="2"/>
            <w:vAlign w:val="center"/>
          </w:tcPr>
          <w:p w14:paraId="34882E1F">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604" w:type="dxa"/>
            <w:gridSpan w:val="3"/>
            <w:vAlign w:val="center"/>
          </w:tcPr>
          <w:p w14:paraId="55F3A8B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40" w:type="dxa"/>
            <w:tcBorders>
              <w:right w:val="single" w:color="auto" w:sz="2" w:space="0"/>
            </w:tcBorders>
            <w:vAlign w:val="center"/>
          </w:tcPr>
          <w:p w14:paraId="37019C3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91" w:type="dxa"/>
            <w:gridSpan w:val="2"/>
            <w:tcBorders>
              <w:left w:val="single" w:color="auto" w:sz="2" w:space="0"/>
              <w:right w:val="single" w:color="auto" w:sz="12" w:space="0"/>
            </w:tcBorders>
            <w:vAlign w:val="center"/>
          </w:tcPr>
          <w:p w14:paraId="790A67E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52E6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81641B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3DA01EFF">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60" w:type="dxa"/>
            <w:vAlign w:val="center"/>
          </w:tcPr>
          <w:p w14:paraId="5C85CC2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387" w:type="dxa"/>
            <w:gridSpan w:val="2"/>
            <w:vAlign w:val="center"/>
          </w:tcPr>
          <w:p w14:paraId="559C57F4">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604" w:type="dxa"/>
            <w:gridSpan w:val="3"/>
            <w:vAlign w:val="center"/>
          </w:tcPr>
          <w:p w14:paraId="460BB2D4">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40" w:type="dxa"/>
            <w:tcBorders>
              <w:right w:val="single" w:color="auto" w:sz="2" w:space="0"/>
            </w:tcBorders>
            <w:vAlign w:val="center"/>
          </w:tcPr>
          <w:p w14:paraId="11F43AD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91" w:type="dxa"/>
            <w:gridSpan w:val="2"/>
            <w:tcBorders>
              <w:left w:val="single" w:color="auto" w:sz="2" w:space="0"/>
              <w:right w:val="single" w:color="auto" w:sz="12" w:space="0"/>
            </w:tcBorders>
            <w:vAlign w:val="center"/>
          </w:tcPr>
          <w:p w14:paraId="2B982764">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1998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258120A1">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管理人员</w:t>
            </w:r>
          </w:p>
        </w:tc>
      </w:tr>
      <w:tr w14:paraId="2CAB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953FE2C">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姓名</w:t>
            </w:r>
          </w:p>
        </w:tc>
        <w:tc>
          <w:tcPr>
            <w:tcW w:w="969" w:type="dxa"/>
            <w:tcBorders>
              <w:left w:val="single" w:color="auto" w:sz="6" w:space="0"/>
            </w:tcBorders>
            <w:vAlign w:val="center"/>
          </w:tcPr>
          <w:p w14:paraId="3913E657">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年龄</w:t>
            </w:r>
          </w:p>
        </w:tc>
        <w:tc>
          <w:tcPr>
            <w:tcW w:w="1260" w:type="dxa"/>
            <w:vAlign w:val="center"/>
          </w:tcPr>
          <w:p w14:paraId="79895C8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资格</w:t>
            </w:r>
          </w:p>
        </w:tc>
        <w:tc>
          <w:tcPr>
            <w:tcW w:w="1404" w:type="dxa"/>
            <w:gridSpan w:val="3"/>
            <w:vAlign w:val="center"/>
          </w:tcPr>
          <w:p w14:paraId="61B556D1">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职称</w:t>
            </w:r>
          </w:p>
        </w:tc>
        <w:tc>
          <w:tcPr>
            <w:tcW w:w="1587" w:type="dxa"/>
            <w:gridSpan w:val="2"/>
            <w:vAlign w:val="center"/>
          </w:tcPr>
          <w:p w14:paraId="1C67042A">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在本行业从业工作年限</w:t>
            </w:r>
          </w:p>
        </w:tc>
        <w:tc>
          <w:tcPr>
            <w:tcW w:w="1782" w:type="dxa"/>
            <w:gridSpan w:val="2"/>
            <w:vAlign w:val="center"/>
          </w:tcPr>
          <w:p w14:paraId="1E8FBF8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主要工作</w:t>
            </w:r>
          </w:p>
          <w:p w14:paraId="2DA956E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业绩和经历</w:t>
            </w:r>
          </w:p>
        </w:tc>
        <w:tc>
          <w:tcPr>
            <w:tcW w:w="1049" w:type="dxa"/>
            <w:tcBorders>
              <w:right w:val="single" w:color="auto" w:sz="12" w:space="0"/>
            </w:tcBorders>
            <w:vAlign w:val="center"/>
          </w:tcPr>
          <w:p w14:paraId="4D30A5C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拟派</w:t>
            </w:r>
          </w:p>
          <w:p w14:paraId="4860587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分工</w:t>
            </w:r>
          </w:p>
        </w:tc>
      </w:tr>
      <w:tr w14:paraId="1658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DA25841">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28C2536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60" w:type="dxa"/>
            <w:vAlign w:val="center"/>
          </w:tcPr>
          <w:p w14:paraId="292764C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404" w:type="dxa"/>
            <w:gridSpan w:val="3"/>
            <w:vAlign w:val="center"/>
          </w:tcPr>
          <w:p w14:paraId="2C320A4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587" w:type="dxa"/>
            <w:gridSpan w:val="2"/>
            <w:vAlign w:val="center"/>
          </w:tcPr>
          <w:p w14:paraId="57815A7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82" w:type="dxa"/>
            <w:gridSpan w:val="2"/>
            <w:vAlign w:val="center"/>
          </w:tcPr>
          <w:p w14:paraId="53D59A7D">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49" w:type="dxa"/>
            <w:tcBorders>
              <w:right w:val="single" w:color="auto" w:sz="12" w:space="0"/>
            </w:tcBorders>
            <w:vAlign w:val="center"/>
          </w:tcPr>
          <w:p w14:paraId="4C10683C">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799A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F186DAF">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03F8A69F">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60" w:type="dxa"/>
            <w:vAlign w:val="center"/>
          </w:tcPr>
          <w:p w14:paraId="75F8AFA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404" w:type="dxa"/>
            <w:gridSpan w:val="3"/>
            <w:vAlign w:val="center"/>
          </w:tcPr>
          <w:p w14:paraId="1D54FE07">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587" w:type="dxa"/>
            <w:gridSpan w:val="2"/>
            <w:vAlign w:val="center"/>
          </w:tcPr>
          <w:p w14:paraId="5F5BA1DA">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82" w:type="dxa"/>
            <w:gridSpan w:val="2"/>
            <w:vAlign w:val="center"/>
          </w:tcPr>
          <w:p w14:paraId="03145CA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49" w:type="dxa"/>
            <w:tcBorders>
              <w:right w:val="single" w:color="auto" w:sz="12" w:space="0"/>
            </w:tcBorders>
            <w:vAlign w:val="center"/>
          </w:tcPr>
          <w:p w14:paraId="183E74A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24D2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1E71230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技术人员/服务人员</w:t>
            </w:r>
          </w:p>
        </w:tc>
      </w:tr>
      <w:tr w14:paraId="208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6E1DF7F">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姓名</w:t>
            </w:r>
          </w:p>
        </w:tc>
        <w:tc>
          <w:tcPr>
            <w:tcW w:w="969" w:type="dxa"/>
            <w:tcBorders>
              <w:left w:val="single" w:color="auto" w:sz="6" w:space="0"/>
            </w:tcBorders>
            <w:vAlign w:val="center"/>
          </w:tcPr>
          <w:p w14:paraId="44845C3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年龄</w:t>
            </w:r>
          </w:p>
        </w:tc>
        <w:tc>
          <w:tcPr>
            <w:tcW w:w="1284" w:type="dxa"/>
            <w:gridSpan w:val="2"/>
            <w:tcBorders>
              <w:right w:val="single" w:color="auto" w:sz="2" w:space="0"/>
            </w:tcBorders>
            <w:vAlign w:val="center"/>
          </w:tcPr>
          <w:p w14:paraId="43D29E3C">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学历</w:t>
            </w:r>
          </w:p>
        </w:tc>
        <w:tc>
          <w:tcPr>
            <w:tcW w:w="1386" w:type="dxa"/>
            <w:gridSpan w:val="3"/>
            <w:tcBorders>
              <w:left w:val="single" w:color="auto" w:sz="2" w:space="0"/>
            </w:tcBorders>
            <w:vAlign w:val="center"/>
          </w:tcPr>
          <w:p w14:paraId="56C18AA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职称</w:t>
            </w:r>
          </w:p>
        </w:tc>
        <w:tc>
          <w:tcPr>
            <w:tcW w:w="1581" w:type="dxa"/>
            <w:vAlign w:val="center"/>
          </w:tcPr>
          <w:p w14:paraId="63E30C36">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从事类似项目工作年限</w:t>
            </w:r>
          </w:p>
        </w:tc>
        <w:tc>
          <w:tcPr>
            <w:tcW w:w="1782" w:type="dxa"/>
            <w:gridSpan w:val="2"/>
            <w:vAlign w:val="center"/>
          </w:tcPr>
          <w:p w14:paraId="3B8E741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主要工作</w:t>
            </w:r>
          </w:p>
          <w:p w14:paraId="7D8E4484">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业绩和经历</w:t>
            </w:r>
          </w:p>
        </w:tc>
        <w:tc>
          <w:tcPr>
            <w:tcW w:w="1049" w:type="dxa"/>
            <w:tcBorders>
              <w:right w:val="single" w:color="auto" w:sz="12" w:space="0"/>
            </w:tcBorders>
            <w:vAlign w:val="center"/>
          </w:tcPr>
          <w:p w14:paraId="001C4F8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拟派</w:t>
            </w:r>
          </w:p>
          <w:p w14:paraId="5EB231E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分工</w:t>
            </w:r>
          </w:p>
        </w:tc>
      </w:tr>
      <w:tr w14:paraId="1751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9DE8541">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0B8E99B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84" w:type="dxa"/>
            <w:gridSpan w:val="2"/>
            <w:tcBorders>
              <w:right w:val="single" w:color="auto" w:sz="2" w:space="0"/>
            </w:tcBorders>
            <w:vAlign w:val="center"/>
          </w:tcPr>
          <w:p w14:paraId="6B2B75C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386" w:type="dxa"/>
            <w:gridSpan w:val="3"/>
            <w:tcBorders>
              <w:left w:val="single" w:color="auto" w:sz="2" w:space="0"/>
            </w:tcBorders>
            <w:vAlign w:val="center"/>
          </w:tcPr>
          <w:p w14:paraId="28E1E621">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581" w:type="dxa"/>
            <w:vAlign w:val="center"/>
          </w:tcPr>
          <w:p w14:paraId="1EFABF78">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82" w:type="dxa"/>
            <w:gridSpan w:val="2"/>
            <w:vAlign w:val="center"/>
          </w:tcPr>
          <w:p w14:paraId="487F268D">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49" w:type="dxa"/>
            <w:tcBorders>
              <w:right w:val="single" w:color="auto" w:sz="12" w:space="0"/>
            </w:tcBorders>
            <w:vAlign w:val="center"/>
          </w:tcPr>
          <w:p w14:paraId="207FCB01">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2913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1E712FA">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3E6484B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84" w:type="dxa"/>
            <w:gridSpan w:val="2"/>
            <w:tcBorders>
              <w:right w:val="single" w:color="auto" w:sz="2" w:space="0"/>
            </w:tcBorders>
            <w:vAlign w:val="center"/>
          </w:tcPr>
          <w:p w14:paraId="02CE43C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386" w:type="dxa"/>
            <w:gridSpan w:val="3"/>
            <w:tcBorders>
              <w:left w:val="single" w:color="auto" w:sz="2" w:space="0"/>
            </w:tcBorders>
            <w:vAlign w:val="center"/>
          </w:tcPr>
          <w:p w14:paraId="6DA9CA6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581" w:type="dxa"/>
            <w:vAlign w:val="center"/>
          </w:tcPr>
          <w:p w14:paraId="3C6C569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82" w:type="dxa"/>
            <w:gridSpan w:val="2"/>
            <w:vAlign w:val="center"/>
          </w:tcPr>
          <w:p w14:paraId="1D880DDB">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49" w:type="dxa"/>
            <w:tcBorders>
              <w:right w:val="single" w:color="auto" w:sz="12" w:space="0"/>
            </w:tcBorders>
            <w:vAlign w:val="center"/>
          </w:tcPr>
          <w:p w14:paraId="4BE474A6">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3F67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34D6566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辅助人员</w:t>
            </w:r>
          </w:p>
        </w:tc>
      </w:tr>
      <w:tr w14:paraId="789B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A19A798">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姓名</w:t>
            </w:r>
          </w:p>
        </w:tc>
        <w:tc>
          <w:tcPr>
            <w:tcW w:w="969" w:type="dxa"/>
            <w:tcBorders>
              <w:left w:val="single" w:color="auto" w:sz="6" w:space="0"/>
            </w:tcBorders>
            <w:vAlign w:val="center"/>
          </w:tcPr>
          <w:p w14:paraId="1C5457F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年龄</w:t>
            </w:r>
          </w:p>
        </w:tc>
        <w:tc>
          <w:tcPr>
            <w:tcW w:w="1284" w:type="dxa"/>
            <w:gridSpan w:val="2"/>
            <w:tcBorders>
              <w:right w:val="single" w:color="auto" w:sz="2" w:space="0"/>
            </w:tcBorders>
            <w:vAlign w:val="center"/>
          </w:tcPr>
          <w:p w14:paraId="2FE15A3F">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学历</w:t>
            </w:r>
          </w:p>
        </w:tc>
        <w:tc>
          <w:tcPr>
            <w:tcW w:w="1386" w:type="dxa"/>
            <w:gridSpan w:val="3"/>
            <w:tcBorders>
              <w:left w:val="single" w:color="auto" w:sz="2" w:space="0"/>
            </w:tcBorders>
            <w:vAlign w:val="center"/>
          </w:tcPr>
          <w:p w14:paraId="1046905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职称</w:t>
            </w:r>
          </w:p>
        </w:tc>
        <w:tc>
          <w:tcPr>
            <w:tcW w:w="1581" w:type="dxa"/>
            <w:vAlign w:val="center"/>
          </w:tcPr>
          <w:p w14:paraId="7781604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从事类似项目工作年限</w:t>
            </w:r>
          </w:p>
        </w:tc>
        <w:tc>
          <w:tcPr>
            <w:tcW w:w="1782" w:type="dxa"/>
            <w:gridSpan w:val="2"/>
            <w:vAlign w:val="center"/>
          </w:tcPr>
          <w:p w14:paraId="0EC1A00C">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主要工作</w:t>
            </w:r>
          </w:p>
          <w:p w14:paraId="381DBE8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业绩和经历</w:t>
            </w:r>
          </w:p>
        </w:tc>
        <w:tc>
          <w:tcPr>
            <w:tcW w:w="1049" w:type="dxa"/>
            <w:tcBorders>
              <w:right w:val="single" w:color="auto" w:sz="12" w:space="0"/>
            </w:tcBorders>
            <w:vAlign w:val="center"/>
          </w:tcPr>
          <w:p w14:paraId="2EDB9AA3">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拟派</w:t>
            </w:r>
          </w:p>
          <w:p w14:paraId="276AEC88">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分工</w:t>
            </w:r>
          </w:p>
        </w:tc>
      </w:tr>
      <w:tr w14:paraId="3DD4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E60CCA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134286A5">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84" w:type="dxa"/>
            <w:gridSpan w:val="2"/>
            <w:tcBorders>
              <w:right w:val="single" w:color="auto" w:sz="2" w:space="0"/>
            </w:tcBorders>
            <w:vAlign w:val="center"/>
          </w:tcPr>
          <w:p w14:paraId="0EC05BB2">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386" w:type="dxa"/>
            <w:gridSpan w:val="3"/>
            <w:tcBorders>
              <w:left w:val="single" w:color="auto" w:sz="2" w:space="0"/>
            </w:tcBorders>
            <w:vAlign w:val="center"/>
          </w:tcPr>
          <w:p w14:paraId="0418F51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581" w:type="dxa"/>
            <w:vAlign w:val="center"/>
          </w:tcPr>
          <w:p w14:paraId="7EDB3076">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82" w:type="dxa"/>
            <w:gridSpan w:val="2"/>
            <w:vAlign w:val="center"/>
          </w:tcPr>
          <w:p w14:paraId="2E307BF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49" w:type="dxa"/>
            <w:tcBorders>
              <w:right w:val="single" w:color="auto" w:sz="12" w:space="0"/>
            </w:tcBorders>
            <w:vAlign w:val="center"/>
          </w:tcPr>
          <w:p w14:paraId="410682C4">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01C7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002B99E">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969" w:type="dxa"/>
            <w:tcBorders>
              <w:left w:val="single" w:color="auto" w:sz="6" w:space="0"/>
            </w:tcBorders>
            <w:vAlign w:val="center"/>
          </w:tcPr>
          <w:p w14:paraId="531861FF">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284" w:type="dxa"/>
            <w:gridSpan w:val="2"/>
            <w:tcBorders>
              <w:right w:val="single" w:color="auto" w:sz="2" w:space="0"/>
            </w:tcBorders>
            <w:vAlign w:val="center"/>
          </w:tcPr>
          <w:p w14:paraId="578EEB93">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386" w:type="dxa"/>
            <w:gridSpan w:val="3"/>
            <w:tcBorders>
              <w:left w:val="single" w:color="auto" w:sz="2" w:space="0"/>
            </w:tcBorders>
            <w:vAlign w:val="center"/>
          </w:tcPr>
          <w:p w14:paraId="36B3C65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581" w:type="dxa"/>
            <w:vAlign w:val="center"/>
          </w:tcPr>
          <w:p w14:paraId="71DE39E6">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782" w:type="dxa"/>
            <w:gridSpan w:val="2"/>
            <w:vAlign w:val="center"/>
          </w:tcPr>
          <w:p w14:paraId="3B687CC8">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c>
          <w:tcPr>
            <w:tcW w:w="1049" w:type="dxa"/>
            <w:tcBorders>
              <w:right w:val="single" w:color="auto" w:sz="12" w:space="0"/>
            </w:tcBorders>
            <w:vAlign w:val="center"/>
          </w:tcPr>
          <w:p w14:paraId="1153CB4A">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p>
        </w:tc>
      </w:tr>
      <w:tr w14:paraId="724A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35C67DF0">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center"/>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备注</w:t>
            </w:r>
          </w:p>
        </w:tc>
        <w:tc>
          <w:tcPr>
            <w:tcW w:w="8051" w:type="dxa"/>
            <w:gridSpan w:val="10"/>
            <w:tcBorders>
              <w:left w:val="single" w:color="auto" w:sz="6" w:space="0"/>
              <w:bottom w:val="single" w:color="auto" w:sz="12" w:space="0"/>
              <w:right w:val="single" w:color="auto" w:sz="12" w:space="0"/>
            </w:tcBorders>
            <w:vAlign w:val="center"/>
          </w:tcPr>
          <w:p w14:paraId="0594AA1C">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1．表格行数不足时请自行扩展。</w:t>
            </w:r>
          </w:p>
          <w:p w14:paraId="0E1D9D7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2．表中所列“项目负责人、管理人员、技术人员/服务人员、辅助人员”仅为示例，供应商可根据</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要求自行安排人员类别。</w:t>
            </w:r>
          </w:p>
          <w:p w14:paraId="30B976A8">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rPr>
                <w:rFonts w:hint="eastAsia" w:ascii="仿宋" w:hAnsi="仿宋" w:eastAsia="仿宋" w:cs="仿宋"/>
                <w:color w:val="auto"/>
                <w:spacing w:val="0"/>
                <w:w w:val="100"/>
                <w:sz w:val="21"/>
                <w:szCs w:val="21"/>
                <w:highlight w:val="none"/>
              </w:rPr>
            </w:pPr>
            <w:r>
              <w:rPr>
                <w:rFonts w:hint="eastAsia" w:ascii="仿宋" w:hAnsi="仿宋" w:eastAsia="仿宋" w:cs="仿宋"/>
                <w:color w:val="auto"/>
                <w:spacing w:val="0"/>
                <w:w w:val="100"/>
                <w:sz w:val="21"/>
                <w:szCs w:val="21"/>
                <w:highlight w:val="none"/>
              </w:rPr>
              <w:t>3．</w:t>
            </w:r>
            <w:r>
              <w:rPr>
                <w:rFonts w:hint="eastAsia" w:ascii="仿宋" w:hAnsi="仿宋" w:eastAsia="仿宋" w:cs="仿宋"/>
                <w:color w:val="auto"/>
                <w:spacing w:val="0"/>
                <w:w w:val="100"/>
                <w:sz w:val="21"/>
                <w:szCs w:val="21"/>
                <w:highlight w:val="none"/>
                <w:lang w:eastAsia="zh-CN"/>
              </w:rPr>
              <w:t>磋商文件</w:t>
            </w:r>
            <w:r>
              <w:rPr>
                <w:rFonts w:hint="eastAsia" w:ascii="仿宋" w:hAnsi="仿宋" w:eastAsia="仿宋" w:cs="仿宋"/>
                <w:color w:val="auto"/>
                <w:spacing w:val="0"/>
                <w:w w:val="100"/>
                <w:sz w:val="21"/>
                <w:szCs w:val="21"/>
                <w:highlight w:val="none"/>
              </w:rPr>
              <w:t>对人员“资格\学历\职称”提出要求的，应在本表下方附相应的“资格证\学历证\职称证”等证明文件。</w:t>
            </w:r>
          </w:p>
        </w:tc>
      </w:tr>
    </w:tbl>
    <w:p w14:paraId="31295893">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供应商：</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rPr>
        <w:t>名称</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rPr>
        <w:t>（加盖公章）</w:t>
      </w:r>
    </w:p>
    <w:p w14:paraId="385B8B10">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日期：</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年</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月</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日</w:t>
      </w:r>
    </w:p>
    <w:p w14:paraId="48C2A314">
      <w:pPr>
        <w:pageBreakBefore w:val="0"/>
        <w:overflowPunct/>
        <w:topLinePunct w:val="0"/>
        <w:bidi w:val="0"/>
        <w:spacing w:line="460" w:lineRule="exact"/>
        <w:ind w:left="0" w:leftChars="0" w:right="0" w:rightChars="0"/>
        <w:rPr>
          <w:rFonts w:hint="eastAsia" w:ascii="仿宋" w:hAnsi="仿宋" w:eastAsia="仿宋" w:cs="仿宋"/>
          <w:b/>
          <w:color w:val="auto"/>
          <w:spacing w:val="0"/>
          <w:w w:val="100"/>
          <w:highlight w:val="none"/>
        </w:rPr>
      </w:pPr>
      <w:r>
        <w:rPr>
          <w:rFonts w:hint="eastAsia" w:ascii="仿宋" w:hAnsi="仿宋" w:eastAsia="仿宋" w:cs="仿宋"/>
          <w:b/>
          <w:color w:val="auto"/>
          <w:spacing w:val="0"/>
          <w:w w:val="100"/>
          <w:highlight w:val="none"/>
        </w:rPr>
        <w:br w:type="page"/>
      </w:r>
    </w:p>
    <w:p w14:paraId="4BC3C77E">
      <w:pPr>
        <w:pStyle w:val="7"/>
        <w:pageBreakBefore w:val="0"/>
        <w:numPr>
          <w:ilvl w:val="3"/>
          <w:numId w:val="0"/>
        </w:numPr>
        <w:overflowPunct/>
        <w:topLinePunct w:val="0"/>
        <w:bidi w:val="0"/>
        <w:spacing w:beforeLines="0" w:afterLines="0"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2</w:t>
      </w:r>
      <w:r>
        <w:rPr>
          <w:rFonts w:hint="eastAsia" w:ascii="仿宋" w:hAnsi="仿宋" w:eastAsia="仿宋" w:cs="仿宋"/>
          <w:color w:val="auto"/>
          <w:spacing w:val="0"/>
          <w:w w:val="100"/>
          <w:highlight w:val="none"/>
          <w:lang w:eastAsia="zh-CN"/>
        </w:rPr>
        <w:t>.</w:t>
      </w:r>
      <w:r>
        <w:rPr>
          <w:rFonts w:hint="eastAsia" w:ascii="仿宋" w:hAnsi="仿宋" w:eastAsia="仿宋" w:cs="仿宋"/>
          <w:color w:val="auto"/>
          <w:spacing w:val="0"/>
          <w:w w:val="100"/>
          <w:highlight w:val="none"/>
        </w:rPr>
        <w:t>拟投入项目的专业设备情况表</w:t>
      </w:r>
    </w:p>
    <w:tbl>
      <w:tblPr>
        <w:tblStyle w:val="87"/>
        <w:tblW w:w="4996"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57"/>
        <w:gridCol w:w="1995"/>
        <w:gridCol w:w="1017"/>
        <w:gridCol w:w="1027"/>
        <w:gridCol w:w="1416"/>
        <w:gridCol w:w="1223"/>
        <w:gridCol w:w="1180"/>
      </w:tblGrid>
      <w:tr w14:paraId="7B3D19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tcBorders>
              <w:top w:val="single" w:color="auto" w:sz="12" w:space="0"/>
              <w:bottom w:val="single" w:color="auto" w:sz="2" w:space="0"/>
            </w:tcBorders>
            <w:shd w:val="clear" w:color="auto" w:fill="F1F1F1" w:themeFill="background1" w:themeFillShade="F2"/>
            <w:vAlign w:val="center"/>
          </w:tcPr>
          <w:p w14:paraId="3F00FB5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b/>
                <w:bCs/>
                <w:color w:val="auto"/>
                <w:spacing w:val="0"/>
                <w:w w:val="100"/>
                <w:kern w:val="2"/>
                <w:sz w:val="21"/>
                <w:szCs w:val="21"/>
                <w:highlight w:val="none"/>
              </w:rPr>
            </w:pPr>
            <w:r>
              <w:rPr>
                <w:rFonts w:hint="eastAsia" w:ascii="仿宋" w:hAnsi="仿宋" w:eastAsia="仿宋" w:cs="仿宋"/>
                <w:b/>
                <w:bCs/>
                <w:color w:val="auto"/>
                <w:spacing w:val="0"/>
                <w:w w:val="100"/>
                <w:kern w:val="2"/>
                <w:sz w:val="21"/>
                <w:szCs w:val="21"/>
                <w:highlight w:val="none"/>
              </w:rPr>
              <w:t>序号</w:t>
            </w:r>
          </w:p>
        </w:tc>
        <w:tc>
          <w:tcPr>
            <w:tcW w:w="1171" w:type="pct"/>
            <w:tcBorders>
              <w:top w:val="single" w:color="auto" w:sz="12" w:space="0"/>
              <w:bottom w:val="single" w:color="auto" w:sz="2" w:space="0"/>
            </w:tcBorders>
            <w:shd w:val="clear" w:color="auto" w:fill="F1F1F1" w:themeFill="background1" w:themeFillShade="F2"/>
            <w:vAlign w:val="center"/>
          </w:tcPr>
          <w:p w14:paraId="3E8BF99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b/>
                <w:bCs/>
                <w:color w:val="auto"/>
                <w:spacing w:val="0"/>
                <w:w w:val="100"/>
                <w:kern w:val="2"/>
                <w:sz w:val="21"/>
                <w:szCs w:val="21"/>
                <w:highlight w:val="none"/>
              </w:rPr>
            </w:pPr>
            <w:r>
              <w:rPr>
                <w:rFonts w:hint="eastAsia" w:ascii="仿宋" w:hAnsi="仿宋" w:eastAsia="仿宋" w:cs="仿宋"/>
                <w:b/>
                <w:bCs/>
                <w:color w:val="auto"/>
                <w:spacing w:val="0"/>
                <w:w w:val="100"/>
                <w:kern w:val="2"/>
                <w:sz w:val="21"/>
                <w:szCs w:val="21"/>
                <w:highlight w:val="none"/>
              </w:rPr>
              <w:t>设备名称</w:t>
            </w:r>
          </w:p>
        </w:tc>
        <w:tc>
          <w:tcPr>
            <w:tcW w:w="597" w:type="pct"/>
            <w:tcBorders>
              <w:top w:val="single" w:color="auto" w:sz="12" w:space="0"/>
              <w:bottom w:val="single" w:color="auto" w:sz="2" w:space="0"/>
            </w:tcBorders>
            <w:shd w:val="clear" w:color="auto" w:fill="F1F1F1" w:themeFill="background1" w:themeFillShade="F2"/>
            <w:vAlign w:val="center"/>
          </w:tcPr>
          <w:p w14:paraId="2833490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b/>
                <w:bCs/>
                <w:color w:val="auto"/>
                <w:spacing w:val="0"/>
                <w:w w:val="100"/>
                <w:kern w:val="2"/>
                <w:sz w:val="21"/>
                <w:szCs w:val="21"/>
                <w:highlight w:val="none"/>
              </w:rPr>
            </w:pPr>
            <w:r>
              <w:rPr>
                <w:rFonts w:hint="eastAsia" w:ascii="仿宋" w:hAnsi="仿宋" w:eastAsia="仿宋" w:cs="仿宋"/>
                <w:b/>
                <w:bCs/>
                <w:color w:val="auto"/>
                <w:spacing w:val="0"/>
                <w:w w:val="100"/>
                <w:kern w:val="2"/>
                <w:sz w:val="21"/>
                <w:szCs w:val="21"/>
                <w:highlight w:val="none"/>
              </w:rPr>
              <w:t>计量单位</w:t>
            </w:r>
          </w:p>
        </w:tc>
        <w:tc>
          <w:tcPr>
            <w:tcW w:w="603" w:type="pct"/>
            <w:tcBorders>
              <w:top w:val="single" w:color="auto" w:sz="12" w:space="0"/>
              <w:bottom w:val="single" w:color="auto" w:sz="2" w:space="0"/>
            </w:tcBorders>
            <w:shd w:val="clear" w:color="auto" w:fill="F1F1F1" w:themeFill="background1" w:themeFillShade="F2"/>
            <w:vAlign w:val="center"/>
          </w:tcPr>
          <w:p w14:paraId="47F3E2E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b/>
                <w:bCs/>
                <w:color w:val="auto"/>
                <w:spacing w:val="0"/>
                <w:w w:val="100"/>
                <w:kern w:val="2"/>
                <w:sz w:val="21"/>
                <w:szCs w:val="21"/>
                <w:highlight w:val="none"/>
              </w:rPr>
            </w:pPr>
            <w:r>
              <w:rPr>
                <w:rFonts w:hint="eastAsia" w:ascii="仿宋" w:hAnsi="仿宋" w:eastAsia="仿宋" w:cs="仿宋"/>
                <w:b/>
                <w:bCs/>
                <w:color w:val="auto"/>
                <w:spacing w:val="0"/>
                <w:w w:val="100"/>
                <w:kern w:val="2"/>
                <w:sz w:val="21"/>
                <w:szCs w:val="21"/>
                <w:highlight w:val="none"/>
              </w:rPr>
              <w:t>数量</w:t>
            </w:r>
          </w:p>
        </w:tc>
        <w:tc>
          <w:tcPr>
            <w:tcW w:w="831" w:type="pct"/>
            <w:tcBorders>
              <w:top w:val="single" w:color="auto" w:sz="12" w:space="0"/>
              <w:bottom w:val="single" w:color="auto" w:sz="2" w:space="0"/>
            </w:tcBorders>
            <w:shd w:val="clear" w:color="auto" w:fill="F1F1F1" w:themeFill="background1" w:themeFillShade="F2"/>
            <w:vAlign w:val="center"/>
          </w:tcPr>
          <w:p w14:paraId="6107D7E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b/>
                <w:bCs/>
                <w:color w:val="auto"/>
                <w:spacing w:val="0"/>
                <w:w w:val="100"/>
                <w:kern w:val="2"/>
                <w:sz w:val="21"/>
                <w:szCs w:val="21"/>
                <w:highlight w:val="none"/>
              </w:rPr>
            </w:pPr>
            <w:r>
              <w:rPr>
                <w:rFonts w:hint="eastAsia" w:ascii="仿宋" w:hAnsi="仿宋" w:eastAsia="仿宋" w:cs="仿宋"/>
                <w:b/>
                <w:bCs/>
                <w:color w:val="auto"/>
                <w:spacing w:val="0"/>
                <w:w w:val="100"/>
                <w:kern w:val="2"/>
                <w:sz w:val="21"/>
                <w:szCs w:val="21"/>
                <w:highlight w:val="none"/>
              </w:rPr>
              <w:t>生产企业</w:t>
            </w:r>
          </w:p>
        </w:tc>
        <w:tc>
          <w:tcPr>
            <w:tcW w:w="718" w:type="pct"/>
            <w:tcBorders>
              <w:top w:val="single" w:color="auto" w:sz="12" w:space="0"/>
              <w:bottom w:val="single" w:color="auto" w:sz="2" w:space="0"/>
            </w:tcBorders>
            <w:shd w:val="clear" w:color="auto" w:fill="F1F1F1" w:themeFill="background1" w:themeFillShade="F2"/>
            <w:vAlign w:val="center"/>
          </w:tcPr>
          <w:p w14:paraId="37E977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b/>
                <w:bCs/>
                <w:color w:val="auto"/>
                <w:spacing w:val="0"/>
                <w:w w:val="100"/>
                <w:kern w:val="2"/>
                <w:sz w:val="21"/>
                <w:szCs w:val="21"/>
                <w:highlight w:val="none"/>
              </w:rPr>
            </w:pPr>
            <w:r>
              <w:rPr>
                <w:rFonts w:hint="eastAsia" w:ascii="仿宋" w:hAnsi="仿宋" w:eastAsia="仿宋" w:cs="仿宋"/>
                <w:b/>
                <w:bCs/>
                <w:color w:val="auto"/>
                <w:spacing w:val="0"/>
                <w:w w:val="100"/>
                <w:kern w:val="2"/>
                <w:sz w:val="21"/>
                <w:szCs w:val="21"/>
                <w:highlight w:val="none"/>
              </w:rPr>
              <w:t>使用年限</w:t>
            </w:r>
          </w:p>
        </w:tc>
        <w:tc>
          <w:tcPr>
            <w:tcW w:w="691" w:type="pct"/>
            <w:tcBorders>
              <w:top w:val="single" w:color="auto" w:sz="12" w:space="0"/>
              <w:bottom w:val="single" w:color="auto" w:sz="2" w:space="0"/>
            </w:tcBorders>
            <w:shd w:val="clear" w:color="auto" w:fill="F1F1F1" w:themeFill="background1" w:themeFillShade="F2"/>
            <w:vAlign w:val="center"/>
          </w:tcPr>
          <w:p w14:paraId="750C664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b/>
                <w:bCs/>
                <w:color w:val="auto"/>
                <w:spacing w:val="0"/>
                <w:w w:val="100"/>
                <w:kern w:val="2"/>
                <w:sz w:val="21"/>
                <w:szCs w:val="21"/>
                <w:highlight w:val="none"/>
              </w:rPr>
            </w:pPr>
            <w:r>
              <w:rPr>
                <w:rFonts w:hint="eastAsia" w:ascii="仿宋" w:hAnsi="仿宋" w:eastAsia="仿宋" w:cs="仿宋"/>
                <w:b/>
                <w:bCs/>
                <w:color w:val="auto"/>
                <w:spacing w:val="0"/>
                <w:w w:val="100"/>
                <w:kern w:val="2"/>
                <w:sz w:val="21"/>
                <w:szCs w:val="21"/>
                <w:highlight w:val="none"/>
              </w:rPr>
              <w:t>自购/外协</w:t>
            </w:r>
          </w:p>
        </w:tc>
      </w:tr>
      <w:tr w14:paraId="1D3106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tcBorders>
              <w:top w:val="single" w:color="auto" w:sz="2" w:space="0"/>
            </w:tcBorders>
            <w:shd w:val="clear" w:color="auto" w:fill="auto"/>
            <w:vAlign w:val="center"/>
          </w:tcPr>
          <w:p w14:paraId="356430D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tcBorders>
              <w:top w:val="single" w:color="auto" w:sz="2" w:space="0"/>
            </w:tcBorders>
            <w:shd w:val="clear" w:color="auto" w:fill="auto"/>
            <w:vAlign w:val="center"/>
          </w:tcPr>
          <w:p w14:paraId="22D51B8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tcBorders>
              <w:top w:val="single" w:color="auto" w:sz="2" w:space="0"/>
            </w:tcBorders>
            <w:shd w:val="clear" w:color="auto" w:fill="auto"/>
            <w:vAlign w:val="center"/>
          </w:tcPr>
          <w:p w14:paraId="2AF4AE8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tcBorders>
              <w:top w:val="single" w:color="auto" w:sz="2" w:space="0"/>
            </w:tcBorders>
            <w:shd w:val="clear" w:color="auto" w:fill="auto"/>
            <w:vAlign w:val="center"/>
          </w:tcPr>
          <w:p w14:paraId="66F6703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tcBorders>
              <w:top w:val="single" w:color="auto" w:sz="2" w:space="0"/>
            </w:tcBorders>
            <w:shd w:val="clear" w:color="auto" w:fill="auto"/>
            <w:vAlign w:val="center"/>
          </w:tcPr>
          <w:p w14:paraId="641897A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tcBorders>
              <w:top w:val="single" w:color="auto" w:sz="2" w:space="0"/>
            </w:tcBorders>
            <w:shd w:val="clear" w:color="auto" w:fill="auto"/>
            <w:vAlign w:val="center"/>
          </w:tcPr>
          <w:p w14:paraId="3E74B5B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tcBorders>
              <w:top w:val="single" w:color="auto" w:sz="2" w:space="0"/>
            </w:tcBorders>
            <w:shd w:val="clear" w:color="auto" w:fill="auto"/>
            <w:vAlign w:val="center"/>
          </w:tcPr>
          <w:p w14:paraId="72DFEE9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7136AF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4CDAA3A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shd w:val="clear" w:color="auto" w:fill="auto"/>
            <w:vAlign w:val="center"/>
          </w:tcPr>
          <w:p w14:paraId="4CBEB9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shd w:val="clear" w:color="auto" w:fill="auto"/>
            <w:vAlign w:val="center"/>
          </w:tcPr>
          <w:p w14:paraId="549C018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shd w:val="clear" w:color="auto" w:fill="auto"/>
            <w:vAlign w:val="center"/>
          </w:tcPr>
          <w:p w14:paraId="3CE60F7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shd w:val="clear" w:color="auto" w:fill="auto"/>
            <w:vAlign w:val="center"/>
          </w:tcPr>
          <w:p w14:paraId="569204E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shd w:val="clear" w:color="auto" w:fill="auto"/>
            <w:vAlign w:val="center"/>
          </w:tcPr>
          <w:p w14:paraId="3E34669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shd w:val="clear" w:color="auto" w:fill="auto"/>
            <w:vAlign w:val="center"/>
          </w:tcPr>
          <w:p w14:paraId="056A655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0FBEED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097EDC0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shd w:val="clear" w:color="auto" w:fill="auto"/>
            <w:vAlign w:val="center"/>
          </w:tcPr>
          <w:p w14:paraId="0F9FA06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shd w:val="clear" w:color="auto" w:fill="auto"/>
            <w:vAlign w:val="center"/>
          </w:tcPr>
          <w:p w14:paraId="1ADEAB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shd w:val="clear" w:color="auto" w:fill="auto"/>
            <w:vAlign w:val="center"/>
          </w:tcPr>
          <w:p w14:paraId="67C835F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shd w:val="clear" w:color="auto" w:fill="auto"/>
            <w:vAlign w:val="center"/>
          </w:tcPr>
          <w:p w14:paraId="3FAF59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shd w:val="clear" w:color="auto" w:fill="auto"/>
            <w:vAlign w:val="center"/>
          </w:tcPr>
          <w:p w14:paraId="1B6027C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shd w:val="clear" w:color="auto" w:fill="auto"/>
            <w:vAlign w:val="center"/>
          </w:tcPr>
          <w:p w14:paraId="37E6A28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072F5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6C716A1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shd w:val="clear" w:color="auto" w:fill="auto"/>
            <w:vAlign w:val="center"/>
          </w:tcPr>
          <w:p w14:paraId="314C060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shd w:val="clear" w:color="auto" w:fill="auto"/>
            <w:vAlign w:val="center"/>
          </w:tcPr>
          <w:p w14:paraId="44F55C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shd w:val="clear" w:color="auto" w:fill="auto"/>
            <w:vAlign w:val="center"/>
          </w:tcPr>
          <w:p w14:paraId="513EAAB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shd w:val="clear" w:color="auto" w:fill="auto"/>
            <w:vAlign w:val="center"/>
          </w:tcPr>
          <w:p w14:paraId="4C9D31F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shd w:val="clear" w:color="auto" w:fill="auto"/>
            <w:vAlign w:val="center"/>
          </w:tcPr>
          <w:p w14:paraId="6E14DC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shd w:val="clear" w:color="auto" w:fill="auto"/>
            <w:vAlign w:val="center"/>
          </w:tcPr>
          <w:p w14:paraId="46415DB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05155C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746CB8F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shd w:val="clear" w:color="auto" w:fill="auto"/>
            <w:vAlign w:val="center"/>
          </w:tcPr>
          <w:p w14:paraId="20C246D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shd w:val="clear" w:color="auto" w:fill="auto"/>
            <w:vAlign w:val="center"/>
          </w:tcPr>
          <w:p w14:paraId="4A36D50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shd w:val="clear" w:color="auto" w:fill="auto"/>
            <w:vAlign w:val="center"/>
          </w:tcPr>
          <w:p w14:paraId="6D2C653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shd w:val="clear" w:color="auto" w:fill="auto"/>
            <w:vAlign w:val="center"/>
          </w:tcPr>
          <w:p w14:paraId="77A3710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shd w:val="clear" w:color="auto" w:fill="auto"/>
            <w:vAlign w:val="center"/>
          </w:tcPr>
          <w:p w14:paraId="176B6CE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shd w:val="clear" w:color="auto" w:fill="auto"/>
            <w:vAlign w:val="center"/>
          </w:tcPr>
          <w:p w14:paraId="3E1E70B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51BD8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568BA70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shd w:val="clear" w:color="auto" w:fill="auto"/>
            <w:vAlign w:val="center"/>
          </w:tcPr>
          <w:p w14:paraId="1AA5BC4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shd w:val="clear" w:color="auto" w:fill="auto"/>
            <w:vAlign w:val="center"/>
          </w:tcPr>
          <w:p w14:paraId="0E07CEF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shd w:val="clear" w:color="auto" w:fill="auto"/>
            <w:vAlign w:val="center"/>
          </w:tcPr>
          <w:p w14:paraId="1B2CC68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shd w:val="clear" w:color="auto" w:fill="auto"/>
            <w:vAlign w:val="center"/>
          </w:tcPr>
          <w:p w14:paraId="55AA9EA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shd w:val="clear" w:color="auto" w:fill="auto"/>
            <w:vAlign w:val="center"/>
          </w:tcPr>
          <w:p w14:paraId="545611D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shd w:val="clear" w:color="auto" w:fill="auto"/>
            <w:vAlign w:val="center"/>
          </w:tcPr>
          <w:p w14:paraId="6E40F24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08BBA4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27204BD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shd w:val="clear" w:color="auto" w:fill="auto"/>
            <w:vAlign w:val="center"/>
          </w:tcPr>
          <w:p w14:paraId="0FC7CED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shd w:val="clear" w:color="auto" w:fill="auto"/>
            <w:vAlign w:val="center"/>
          </w:tcPr>
          <w:p w14:paraId="74FFB25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shd w:val="clear" w:color="auto" w:fill="auto"/>
            <w:vAlign w:val="center"/>
          </w:tcPr>
          <w:p w14:paraId="29E6290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shd w:val="clear" w:color="auto" w:fill="auto"/>
            <w:vAlign w:val="center"/>
          </w:tcPr>
          <w:p w14:paraId="00CF52E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shd w:val="clear" w:color="auto" w:fill="auto"/>
            <w:vAlign w:val="center"/>
          </w:tcPr>
          <w:p w14:paraId="561A0B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shd w:val="clear" w:color="auto" w:fill="auto"/>
            <w:vAlign w:val="center"/>
          </w:tcPr>
          <w:p w14:paraId="28150D5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38AFFE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23B0F6A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1171" w:type="pct"/>
            <w:shd w:val="clear" w:color="auto" w:fill="auto"/>
            <w:vAlign w:val="center"/>
          </w:tcPr>
          <w:p w14:paraId="5658159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597" w:type="pct"/>
            <w:shd w:val="clear" w:color="auto" w:fill="auto"/>
            <w:vAlign w:val="center"/>
          </w:tcPr>
          <w:p w14:paraId="2495E1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03" w:type="pct"/>
            <w:shd w:val="clear" w:color="auto" w:fill="auto"/>
            <w:vAlign w:val="center"/>
          </w:tcPr>
          <w:p w14:paraId="3A5DC85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831" w:type="pct"/>
            <w:shd w:val="clear" w:color="auto" w:fill="auto"/>
            <w:vAlign w:val="center"/>
          </w:tcPr>
          <w:p w14:paraId="0A5709A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718" w:type="pct"/>
            <w:shd w:val="clear" w:color="auto" w:fill="auto"/>
            <w:vAlign w:val="center"/>
          </w:tcPr>
          <w:p w14:paraId="0132F8E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c>
          <w:tcPr>
            <w:tcW w:w="691" w:type="pct"/>
            <w:shd w:val="clear" w:color="auto" w:fill="auto"/>
            <w:vAlign w:val="center"/>
          </w:tcPr>
          <w:p w14:paraId="5A9A270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p>
        </w:tc>
      </w:tr>
      <w:tr w14:paraId="5A5174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86" w:type="pct"/>
            <w:shd w:val="clear" w:color="auto" w:fill="auto"/>
            <w:vAlign w:val="center"/>
          </w:tcPr>
          <w:p w14:paraId="1C7BA05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center"/>
              <w:textAlignment w:val="auto"/>
              <w:rPr>
                <w:rFonts w:hint="eastAsia" w:ascii="仿宋" w:hAnsi="仿宋" w:eastAsia="仿宋" w:cs="仿宋"/>
                <w:color w:val="auto"/>
                <w:spacing w:val="0"/>
                <w:w w:val="100"/>
                <w:kern w:val="2"/>
                <w:sz w:val="21"/>
                <w:szCs w:val="21"/>
                <w:highlight w:val="none"/>
              </w:rPr>
            </w:pPr>
            <w:r>
              <w:rPr>
                <w:rFonts w:hint="eastAsia" w:ascii="仿宋" w:hAnsi="仿宋" w:eastAsia="仿宋" w:cs="仿宋"/>
                <w:color w:val="auto"/>
                <w:spacing w:val="0"/>
                <w:w w:val="100"/>
                <w:kern w:val="2"/>
                <w:sz w:val="21"/>
                <w:szCs w:val="21"/>
                <w:highlight w:val="none"/>
              </w:rPr>
              <w:t>备注</w:t>
            </w:r>
          </w:p>
        </w:tc>
        <w:tc>
          <w:tcPr>
            <w:tcW w:w="4613" w:type="pct"/>
            <w:gridSpan w:val="6"/>
            <w:shd w:val="clear" w:color="auto" w:fill="auto"/>
            <w:vAlign w:val="center"/>
          </w:tcPr>
          <w:p w14:paraId="15977EC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left"/>
              <w:textAlignment w:val="auto"/>
              <w:rPr>
                <w:rFonts w:hint="eastAsia" w:ascii="仿宋" w:hAnsi="仿宋" w:eastAsia="仿宋" w:cs="仿宋"/>
                <w:color w:val="auto"/>
                <w:spacing w:val="0"/>
                <w:w w:val="100"/>
                <w:kern w:val="2"/>
                <w:sz w:val="21"/>
                <w:szCs w:val="21"/>
                <w:highlight w:val="none"/>
              </w:rPr>
            </w:pPr>
            <w:r>
              <w:rPr>
                <w:rFonts w:hint="eastAsia" w:ascii="仿宋" w:hAnsi="仿宋" w:eastAsia="仿宋" w:cs="仿宋"/>
                <w:color w:val="auto"/>
                <w:spacing w:val="0"/>
                <w:w w:val="100"/>
                <w:kern w:val="2"/>
                <w:sz w:val="21"/>
                <w:szCs w:val="21"/>
                <w:highlight w:val="none"/>
              </w:rPr>
              <w:t>1．表格行数不足时请自行扩展。</w:t>
            </w:r>
          </w:p>
          <w:p w14:paraId="305880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jc w:val="left"/>
              <w:textAlignment w:val="auto"/>
              <w:rPr>
                <w:rFonts w:hint="eastAsia" w:ascii="仿宋" w:hAnsi="仿宋" w:eastAsia="仿宋" w:cs="仿宋"/>
                <w:color w:val="auto"/>
                <w:spacing w:val="0"/>
                <w:w w:val="100"/>
                <w:kern w:val="2"/>
                <w:sz w:val="21"/>
                <w:szCs w:val="21"/>
                <w:highlight w:val="none"/>
              </w:rPr>
            </w:pPr>
            <w:r>
              <w:rPr>
                <w:rFonts w:hint="eastAsia" w:ascii="仿宋" w:hAnsi="仿宋" w:eastAsia="仿宋" w:cs="仿宋"/>
                <w:color w:val="auto"/>
                <w:spacing w:val="0"/>
                <w:w w:val="100"/>
                <w:kern w:val="2"/>
                <w:sz w:val="21"/>
                <w:szCs w:val="21"/>
                <w:highlight w:val="none"/>
              </w:rPr>
              <w:t>2．设备可以填写单台设备，也可以填写成套设备。</w:t>
            </w:r>
          </w:p>
        </w:tc>
      </w:tr>
    </w:tbl>
    <w:p w14:paraId="17CD9AD8">
      <w:pPr>
        <w:pStyle w:val="75"/>
        <w:pageBreakBefore w:val="0"/>
        <w:overflowPunct/>
        <w:topLinePunct w:val="0"/>
        <w:bidi w:val="0"/>
        <w:spacing w:line="460" w:lineRule="exact"/>
        <w:ind w:left="0" w:leftChars="0" w:right="0" w:rightChars="0" w:firstLine="524"/>
        <w:jc w:val="right"/>
        <w:rPr>
          <w:rFonts w:hint="eastAsia" w:ascii="仿宋" w:hAnsi="仿宋" w:eastAsia="仿宋" w:cs="仿宋"/>
          <w:color w:val="auto"/>
          <w:spacing w:val="0"/>
          <w:w w:val="100"/>
          <w:highlight w:val="none"/>
        </w:rPr>
      </w:pPr>
    </w:p>
    <w:p w14:paraId="7C42BE62">
      <w:pPr>
        <w:pStyle w:val="75"/>
        <w:pageBreakBefore w:val="0"/>
        <w:overflowPunct/>
        <w:topLinePunct w:val="0"/>
        <w:bidi w:val="0"/>
        <w:spacing w:line="460" w:lineRule="exact"/>
        <w:ind w:left="0" w:leftChars="0" w:right="0" w:rightChars="0" w:firstLine="524"/>
        <w:jc w:val="right"/>
        <w:rPr>
          <w:rFonts w:hint="eastAsia" w:ascii="仿宋" w:hAnsi="仿宋" w:eastAsia="仿宋" w:cs="仿宋"/>
          <w:color w:val="auto"/>
          <w:spacing w:val="0"/>
          <w:w w:val="100"/>
          <w:highlight w:val="none"/>
        </w:rPr>
      </w:pPr>
    </w:p>
    <w:p w14:paraId="455C98D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供应商：</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rPr>
        <w:t>名称</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rPr>
        <w:t>（加盖公章）</w:t>
      </w:r>
    </w:p>
    <w:p w14:paraId="13824D28">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日期：</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年</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月</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日</w:t>
      </w:r>
    </w:p>
    <w:p w14:paraId="50C712A6">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5F7F6DEE">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br w:type="page"/>
      </w:r>
    </w:p>
    <w:p w14:paraId="3348025D">
      <w:pPr>
        <w:pStyle w:val="7"/>
        <w:pageBreakBefore w:val="0"/>
        <w:numPr>
          <w:ilvl w:val="3"/>
          <w:numId w:val="0"/>
        </w:numPr>
        <w:overflowPunct/>
        <w:topLinePunct w:val="0"/>
        <w:bidi w:val="0"/>
        <w:spacing w:beforeLines="0" w:afterLines="0"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3</w:t>
      </w:r>
      <w:r>
        <w:rPr>
          <w:rFonts w:hint="eastAsia" w:ascii="仿宋" w:hAnsi="仿宋" w:eastAsia="仿宋" w:cs="仿宋"/>
          <w:color w:val="auto"/>
          <w:spacing w:val="0"/>
          <w:w w:val="100"/>
          <w:highlight w:val="none"/>
          <w:lang w:eastAsia="zh-CN"/>
        </w:rPr>
        <w:t>.</w:t>
      </w:r>
      <w:r>
        <w:rPr>
          <w:rFonts w:hint="eastAsia" w:ascii="仿宋" w:hAnsi="仿宋" w:eastAsia="仿宋" w:cs="仿宋"/>
          <w:color w:val="auto"/>
          <w:spacing w:val="0"/>
          <w:w w:val="100"/>
          <w:highlight w:val="none"/>
        </w:rPr>
        <w:t>业绩</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061"/>
        <w:gridCol w:w="2184"/>
        <w:gridCol w:w="1755"/>
        <w:gridCol w:w="1692"/>
      </w:tblGrid>
      <w:tr w14:paraId="2ECA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vAlign w:val="center"/>
          </w:tcPr>
          <w:p w14:paraId="744B17C1">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vertAlign w:val="baseline"/>
                <w:lang w:val="en-US" w:eastAsia="zh-CN"/>
              </w:rPr>
            </w:pPr>
            <w:r>
              <w:rPr>
                <w:rFonts w:hint="eastAsia" w:ascii="仿宋" w:hAnsi="仿宋" w:eastAsia="仿宋" w:cs="仿宋"/>
                <w:b/>
                <w:bCs/>
                <w:color w:val="auto"/>
                <w:spacing w:val="0"/>
                <w:w w:val="100"/>
                <w:sz w:val="21"/>
                <w:szCs w:val="21"/>
                <w:highlight w:val="none"/>
                <w:vertAlign w:val="baseline"/>
                <w:lang w:val="en-US" w:eastAsia="zh-CN"/>
              </w:rPr>
              <w:t>序号</w:t>
            </w:r>
          </w:p>
        </w:tc>
        <w:tc>
          <w:tcPr>
            <w:tcW w:w="2350" w:type="dxa"/>
            <w:vAlign w:val="center"/>
          </w:tcPr>
          <w:p w14:paraId="2B720B36">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vertAlign w:val="baseline"/>
                <w:lang w:val="en-US" w:eastAsia="zh-CN"/>
              </w:rPr>
            </w:pPr>
            <w:r>
              <w:rPr>
                <w:rFonts w:hint="eastAsia" w:ascii="仿宋" w:hAnsi="仿宋" w:eastAsia="仿宋" w:cs="仿宋"/>
                <w:b/>
                <w:bCs/>
                <w:color w:val="auto"/>
                <w:spacing w:val="0"/>
                <w:w w:val="100"/>
                <w:sz w:val="21"/>
                <w:szCs w:val="21"/>
                <w:highlight w:val="none"/>
                <w:vertAlign w:val="baseline"/>
                <w:lang w:val="en-US" w:eastAsia="zh-CN"/>
              </w:rPr>
              <w:t>服务内容</w:t>
            </w:r>
          </w:p>
        </w:tc>
        <w:tc>
          <w:tcPr>
            <w:tcW w:w="2494" w:type="dxa"/>
            <w:vAlign w:val="center"/>
          </w:tcPr>
          <w:p w14:paraId="06FB3A29">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vertAlign w:val="baseline"/>
                <w:lang w:val="en-US" w:eastAsia="zh-CN"/>
              </w:rPr>
            </w:pPr>
            <w:r>
              <w:rPr>
                <w:rFonts w:hint="eastAsia" w:ascii="仿宋" w:hAnsi="仿宋" w:eastAsia="仿宋" w:cs="仿宋"/>
                <w:b/>
                <w:bCs/>
                <w:color w:val="auto"/>
                <w:spacing w:val="0"/>
                <w:w w:val="100"/>
                <w:sz w:val="21"/>
                <w:szCs w:val="21"/>
                <w:highlight w:val="none"/>
                <w:vertAlign w:val="baseline"/>
                <w:lang w:val="en-US" w:eastAsia="zh-CN"/>
              </w:rPr>
              <w:t>委托人</w:t>
            </w:r>
          </w:p>
        </w:tc>
        <w:tc>
          <w:tcPr>
            <w:tcW w:w="1915" w:type="dxa"/>
            <w:vAlign w:val="center"/>
          </w:tcPr>
          <w:p w14:paraId="575D536A">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vertAlign w:val="baseline"/>
                <w:lang w:val="en-US" w:eastAsia="zh-CN"/>
              </w:rPr>
            </w:pPr>
            <w:r>
              <w:rPr>
                <w:rFonts w:hint="eastAsia" w:ascii="仿宋" w:hAnsi="仿宋" w:eastAsia="仿宋" w:cs="仿宋"/>
                <w:b/>
                <w:bCs/>
                <w:color w:val="auto"/>
                <w:spacing w:val="0"/>
                <w:w w:val="100"/>
                <w:sz w:val="21"/>
                <w:szCs w:val="21"/>
                <w:highlight w:val="none"/>
                <w:vertAlign w:val="baseline"/>
                <w:lang w:val="en-US" w:eastAsia="zh-CN"/>
              </w:rPr>
              <w:t>合同金额（元）</w:t>
            </w:r>
          </w:p>
        </w:tc>
        <w:tc>
          <w:tcPr>
            <w:tcW w:w="1916" w:type="dxa"/>
            <w:vAlign w:val="center"/>
          </w:tcPr>
          <w:p w14:paraId="73EAF7C3">
            <w:pPr>
              <w:pageBreakBefore w:val="0"/>
              <w:overflowPunct/>
              <w:topLinePunct w:val="0"/>
              <w:bidi w:val="0"/>
              <w:spacing w:line="460" w:lineRule="exact"/>
              <w:ind w:left="0" w:leftChars="0" w:right="0" w:rightChars="0"/>
              <w:jc w:val="center"/>
              <w:rPr>
                <w:rFonts w:hint="eastAsia" w:ascii="仿宋" w:hAnsi="仿宋" w:eastAsia="仿宋" w:cs="仿宋"/>
                <w:b/>
                <w:bCs/>
                <w:color w:val="auto"/>
                <w:spacing w:val="0"/>
                <w:w w:val="100"/>
                <w:sz w:val="21"/>
                <w:szCs w:val="21"/>
                <w:highlight w:val="none"/>
                <w:vertAlign w:val="baseline"/>
                <w:lang w:val="en-US" w:eastAsia="zh-CN"/>
              </w:rPr>
            </w:pPr>
            <w:r>
              <w:rPr>
                <w:rFonts w:hint="eastAsia" w:ascii="仿宋" w:hAnsi="仿宋" w:eastAsia="仿宋" w:cs="仿宋"/>
                <w:b/>
                <w:bCs/>
                <w:color w:val="auto"/>
                <w:spacing w:val="0"/>
                <w:w w:val="100"/>
                <w:sz w:val="21"/>
                <w:szCs w:val="21"/>
                <w:highlight w:val="none"/>
                <w:vertAlign w:val="baseline"/>
                <w:lang w:val="en-US" w:eastAsia="zh-CN"/>
              </w:rPr>
              <w:t>合同签订时间</w:t>
            </w:r>
          </w:p>
        </w:tc>
      </w:tr>
      <w:tr w14:paraId="2D69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vAlign w:val="center"/>
          </w:tcPr>
          <w:p w14:paraId="6D82A7C1">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350" w:type="dxa"/>
            <w:vAlign w:val="center"/>
          </w:tcPr>
          <w:p w14:paraId="1B888B02">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494" w:type="dxa"/>
            <w:vAlign w:val="center"/>
          </w:tcPr>
          <w:p w14:paraId="5BA57A4B">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5" w:type="dxa"/>
            <w:vAlign w:val="center"/>
          </w:tcPr>
          <w:p w14:paraId="50C9B953">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6" w:type="dxa"/>
            <w:vAlign w:val="center"/>
          </w:tcPr>
          <w:p w14:paraId="20127044">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r>
      <w:tr w14:paraId="3F2F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vAlign w:val="center"/>
          </w:tcPr>
          <w:p w14:paraId="6DAA2F61">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350" w:type="dxa"/>
            <w:vAlign w:val="center"/>
          </w:tcPr>
          <w:p w14:paraId="27D2821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494" w:type="dxa"/>
            <w:vAlign w:val="center"/>
          </w:tcPr>
          <w:p w14:paraId="1EBD11D3">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5" w:type="dxa"/>
            <w:vAlign w:val="center"/>
          </w:tcPr>
          <w:p w14:paraId="0DDC1FDD">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6" w:type="dxa"/>
            <w:vAlign w:val="center"/>
          </w:tcPr>
          <w:p w14:paraId="4DA6F945">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r>
      <w:tr w14:paraId="3D85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vAlign w:val="center"/>
          </w:tcPr>
          <w:p w14:paraId="416CC37B">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350" w:type="dxa"/>
            <w:vAlign w:val="center"/>
          </w:tcPr>
          <w:p w14:paraId="6C2B41FF">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494" w:type="dxa"/>
            <w:vAlign w:val="center"/>
          </w:tcPr>
          <w:p w14:paraId="25826052">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5" w:type="dxa"/>
            <w:vAlign w:val="center"/>
          </w:tcPr>
          <w:p w14:paraId="7B7D6725">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6" w:type="dxa"/>
            <w:vAlign w:val="center"/>
          </w:tcPr>
          <w:p w14:paraId="6CA1009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r>
      <w:tr w14:paraId="524F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vAlign w:val="center"/>
          </w:tcPr>
          <w:p w14:paraId="54565DF3">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350" w:type="dxa"/>
            <w:vAlign w:val="center"/>
          </w:tcPr>
          <w:p w14:paraId="0B42B4C6">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494" w:type="dxa"/>
            <w:vAlign w:val="center"/>
          </w:tcPr>
          <w:p w14:paraId="756793AC">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5" w:type="dxa"/>
            <w:vAlign w:val="center"/>
          </w:tcPr>
          <w:p w14:paraId="074BB38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6" w:type="dxa"/>
            <w:vAlign w:val="center"/>
          </w:tcPr>
          <w:p w14:paraId="45859B1E">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r>
      <w:tr w14:paraId="72BC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vAlign w:val="center"/>
          </w:tcPr>
          <w:p w14:paraId="049F6E8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350" w:type="dxa"/>
            <w:vAlign w:val="center"/>
          </w:tcPr>
          <w:p w14:paraId="66D0D829">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2494" w:type="dxa"/>
            <w:vAlign w:val="center"/>
          </w:tcPr>
          <w:p w14:paraId="555CAA80">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5" w:type="dxa"/>
            <w:vAlign w:val="center"/>
          </w:tcPr>
          <w:p w14:paraId="251DE957">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c>
          <w:tcPr>
            <w:tcW w:w="1916" w:type="dxa"/>
            <w:vAlign w:val="center"/>
          </w:tcPr>
          <w:p w14:paraId="6BB89169">
            <w:pPr>
              <w:pageBreakBefore w:val="0"/>
              <w:overflowPunct/>
              <w:topLinePunct w:val="0"/>
              <w:bidi w:val="0"/>
              <w:spacing w:line="460" w:lineRule="exact"/>
              <w:ind w:left="0" w:leftChars="0" w:right="0" w:rightChars="0"/>
              <w:jc w:val="center"/>
              <w:rPr>
                <w:rFonts w:hint="eastAsia" w:ascii="仿宋" w:hAnsi="仿宋" w:eastAsia="仿宋" w:cs="仿宋"/>
                <w:color w:val="auto"/>
                <w:spacing w:val="0"/>
                <w:w w:val="100"/>
                <w:sz w:val="21"/>
                <w:szCs w:val="21"/>
                <w:highlight w:val="none"/>
                <w:vertAlign w:val="baseline"/>
                <w:lang w:val="en-US" w:eastAsia="zh-CN"/>
              </w:rPr>
            </w:pPr>
          </w:p>
        </w:tc>
      </w:tr>
    </w:tbl>
    <w:p w14:paraId="4D68465F">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lang w:val="en-US" w:eastAsia="zh-CN"/>
        </w:rPr>
      </w:pPr>
      <w:r>
        <w:rPr>
          <w:rFonts w:hint="eastAsia" w:ascii="仿宋" w:hAnsi="仿宋" w:eastAsia="仿宋" w:cs="仿宋"/>
          <w:color w:val="auto"/>
          <w:spacing w:val="0"/>
          <w:w w:val="100"/>
          <w:highlight w:val="none"/>
          <w:lang w:val="en-US" w:eastAsia="zh-CN"/>
        </w:rPr>
        <w:t>注：随表后附加盖公章的合同复印件。</w:t>
      </w:r>
    </w:p>
    <w:p w14:paraId="7DFE9A05">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67125155">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供应商：</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u w:val="single"/>
        </w:rPr>
        <w:t>名称</w:t>
      </w:r>
      <w:r>
        <w:rPr>
          <w:rFonts w:hint="eastAsia" w:ascii="仿宋" w:hAnsi="仿宋" w:eastAsia="仿宋" w:cs="仿宋"/>
          <w:color w:val="auto"/>
          <w:spacing w:val="0"/>
          <w:w w:val="100"/>
          <w:position w:val="0"/>
          <w:sz w:val="21"/>
          <w:szCs w:val="21"/>
          <w:highlight w:val="none"/>
          <w:u w:val="single"/>
          <w:lang w:val="en-US" w:eastAsia="zh-CN"/>
        </w:rPr>
        <w:t xml:space="preserve">   </w:t>
      </w:r>
      <w:r>
        <w:rPr>
          <w:rFonts w:hint="eastAsia" w:ascii="仿宋" w:hAnsi="仿宋" w:eastAsia="仿宋" w:cs="仿宋"/>
          <w:color w:val="auto"/>
          <w:spacing w:val="0"/>
          <w:w w:val="100"/>
          <w:position w:val="0"/>
          <w:sz w:val="21"/>
          <w:szCs w:val="21"/>
          <w:highlight w:val="none"/>
        </w:rPr>
        <w:t>（加盖公章）</w:t>
      </w:r>
    </w:p>
    <w:p w14:paraId="15715222">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233" w:firstLineChars="2016"/>
        <w:textAlignment w:val="baseline"/>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rPr>
        <w:t>日期：</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年</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月</w:t>
      </w:r>
      <w:r>
        <w:rPr>
          <w:rFonts w:hint="eastAsia" w:ascii="仿宋" w:hAnsi="仿宋" w:eastAsia="仿宋" w:cs="仿宋"/>
          <w:color w:val="auto"/>
          <w:spacing w:val="0"/>
          <w:w w:val="100"/>
          <w:position w:val="0"/>
          <w:sz w:val="21"/>
          <w:szCs w:val="21"/>
          <w:highlight w:val="none"/>
          <w:lang w:val="en-US" w:eastAsia="zh-CN"/>
        </w:rPr>
        <w:t xml:space="preserve">  </w:t>
      </w:r>
      <w:r>
        <w:rPr>
          <w:rFonts w:hint="eastAsia" w:ascii="仿宋" w:hAnsi="仿宋" w:eastAsia="仿宋" w:cs="仿宋"/>
          <w:color w:val="auto"/>
          <w:spacing w:val="0"/>
          <w:w w:val="100"/>
          <w:position w:val="0"/>
          <w:sz w:val="21"/>
          <w:szCs w:val="21"/>
          <w:highlight w:val="none"/>
        </w:rPr>
        <w:t>日</w:t>
      </w:r>
    </w:p>
    <w:p w14:paraId="316F8D08">
      <w:pPr>
        <w:pStyle w:val="75"/>
        <w:pageBreakBefore w:val="0"/>
        <w:overflowPunct/>
        <w:topLinePunct w:val="0"/>
        <w:bidi w:val="0"/>
        <w:spacing w:line="460" w:lineRule="exact"/>
        <w:ind w:left="0" w:leftChars="0" w:right="0" w:rightChars="0" w:firstLine="0" w:firstLineChars="0"/>
        <w:rPr>
          <w:rFonts w:hint="eastAsia" w:ascii="仿宋" w:hAnsi="仿宋" w:eastAsia="仿宋" w:cs="仿宋"/>
          <w:color w:val="auto"/>
          <w:spacing w:val="0"/>
          <w:w w:val="100"/>
          <w:highlight w:val="none"/>
        </w:rPr>
      </w:pPr>
    </w:p>
    <w:p w14:paraId="24AA6BBF">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32453662">
      <w:pPr>
        <w:pageBreakBefore w:val="0"/>
        <w:overflowPunct/>
        <w:topLinePunct w:val="0"/>
        <w:bidi w:val="0"/>
        <w:spacing w:line="460" w:lineRule="exact"/>
        <w:ind w:left="0" w:leftChars="0" w:right="0" w:rightChars="0"/>
        <w:rPr>
          <w:rFonts w:hint="eastAsia" w:ascii="仿宋" w:hAnsi="仿宋" w:eastAsia="仿宋" w:cs="仿宋"/>
          <w:color w:val="auto"/>
          <w:spacing w:val="0"/>
          <w:w w:val="100"/>
          <w:highlight w:val="none"/>
        </w:rPr>
      </w:pPr>
    </w:p>
    <w:p w14:paraId="57FD29E4">
      <w:pPr>
        <w:pStyle w:val="7"/>
        <w:pageBreakBefore w:val="0"/>
        <w:numPr>
          <w:ilvl w:val="3"/>
          <w:numId w:val="0"/>
        </w:numPr>
        <w:overflowPunct/>
        <w:topLinePunct w:val="0"/>
        <w:bidi w:val="0"/>
        <w:spacing w:beforeLines="0" w:afterLines="0" w:line="460" w:lineRule="exact"/>
        <w:ind w:left="0" w:leftChars="0" w:right="0" w:rightChars="0"/>
        <w:rPr>
          <w:rFonts w:hint="eastAsia" w:ascii="仿宋" w:hAnsi="仿宋" w:eastAsia="仿宋" w:cs="仿宋"/>
          <w:color w:val="auto"/>
          <w:spacing w:val="0"/>
          <w:w w:val="100"/>
          <w:highlight w:val="none"/>
        </w:rPr>
      </w:pPr>
      <w:r>
        <w:rPr>
          <w:rFonts w:hint="eastAsia" w:ascii="仿宋" w:hAnsi="仿宋" w:eastAsia="仿宋" w:cs="仿宋"/>
          <w:color w:val="auto"/>
          <w:spacing w:val="0"/>
          <w:w w:val="100"/>
          <w:highlight w:val="none"/>
        </w:rPr>
        <w:t>4.其他（根据</w:t>
      </w:r>
      <w:r>
        <w:rPr>
          <w:rFonts w:hint="eastAsia" w:ascii="仿宋" w:hAnsi="仿宋" w:eastAsia="仿宋" w:cs="仿宋"/>
          <w:color w:val="auto"/>
          <w:spacing w:val="0"/>
          <w:w w:val="100"/>
          <w:highlight w:val="none"/>
          <w:lang w:eastAsia="zh-CN"/>
        </w:rPr>
        <w:t>磋商文件</w:t>
      </w:r>
      <w:r>
        <w:rPr>
          <w:rFonts w:hint="eastAsia" w:ascii="仿宋" w:hAnsi="仿宋" w:eastAsia="仿宋" w:cs="仿宋"/>
          <w:color w:val="auto"/>
          <w:spacing w:val="0"/>
          <w:w w:val="100"/>
          <w:highlight w:val="none"/>
        </w:rPr>
        <w:t>要求自行补充）</w:t>
      </w:r>
    </w:p>
    <w:p w14:paraId="26FA88A7">
      <w:pPr>
        <w:pStyle w:val="78"/>
        <w:pageBreakBefore w:val="0"/>
        <w:overflowPunct/>
        <w:topLinePunct w:val="0"/>
        <w:bidi w:val="0"/>
        <w:spacing w:line="460" w:lineRule="exact"/>
        <w:ind w:left="0" w:leftChars="0" w:right="0" w:rightChars="0" w:firstLine="480"/>
        <w:rPr>
          <w:rFonts w:hint="eastAsia" w:ascii="仿宋" w:hAnsi="仿宋" w:eastAsia="仿宋" w:cs="仿宋"/>
          <w:color w:val="auto"/>
          <w:spacing w:val="0"/>
          <w:w w:val="100"/>
          <w:highlight w:val="none"/>
        </w:rPr>
      </w:pPr>
    </w:p>
    <w:p w14:paraId="0DB37BBD">
      <w:pPr>
        <w:pageBreakBefore w:val="0"/>
        <w:overflowPunct/>
        <w:topLinePunct w:val="0"/>
        <w:bidi w:val="0"/>
        <w:spacing w:line="460" w:lineRule="exact"/>
        <w:ind w:left="0" w:leftChars="0" w:right="0" w:rightChars="0"/>
        <w:rPr>
          <w:rFonts w:hint="eastAsia" w:ascii="仿宋" w:hAnsi="仿宋" w:eastAsia="仿宋" w:cs="仿宋"/>
          <w:color w:val="auto"/>
          <w:spacing w:val="0"/>
          <w:w w:val="100"/>
          <w:sz w:val="21"/>
          <w:szCs w:val="21"/>
          <w:highlight w:val="none"/>
        </w:rPr>
      </w:pPr>
    </w:p>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144859C2-71E9-46B7-B6AF-DA6FA172937F}"/>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embedRegular r:id="rId2" w:fontKey="{2493121C-AEBD-469F-A2EE-361E684732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EF88">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2095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8420" cy="209550"/>
                      </a:xfrm>
                      <a:prstGeom prst="rect">
                        <a:avLst/>
                      </a:prstGeom>
                      <a:noFill/>
                      <a:ln w="6350">
                        <a:noFill/>
                      </a:ln>
                      <a:effectLst/>
                    </wps:spPr>
                    <wps:txbx>
                      <w:txbxContent>
                        <w:p w14:paraId="4AFCD1B8">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5pt;width:4.6pt;mso-position-horizontal:center;mso-position-horizontal-relative:margin;mso-wrap-style:none;z-index:251662336;mso-width-relative:page;mso-height-relative:page;" filled="f" stroked="f" coordsize="21600,21600" o:gfxdata="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fU2ZHRAAAAAgEAAA8AAAAAAAAAAQAgAAAAIgAAAGRycy9kb3ducmV2LnhtbFBLAQIU&#10;ABQAAAAIAIdO4kDsNYynMwIAAGAEAAAOAAAAAAAAAAEAIAAAACABAABkcnMvZTJvRG9jLnhtbFBL&#10;BQYAAAAABgAGAFkBAADFBQAAAAA=&#10;">
              <v:fill on="f" focussize="0,0"/>
              <v:stroke on="f" weight="0.5pt"/>
              <v:imagedata o:title=""/>
              <o:lock v:ext="edit" aspectratio="f"/>
              <v:textbox inset="0mm,0mm,0mm,0mm" style="mso-fit-shape-to-text:t;">
                <w:txbxContent>
                  <w:p w14:paraId="4AFCD1B8">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5BC3">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DEDADC">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8DEDADC">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045E919D">
    <w:pPr>
      <w:pStyle w:val="19"/>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97642">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FC1260">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3AFC1260">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359D">
    <w:pPr>
      <w:pStyle w:val="19"/>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617327">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16617327">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3D72">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00025" cy="2095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0025" cy="209550"/>
                      </a:xfrm>
                      <a:prstGeom prst="rect">
                        <a:avLst/>
                      </a:prstGeom>
                      <a:noFill/>
                      <a:ln w="6350">
                        <a:noFill/>
                      </a:ln>
                      <a:effectLst/>
                    </wps:spPr>
                    <wps:txbx>
                      <w:txbxContent>
                        <w:p w14:paraId="1E7D64E0">
                          <w:pPr>
                            <w:pStyle w:val="1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5pt;width:15.75pt;mso-position-horizontal:center;mso-position-horizontal-relative:margin;z-index:251661312;mso-width-relative:page;mso-height-relative:page;" filled="f" stroked="f" coordsize="21600,21600" o:gfxdata="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Wygp90gAAAAMBAAAPAAAAAAAAAAEAIAAAACIAAABkcnMvZG93bnJldi54bWxQ&#10;SwECFAAUAAAACACHTuJAJjKLZDYCAABjBAAADgAAAAAAAAABACAAAAAhAQAAZHJzL2Uyb0RvYy54&#10;bWxQSwUGAAAAAAYABgBZAQAAyQUAAAAA&#10;">
              <v:fill on="f" focussize="0,0"/>
              <v:stroke on="f" weight="0.5pt"/>
              <v:imagedata o:title=""/>
              <o:lock v:ext="edit" aspectratio="f"/>
              <v:textbox inset="0mm,0mm,0mm,0mm" style="mso-fit-shape-to-text:t;">
                <w:txbxContent>
                  <w:p w14:paraId="1E7D64E0">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3125B">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40D7B"/>
    <w:multiLevelType w:val="singleLevel"/>
    <w:tmpl w:val="37C40D7B"/>
    <w:lvl w:ilvl="0" w:tentative="0">
      <w:start w:val="7"/>
      <w:numFmt w:val="decimal"/>
      <w:suff w:val="space"/>
      <w:lvlText w:val="%1."/>
      <w:lvlJc w:val="left"/>
    </w:lvl>
  </w:abstractNum>
  <w:abstractNum w:abstractNumId="1">
    <w:nsid w:val="52834A8C"/>
    <w:multiLevelType w:val="singleLevel"/>
    <w:tmpl w:val="52834A8C"/>
    <w:lvl w:ilvl="0" w:tentative="0">
      <w:start w:val="1"/>
      <w:numFmt w:val="chineseCounting"/>
      <w:suff w:val="nothing"/>
      <w:lvlText w:val="%1、"/>
      <w:lvlJc w:val="left"/>
      <w:pPr>
        <w:ind w:left="0" w:firstLine="420"/>
      </w:pPr>
      <w:rPr>
        <w:rFonts w:hint="eastAsia"/>
        <w:b/>
      </w:rPr>
    </w:lvl>
  </w:abstractNum>
  <w:abstractNum w:abstractNumId="2">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7"/>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OTU3NzVlZWIwMjUxZDI1ODUwYWNiYjFjY2VmNGIifQ=="/>
  </w:docVars>
  <w:rsids>
    <w:rsidRoot w:val="00F0725A"/>
    <w:rsid w:val="000C6D6C"/>
    <w:rsid w:val="000D6DB3"/>
    <w:rsid w:val="00143F79"/>
    <w:rsid w:val="0015441C"/>
    <w:rsid w:val="001670A2"/>
    <w:rsid w:val="002A12ED"/>
    <w:rsid w:val="002B5C9B"/>
    <w:rsid w:val="002C358F"/>
    <w:rsid w:val="002F4ED6"/>
    <w:rsid w:val="00370471"/>
    <w:rsid w:val="004849F7"/>
    <w:rsid w:val="004A6DA3"/>
    <w:rsid w:val="004B0BF0"/>
    <w:rsid w:val="004C365B"/>
    <w:rsid w:val="00566876"/>
    <w:rsid w:val="0057305E"/>
    <w:rsid w:val="005D748A"/>
    <w:rsid w:val="00675795"/>
    <w:rsid w:val="00677B2D"/>
    <w:rsid w:val="0068284A"/>
    <w:rsid w:val="0069035A"/>
    <w:rsid w:val="006C15CA"/>
    <w:rsid w:val="00732AF5"/>
    <w:rsid w:val="00753967"/>
    <w:rsid w:val="007B0CEB"/>
    <w:rsid w:val="00861797"/>
    <w:rsid w:val="008D52AA"/>
    <w:rsid w:val="008F1565"/>
    <w:rsid w:val="008F6ADE"/>
    <w:rsid w:val="009871F5"/>
    <w:rsid w:val="00A1742F"/>
    <w:rsid w:val="00A32218"/>
    <w:rsid w:val="00A75933"/>
    <w:rsid w:val="00A84495"/>
    <w:rsid w:val="00AA5AA5"/>
    <w:rsid w:val="00B05164"/>
    <w:rsid w:val="00B660B2"/>
    <w:rsid w:val="00BD5D7C"/>
    <w:rsid w:val="00C405EC"/>
    <w:rsid w:val="00C46962"/>
    <w:rsid w:val="00D92296"/>
    <w:rsid w:val="00DD5AB3"/>
    <w:rsid w:val="00E05795"/>
    <w:rsid w:val="00E26474"/>
    <w:rsid w:val="00E3172D"/>
    <w:rsid w:val="00E839AC"/>
    <w:rsid w:val="00EA18FE"/>
    <w:rsid w:val="00F044B9"/>
    <w:rsid w:val="00F0725A"/>
    <w:rsid w:val="00F23A2B"/>
    <w:rsid w:val="00FA66E2"/>
    <w:rsid w:val="00FE7EBC"/>
    <w:rsid w:val="00FF7B0C"/>
    <w:rsid w:val="017C5FCE"/>
    <w:rsid w:val="017E63B3"/>
    <w:rsid w:val="018521FC"/>
    <w:rsid w:val="0195476B"/>
    <w:rsid w:val="01987C7D"/>
    <w:rsid w:val="01D20C85"/>
    <w:rsid w:val="02035593"/>
    <w:rsid w:val="02070ED0"/>
    <w:rsid w:val="021002C9"/>
    <w:rsid w:val="02532161"/>
    <w:rsid w:val="02B757B6"/>
    <w:rsid w:val="0302604E"/>
    <w:rsid w:val="036A388D"/>
    <w:rsid w:val="039A46EF"/>
    <w:rsid w:val="039B5B6E"/>
    <w:rsid w:val="03A91A34"/>
    <w:rsid w:val="03C63AB9"/>
    <w:rsid w:val="03D177E1"/>
    <w:rsid w:val="03DB35F3"/>
    <w:rsid w:val="03DF59E5"/>
    <w:rsid w:val="04210E52"/>
    <w:rsid w:val="04447AFB"/>
    <w:rsid w:val="044A0734"/>
    <w:rsid w:val="046E57D1"/>
    <w:rsid w:val="0479170A"/>
    <w:rsid w:val="04A9786D"/>
    <w:rsid w:val="04AB0032"/>
    <w:rsid w:val="04AB3865"/>
    <w:rsid w:val="050D6D42"/>
    <w:rsid w:val="05310873"/>
    <w:rsid w:val="05552B98"/>
    <w:rsid w:val="056D5264"/>
    <w:rsid w:val="056F225E"/>
    <w:rsid w:val="059C5FC0"/>
    <w:rsid w:val="05B95B8C"/>
    <w:rsid w:val="05BF1A7D"/>
    <w:rsid w:val="05D13CC4"/>
    <w:rsid w:val="061A0864"/>
    <w:rsid w:val="06264338"/>
    <w:rsid w:val="06325245"/>
    <w:rsid w:val="064E4199"/>
    <w:rsid w:val="06532CB9"/>
    <w:rsid w:val="066A1827"/>
    <w:rsid w:val="06A27213"/>
    <w:rsid w:val="06BA4077"/>
    <w:rsid w:val="06D7510F"/>
    <w:rsid w:val="06E65C1E"/>
    <w:rsid w:val="07100621"/>
    <w:rsid w:val="072C30A4"/>
    <w:rsid w:val="073301D7"/>
    <w:rsid w:val="077706A0"/>
    <w:rsid w:val="07917948"/>
    <w:rsid w:val="07B36FBF"/>
    <w:rsid w:val="07CA6A21"/>
    <w:rsid w:val="07DC5057"/>
    <w:rsid w:val="0836088A"/>
    <w:rsid w:val="08716E9D"/>
    <w:rsid w:val="08A5247A"/>
    <w:rsid w:val="091B5B1A"/>
    <w:rsid w:val="095A6453"/>
    <w:rsid w:val="096D00B9"/>
    <w:rsid w:val="097123F8"/>
    <w:rsid w:val="097E7AC3"/>
    <w:rsid w:val="098D5F59"/>
    <w:rsid w:val="09B01C47"/>
    <w:rsid w:val="09E0077E"/>
    <w:rsid w:val="09FA5129"/>
    <w:rsid w:val="0A226C12"/>
    <w:rsid w:val="0A7F7524"/>
    <w:rsid w:val="0A7F78B6"/>
    <w:rsid w:val="0A981059"/>
    <w:rsid w:val="0AB67731"/>
    <w:rsid w:val="0AC0403C"/>
    <w:rsid w:val="0AC3508B"/>
    <w:rsid w:val="0AED7C07"/>
    <w:rsid w:val="0B057180"/>
    <w:rsid w:val="0B2D0210"/>
    <w:rsid w:val="0B385E45"/>
    <w:rsid w:val="0B8B0EFC"/>
    <w:rsid w:val="0BC21407"/>
    <w:rsid w:val="0BC348DB"/>
    <w:rsid w:val="0BC44A6C"/>
    <w:rsid w:val="0BE37780"/>
    <w:rsid w:val="0C6C62F9"/>
    <w:rsid w:val="0CA37841"/>
    <w:rsid w:val="0CC3138F"/>
    <w:rsid w:val="0CEA53B1"/>
    <w:rsid w:val="0D330ED9"/>
    <w:rsid w:val="0D6C40D7"/>
    <w:rsid w:val="0D754339"/>
    <w:rsid w:val="0D8F659C"/>
    <w:rsid w:val="0DBC4BC8"/>
    <w:rsid w:val="0DCD4217"/>
    <w:rsid w:val="0DDA653B"/>
    <w:rsid w:val="0DDC2CF5"/>
    <w:rsid w:val="0DDE2F23"/>
    <w:rsid w:val="0DFC36AD"/>
    <w:rsid w:val="0E1053AA"/>
    <w:rsid w:val="0E835B7C"/>
    <w:rsid w:val="0EC569AE"/>
    <w:rsid w:val="0EE4486D"/>
    <w:rsid w:val="0EE54CE2"/>
    <w:rsid w:val="0F0B10A0"/>
    <w:rsid w:val="0F675FC8"/>
    <w:rsid w:val="0F6B4E76"/>
    <w:rsid w:val="0F943740"/>
    <w:rsid w:val="0FD53874"/>
    <w:rsid w:val="10993435"/>
    <w:rsid w:val="10BD3C49"/>
    <w:rsid w:val="111D59EE"/>
    <w:rsid w:val="112C6057"/>
    <w:rsid w:val="114036B4"/>
    <w:rsid w:val="114E32F3"/>
    <w:rsid w:val="118E0AC0"/>
    <w:rsid w:val="11AB244A"/>
    <w:rsid w:val="11F748B7"/>
    <w:rsid w:val="12200B8F"/>
    <w:rsid w:val="122338FE"/>
    <w:rsid w:val="12244F30"/>
    <w:rsid w:val="12464C7A"/>
    <w:rsid w:val="12494B92"/>
    <w:rsid w:val="125239C6"/>
    <w:rsid w:val="127E1033"/>
    <w:rsid w:val="12AE05C9"/>
    <w:rsid w:val="12BF15EA"/>
    <w:rsid w:val="12F72695"/>
    <w:rsid w:val="130F6A4F"/>
    <w:rsid w:val="13201BEB"/>
    <w:rsid w:val="13767A5D"/>
    <w:rsid w:val="137B32C6"/>
    <w:rsid w:val="138A25C3"/>
    <w:rsid w:val="13917BB0"/>
    <w:rsid w:val="13985C26"/>
    <w:rsid w:val="13B24D47"/>
    <w:rsid w:val="13B264B0"/>
    <w:rsid w:val="13C10C1D"/>
    <w:rsid w:val="13DF6A14"/>
    <w:rsid w:val="13FB0A64"/>
    <w:rsid w:val="14016119"/>
    <w:rsid w:val="14067033"/>
    <w:rsid w:val="1441556D"/>
    <w:rsid w:val="144F01C6"/>
    <w:rsid w:val="14525941"/>
    <w:rsid w:val="145448CA"/>
    <w:rsid w:val="14684E08"/>
    <w:rsid w:val="14B27E01"/>
    <w:rsid w:val="14B428FF"/>
    <w:rsid w:val="14DE3B0C"/>
    <w:rsid w:val="14E21CF1"/>
    <w:rsid w:val="14E60E5C"/>
    <w:rsid w:val="15013364"/>
    <w:rsid w:val="155D05DF"/>
    <w:rsid w:val="15A72560"/>
    <w:rsid w:val="15B33D41"/>
    <w:rsid w:val="15BE7E91"/>
    <w:rsid w:val="15E24CDD"/>
    <w:rsid w:val="162218AE"/>
    <w:rsid w:val="16231BA5"/>
    <w:rsid w:val="16237794"/>
    <w:rsid w:val="165501B8"/>
    <w:rsid w:val="16984090"/>
    <w:rsid w:val="16C139F9"/>
    <w:rsid w:val="16CA48B5"/>
    <w:rsid w:val="16D231FD"/>
    <w:rsid w:val="16EE1993"/>
    <w:rsid w:val="172C03E8"/>
    <w:rsid w:val="17373DA6"/>
    <w:rsid w:val="174511BB"/>
    <w:rsid w:val="174902BA"/>
    <w:rsid w:val="17CC40F0"/>
    <w:rsid w:val="17E551B2"/>
    <w:rsid w:val="18294C4F"/>
    <w:rsid w:val="18385C6F"/>
    <w:rsid w:val="18465542"/>
    <w:rsid w:val="189C7F66"/>
    <w:rsid w:val="190848B9"/>
    <w:rsid w:val="192B6D98"/>
    <w:rsid w:val="195725A1"/>
    <w:rsid w:val="19592A58"/>
    <w:rsid w:val="19B412DF"/>
    <w:rsid w:val="19B65058"/>
    <w:rsid w:val="19E309E6"/>
    <w:rsid w:val="1A0A0AF5"/>
    <w:rsid w:val="1A302939"/>
    <w:rsid w:val="1A536C45"/>
    <w:rsid w:val="1A5D1977"/>
    <w:rsid w:val="1A642D06"/>
    <w:rsid w:val="1A806BC6"/>
    <w:rsid w:val="1B09565B"/>
    <w:rsid w:val="1B2E0C1E"/>
    <w:rsid w:val="1B491313"/>
    <w:rsid w:val="1B650AE3"/>
    <w:rsid w:val="1B827539"/>
    <w:rsid w:val="1BA01B1B"/>
    <w:rsid w:val="1BDD732B"/>
    <w:rsid w:val="1BEF63D2"/>
    <w:rsid w:val="1BF42F1D"/>
    <w:rsid w:val="1BF57329"/>
    <w:rsid w:val="1C27181A"/>
    <w:rsid w:val="1C571877"/>
    <w:rsid w:val="1C63223F"/>
    <w:rsid w:val="1D0D4DEB"/>
    <w:rsid w:val="1D210974"/>
    <w:rsid w:val="1D420091"/>
    <w:rsid w:val="1D5F7A6E"/>
    <w:rsid w:val="1D61352C"/>
    <w:rsid w:val="1DCF0496"/>
    <w:rsid w:val="1DE71C83"/>
    <w:rsid w:val="1DF17D60"/>
    <w:rsid w:val="1E185C7E"/>
    <w:rsid w:val="1E1877AB"/>
    <w:rsid w:val="1E435CBC"/>
    <w:rsid w:val="1E4C6AA4"/>
    <w:rsid w:val="1E7F7DDB"/>
    <w:rsid w:val="1E8D5033"/>
    <w:rsid w:val="1EA41923"/>
    <w:rsid w:val="1EA614F9"/>
    <w:rsid w:val="1EB525DC"/>
    <w:rsid w:val="1F0760DA"/>
    <w:rsid w:val="1F6D61B8"/>
    <w:rsid w:val="1F8F3A26"/>
    <w:rsid w:val="1FA94D17"/>
    <w:rsid w:val="1FE43FA1"/>
    <w:rsid w:val="2000679E"/>
    <w:rsid w:val="20065382"/>
    <w:rsid w:val="20304BC9"/>
    <w:rsid w:val="20361084"/>
    <w:rsid w:val="204038CD"/>
    <w:rsid w:val="205E303E"/>
    <w:rsid w:val="20C73C26"/>
    <w:rsid w:val="20CF6026"/>
    <w:rsid w:val="20D44015"/>
    <w:rsid w:val="20F55680"/>
    <w:rsid w:val="20FA1CCE"/>
    <w:rsid w:val="21047F36"/>
    <w:rsid w:val="213F6F52"/>
    <w:rsid w:val="2141231E"/>
    <w:rsid w:val="21BE0F4D"/>
    <w:rsid w:val="21C85545"/>
    <w:rsid w:val="21EE550E"/>
    <w:rsid w:val="220062B8"/>
    <w:rsid w:val="22035D87"/>
    <w:rsid w:val="22104A75"/>
    <w:rsid w:val="222608A0"/>
    <w:rsid w:val="224156DA"/>
    <w:rsid w:val="22B26770"/>
    <w:rsid w:val="22F611EB"/>
    <w:rsid w:val="232B4F72"/>
    <w:rsid w:val="235E0778"/>
    <w:rsid w:val="237613B4"/>
    <w:rsid w:val="2381420E"/>
    <w:rsid w:val="23AD5CF5"/>
    <w:rsid w:val="23DA38A9"/>
    <w:rsid w:val="23EC062D"/>
    <w:rsid w:val="23F5099F"/>
    <w:rsid w:val="2412732E"/>
    <w:rsid w:val="242E26D1"/>
    <w:rsid w:val="243948BB"/>
    <w:rsid w:val="24693A47"/>
    <w:rsid w:val="248024EA"/>
    <w:rsid w:val="24A143EB"/>
    <w:rsid w:val="24A335AE"/>
    <w:rsid w:val="24B6415E"/>
    <w:rsid w:val="24EA2672"/>
    <w:rsid w:val="24ED5996"/>
    <w:rsid w:val="24FD3B3B"/>
    <w:rsid w:val="251C2EA5"/>
    <w:rsid w:val="252A7D7C"/>
    <w:rsid w:val="253F05F7"/>
    <w:rsid w:val="2559332C"/>
    <w:rsid w:val="256F5B15"/>
    <w:rsid w:val="257B7155"/>
    <w:rsid w:val="25987D07"/>
    <w:rsid w:val="259D0954"/>
    <w:rsid w:val="25CC1113"/>
    <w:rsid w:val="25D55EC9"/>
    <w:rsid w:val="25DA4D90"/>
    <w:rsid w:val="25E92311"/>
    <w:rsid w:val="260929B3"/>
    <w:rsid w:val="260A429C"/>
    <w:rsid w:val="26246596"/>
    <w:rsid w:val="266D6A9E"/>
    <w:rsid w:val="268947BA"/>
    <w:rsid w:val="26981553"/>
    <w:rsid w:val="274348AF"/>
    <w:rsid w:val="2749750B"/>
    <w:rsid w:val="276454DB"/>
    <w:rsid w:val="27664DCB"/>
    <w:rsid w:val="27F24B30"/>
    <w:rsid w:val="284E28FF"/>
    <w:rsid w:val="286456C1"/>
    <w:rsid w:val="286C33DC"/>
    <w:rsid w:val="287522FE"/>
    <w:rsid w:val="288F4F38"/>
    <w:rsid w:val="289E73E3"/>
    <w:rsid w:val="289F713A"/>
    <w:rsid w:val="28B36B23"/>
    <w:rsid w:val="28C50C85"/>
    <w:rsid w:val="28C674EE"/>
    <w:rsid w:val="28D477B4"/>
    <w:rsid w:val="29047B4F"/>
    <w:rsid w:val="29375EE5"/>
    <w:rsid w:val="29495903"/>
    <w:rsid w:val="296E6EF6"/>
    <w:rsid w:val="297939AC"/>
    <w:rsid w:val="29B13146"/>
    <w:rsid w:val="29D80CB9"/>
    <w:rsid w:val="29F55AFE"/>
    <w:rsid w:val="29FF6F50"/>
    <w:rsid w:val="2A0E7289"/>
    <w:rsid w:val="2A40190E"/>
    <w:rsid w:val="2A41736C"/>
    <w:rsid w:val="2AAB4039"/>
    <w:rsid w:val="2AB77DF8"/>
    <w:rsid w:val="2ACA2711"/>
    <w:rsid w:val="2AD361DB"/>
    <w:rsid w:val="2ADA1594"/>
    <w:rsid w:val="2B033BA5"/>
    <w:rsid w:val="2B225CC3"/>
    <w:rsid w:val="2B3B53BD"/>
    <w:rsid w:val="2B807273"/>
    <w:rsid w:val="2B9C7CC7"/>
    <w:rsid w:val="2BDC7FE8"/>
    <w:rsid w:val="2BE76CCB"/>
    <w:rsid w:val="2BEC4D36"/>
    <w:rsid w:val="2C0408BB"/>
    <w:rsid w:val="2C070A30"/>
    <w:rsid w:val="2C6212B4"/>
    <w:rsid w:val="2C6D49AA"/>
    <w:rsid w:val="2C934D84"/>
    <w:rsid w:val="2C9764D6"/>
    <w:rsid w:val="2CA12A7D"/>
    <w:rsid w:val="2CCC3747"/>
    <w:rsid w:val="2D173C07"/>
    <w:rsid w:val="2D204D11"/>
    <w:rsid w:val="2D8A6CB2"/>
    <w:rsid w:val="2DBE5C85"/>
    <w:rsid w:val="2DD01F59"/>
    <w:rsid w:val="2E415B63"/>
    <w:rsid w:val="2EC144CD"/>
    <w:rsid w:val="2EC26EBE"/>
    <w:rsid w:val="2F193C67"/>
    <w:rsid w:val="2F396377"/>
    <w:rsid w:val="2F3D0881"/>
    <w:rsid w:val="2F79542A"/>
    <w:rsid w:val="2F8F3F29"/>
    <w:rsid w:val="2FB65524"/>
    <w:rsid w:val="2FC60789"/>
    <w:rsid w:val="2FD43739"/>
    <w:rsid w:val="2FD71823"/>
    <w:rsid w:val="30537A50"/>
    <w:rsid w:val="307059F5"/>
    <w:rsid w:val="308E3C85"/>
    <w:rsid w:val="30A000FD"/>
    <w:rsid w:val="30C1532E"/>
    <w:rsid w:val="30D26997"/>
    <w:rsid w:val="30F578C3"/>
    <w:rsid w:val="3103084C"/>
    <w:rsid w:val="311C759F"/>
    <w:rsid w:val="317E3AC0"/>
    <w:rsid w:val="319D4A8E"/>
    <w:rsid w:val="31F00D2B"/>
    <w:rsid w:val="32307510"/>
    <w:rsid w:val="32425887"/>
    <w:rsid w:val="3255145A"/>
    <w:rsid w:val="32CA6164"/>
    <w:rsid w:val="334D4730"/>
    <w:rsid w:val="33824ECC"/>
    <w:rsid w:val="338369EF"/>
    <w:rsid w:val="346D232A"/>
    <w:rsid w:val="346F27C6"/>
    <w:rsid w:val="34E96460"/>
    <w:rsid w:val="351C1F8A"/>
    <w:rsid w:val="354141A0"/>
    <w:rsid w:val="355F614C"/>
    <w:rsid w:val="357761F4"/>
    <w:rsid w:val="35906305"/>
    <w:rsid w:val="35BF304C"/>
    <w:rsid w:val="35EF650E"/>
    <w:rsid w:val="35F76384"/>
    <w:rsid w:val="36051DD9"/>
    <w:rsid w:val="365B53E6"/>
    <w:rsid w:val="36D81EA1"/>
    <w:rsid w:val="36D94CD9"/>
    <w:rsid w:val="36FF7BE6"/>
    <w:rsid w:val="37121252"/>
    <w:rsid w:val="371675E2"/>
    <w:rsid w:val="372845B5"/>
    <w:rsid w:val="37396966"/>
    <w:rsid w:val="3744261E"/>
    <w:rsid w:val="37620175"/>
    <w:rsid w:val="377257D4"/>
    <w:rsid w:val="377309D7"/>
    <w:rsid w:val="37797D4B"/>
    <w:rsid w:val="3794253C"/>
    <w:rsid w:val="382B6E2D"/>
    <w:rsid w:val="38305B7D"/>
    <w:rsid w:val="38885A0A"/>
    <w:rsid w:val="38B86FFA"/>
    <w:rsid w:val="38BB030B"/>
    <w:rsid w:val="38C67D1B"/>
    <w:rsid w:val="38D62BC9"/>
    <w:rsid w:val="38FD1F03"/>
    <w:rsid w:val="3905700A"/>
    <w:rsid w:val="392F39BA"/>
    <w:rsid w:val="39484462"/>
    <w:rsid w:val="39547D81"/>
    <w:rsid w:val="397A2F15"/>
    <w:rsid w:val="39A85927"/>
    <w:rsid w:val="39BE37DA"/>
    <w:rsid w:val="39DE7F87"/>
    <w:rsid w:val="3A0177D1"/>
    <w:rsid w:val="3A0445C8"/>
    <w:rsid w:val="3A322C22"/>
    <w:rsid w:val="3A3E6C77"/>
    <w:rsid w:val="3A7E36B0"/>
    <w:rsid w:val="3A823F73"/>
    <w:rsid w:val="3A93628E"/>
    <w:rsid w:val="3AEC0481"/>
    <w:rsid w:val="3B3C6343"/>
    <w:rsid w:val="3B736697"/>
    <w:rsid w:val="3B7F4E52"/>
    <w:rsid w:val="3BC772B6"/>
    <w:rsid w:val="3BCC455A"/>
    <w:rsid w:val="3BEA1C8E"/>
    <w:rsid w:val="3BEB3B79"/>
    <w:rsid w:val="3BF31172"/>
    <w:rsid w:val="3C136491"/>
    <w:rsid w:val="3C277297"/>
    <w:rsid w:val="3C4E5E71"/>
    <w:rsid w:val="3C7B66FC"/>
    <w:rsid w:val="3C8032F2"/>
    <w:rsid w:val="3C9007A9"/>
    <w:rsid w:val="3CA13FC7"/>
    <w:rsid w:val="3CCF005B"/>
    <w:rsid w:val="3D294150"/>
    <w:rsid w:val="3D9D6CD4"/>
    <w:rsid w:val="3DB46FC5"/>
    <w:rsid w:val="3DD110BE"/>
    <w:rsid w:val="3E5D0052"/>
    <w:rsid w:val="3E6447D3"/>
    <w:rsid w:val="3E6660A4"/>
    <w:rsid w:val="3E861920"/>
    <w:rsid w:val="3E967A68"/>
    <w:rsid w:val="3EB047CE"/>
    <w:rsid w:val="3ECC7453"/>
    <w:rsid w:val="3EF11CCF"/>
    <w:rsid w:val="3F2A14DD"/>
    <w:rsid w:val="3F626F64"/>
    <w:rsid w:val="3FC65745"/>
    <w:rsid w:val="3FEC203E"/>
    <w:rsid w:val="3FF73B50"/>
    <w:rsid w:val="402A1D67"/>
    <w:rsid w:val="40517064"/>
    <w:rsid w:val="40D04627"/>
    <w:rsid w:val="40DB6278"/>
    <w:rsid w:val="41232723"/>
    <w:rsid w:val="412C2887"/>
    <w:rsid w:val="4155126F"/>
    <w:rsid w:val="419C24DE"/>
    <w:rsid w:val="419E0889"/>
    <w:rsid w:val="41B25855"/>
    <w:rsid w:val="41E53E7C"/>
    <w:rsid w:val="42100EF9"/>
    <w:rsid w:val="42214664"/>
    <w:rsid w:val="422C47CD"/>
    <w:rsid w:val="42334BE8"/>
    <w:rsid w:val="429C09DF"/>
    <w:rsid w:val="42A641BC"/>
    <w:rsid w:val="42B37789"/>
    <w:rsid w:val="42D261AF"/>
    <w:rsid w:val="42DA4CFA"/>
    <w:rsid w:val="42DF41B4"/>
    <w:rsid w:val="42F65299"/>
    <w:rsid w:val="42F96A30"/>
    <w:rsid w:val="431C38CE"/>
    <w:rsid w:val="43B04DA0"/>
    <w:rsid w:val="43C875B2"/>
    <w:rsid w:val="43F22F20"/>
    <w:rsid w:val="43FD010D"/>
    <w:rsid w:val="44161215"/>
    <w:rsid w:val="44534A96"/>
    <w:rsid w:val="446C68DA"/>
    <w:rsid w:val="4473751E"/>
    <w:rsid w:val="44A3685F"/>
    <w:rsid w:val="44DA6A1D"/>
    <w:rsid w:val="44DF6EC5"/>
    <w:rsid w:val="45002C2B"/>
    <w:rsid w:val="45281F86"/>
    <w:rsid w:val="45563DEB"/>
    <w:rsid w:val="457D7652"/>
    <w:rsid w:val="45F11042"/>
    <w:rsid w:val="462211FB"/>
    <w:rsid w:val="46236D21"/>
    <w:rsid w:val="463332F9"/>
    <w:rsid w:val="463A51AA"/>
    <w:rsid w:val="46623CEE"/>
    <w:rsid w:val="46662C17"/>
    <w:rsid w:val="4677741A"/>
    <w:rsid w:val="46846ECD"/>
    <w:rsid w:val="46A20C82"/>
    <w:rsid w:val="46E60C47"/>
    <w:rsid w:val="46EB5A91"/>
    <w:rsid w:val="477935C3"/>
    <w:rsid w:val="47C21DFA"/>
    <w:rsid w:val="47CF098E"/>
    <w:rsid w:val="47D0779A"/>
    <w:rsid w:val="47F3245C"/>
    <w:rsid w:val="48223734"/>
    <w:rsid w:val="48277D01"/>
    <w:rsid w:val="48360F8E"/>
    <w:rsid w:val="48385C87"/>
    <w:rsid w:val="483D6512"/>
    <w:rsid w:val="48621D83"/>
    <w:rsid w:val="489C6A2F"/>
    <w:rsid w:val="48A46A2A"/>
    <w:rsid w:val="49554C2A"/>
    <w:rsid w:val="496D09DF"/>
    <w:rsid w:val="497B51C8"/>
    <w:rsid w:val="49AB6BD9"/>
    <w:rsid w:val="49E31013"/>
    <w:rsid w:val="49FA5FEB"/>
    <w:rsid w:val="4A216079"/>
    <w:rsid w:val="4A2D17DA"/>
    <w:rsid w:val="4A5E487C"/>
    <w:rsid w:val="4A6C22CC"/>
    <w:rsid w:val="4A7B487A"/>
    <w:rsid w:val="4A7D2EA4"/>
    <w:rsid w:val="4AA04DE4"/>
    <w:rsid w:val="4B177416"/>
    <w:rsid w:val="4B490FD8"/>
    <w:rsid w:val="4B874BD5"/>
    <w:rsid w:val="4B890030"/>
    <w:rsid w:val="4BA712F6"/>
    <w:rsid w:val="4BAB5224"/>
    <w:rsid w:val="4BE41360"/>
    <w:rsid w:val="4C0A69B9"/>
    <w:rsid w:val="4C583BC9"/>
    <w:rsid w:val="4C693860"/>
    <w:rsid w:val="4CA74208"/>
    <w:rsid w:val="4CCC3C6F"/>
    <w:rsid w:val="4D1D7FFF"/>
    <w:rsid w:val="4D2A6229"/>
    <w:rsid w:val="4D4D5FCC"/>
    <w:rsid w:val="4D5C5418"/>
    <w:rsid w:val="4D7D33AF"/>
    <w:rsid w:val="4D986B63"/>
    <w:rsid w:val="4E0D5970"/>
    <w:rsid w:val="4E125FF9"/>
    <w:rsid w:val="4E1F3DE9"/>
    <w:rsid w:val="4E434405"/>
    <w:rsid w:val="4E922C96"/>
    <w:rsid w:val="4EB20D31"/>
    <w:rsid w:val="4ED57B7D"/>
    <w:rsid w:val="4EDF0A81"/>
    <w:rsid w:val="4F887138"/>
    <w:rsid w:val="4FCA7A5D"/>
    <w:rsid w:val="4FD04B76"/>
    <w:rsid w:val="50131BB5"/>
    <w:rsid w:val="503349D0"/>
    <w:rsid w:val="506579BF"/>
    <w:rsid w:val="506906D7"/>
    <w:rsid w:val="50CE55F5"/>
    <w:rsid w:val="50F6575E"/>
    <w:rsid w:val="511931FB"/>
    <w:rsid w:val="511E482B"/>
    <w:rsid w:val="514566E6"/>
    <w:rsid w:val="514D7E89"/>
    <w:rsid w:val="51B4176D"/>
    <w:rsid w:val="51C241C4"/>
    <w:rsid w:val="51E95A62"/>
    <w:rsid w:val="51F75AAC"/>
    <w:rsid w:val="520B59D3"/>
    <w:rsid w:val="520B689C"/>
    <w:rsid w:val="522251CC"/>
    <w:rsid w:val="523302EC"/>
    <w:rsid w:val="52972F71"/>
    <w:rsid w:val="52C14C9B"/>
    <w:rsid w:val="52D40070"/>
    <w:rsid w:val="52F5383F"/>
    <w:rsid w:val="530F2B07"/>
    <w:rsid w:val="53250AA0"/>
    <w:rsid w:val="535350EA"/>
    <w:rsid w:val="535367A5"/>
    <w:rsid w:val="53AD5B25"/>
    <w:rsid w:val="542C3705"/>
    <w:rsid w:val="545358E7"/>
    <w:rsid w:val="547143A9"/>
    <w:rsid w:val="54BA189A"/>
    <w:rsid w:val="54CF3259"/>
    <w:rsid w:val="54ED0C26"/>
    <w:rsid w:val="55A61846"/>
    <w:rsid w:val="55C9717A"/>
    <w:rsid w:val="5631720B"/>
    <w:rsid w:val="567426CC"/>
    <w:rsid w:val="56894901"/>
    <w:rsid w:val="568F2C19"/>
    <w:rsid w:val="56BB71AD"/>
    <w:rsid w:val="57154464"/>
    <w:rsid w:val="578A4E52"/>
    <w:rsid w:val="57B34E62"/>
    <w:rsid w:val="57DC0FFE"/>
    <w:rsid w:val="581033F2"/>
    <w:rsid w:val="58207565"/>
    <w:rsid w:val="583D33C0"/>
    <w:rsid w:val="58773A69"/>
    <w:rsid w:val="587A4EC7"/>
    <w:rsid w:val="587B083D"/>
    <w:rsid w:val="589B5060"/>
    <w:rsid w:val="58CD45FD"/>
    <w:rsid w:val="5900369B"/>
    <w:rsid w:val="599E6821"/>
    <w:rsid w:val="59B5035F"/>
    <w:rsid w:val="59D40607"/>
    <w:rsid w:val="59E22D24"/>
    <w:rsid w:val="59F514CC"/>
    <w:rsid w:val="59F94AE4"/>
    <w:rsid w:val="5A144EA7"/>
    <w:rsid w:val="5A8B0D15"/>
    <w:rsid w:val="5A9519E9"/>
    <w:rsid w:val="5ABE651F"/>
    <w:rsid w:val="5AC214B9"/>
    <w:rsid w:val="5AD5079B"/>
    <w:rsid w:val="5B1457C5"/>
    <w:rsid w:val="5B9B50D2"/>
    <w:rsid w:val="5BE52C87"/>
    <w:rsid w:val="5BF136F2"/>
    <w:rsid w:val="5C2E5880"/>
    <w:rsid w:val="5C34586C"/>
    <w:rsid w:val="5C507880"/>
    <w:rsid w:val="5C6B7317"/>
    <w:rsid w:val="5C734107"/>
    <w:rsid w:val="5CB4687A"/>
    <w:rsid w:val="5CC25963"/>
    <w:rsid w:val="5CD82730"/>
    <w:rsid w:val="5CFC0A90"/>
    <w:rsid w:val="5D06515C"/>
    <w:rsid w:val="5D170F36"/>
    <w:rsid w:val="5D355860"/>
    <w:rsid w:val="5D3A30B8"/>
    <w:rsid w:val="5D83481E"/>
    <w:rsid w:val="5D864AFD"/>
    <w:rsid w:val="5DB341FF"/>
    <w:rsid w:val="5DCC2757"/>
    <w:rsid w:val="5DCF7A63"/>
    <w:rsid w:val="5DE004FC"/>
    <w:rsid w:val="5E0771FD"/>
    <w:rsid w:val="5E1C4876"/>
    <w:rsid w:val="5E1F7533"/>
    <w:rsid w:val="5E296C3F"/>
    <w:rsid w:val="5E41506D"/>
    <w:rsid w:val="5E4336AB"/>
    <w:rsid w:val="5E814B9E"/>
    <w:rsid w:val="5EEB1990"/>
    <w:rsid w:val="5EF806EC"/>
    <w:rsid w:val="5F101E93"/>
    <w:rsid w:val="5F130F08"/>
    <w:rsid w:val="5F4B4EC7"/>
    <w:rsid w:val="5F4C40E0"/>
    <w:rsid w:val="5F7401C6"/>
    <w:rsid w:val="5F88611B"/>
    <w:rsid w:val="5FA34D03"/>
    <w:rsid w:val="60100337"/>
    <w:rsid w:val="60583870"/>
    <w:rsid w:val="60943A04"/>
    <w:rsid w:val="610254EE"/>
    <w:rsid w:val="61054FF3"/>
    <w:rsid w:val="61130FF7"/>
    <w:rsid w:val="613040F1"/>
    <w:rsid w:val="61306A6A"/>
    <w:rsid w:val="615362B5"/>
    <w:rsid w:val="61760C5E"/>
    <w:rsid w:val="61850A77"/>
    <w:rsid w:val="61967070"/>
    <w:rsid w:val="61D431E0"/>
    <w:rsid w:val="621C6FEF"/>
    <w:rsid w:val="62471A65"/>
    <w:rsid w:val="626B78D5"/>
    <w:rsid w:val="62925818"/>
    <w:rsid w:val="62B23313"/>
    <w:rsid w:val="62B57844"/>
    <w:rsid w:val="62B94BFC"/>
    <w:rsid w:val="63100DD5"/>
    <w:rsid w:val="631B72A6"/>
    <w:rsid w:val="63870709"/>
    <w:rsid w:val="63B53257"/>
    <w:rsid w:val="63D40E2D"/>
    <w:rsid w:val="63D538F9"/>
    <w:rsid w:val="63DA2CBD"/>
    <w:rsid w:val="63F55C10"/>
    <w:rsid w:val="6427577E"/>
    <w:rsid w:val="64283A29"/>
    <w:rsid w:val="6430117C"/>
    <w:rsid w:val="64497534"/>
    <w:rsid w:val="64532FBF"/>
    <w:rsid w:val="646832CC"/>
    <w:rsid w:val="64760967"/>
    <w:rsid w:val="647C1FC7"/>
    <w:rsid w:val="64833355"/>
    <w:rsid w:val="64B81D72"/>
    <w:rsid w:val="64BA5587"/>
    <w:rsid w:val="6500526B"/>
    <w:rsid w:val="65305AAB"/>
    <w:rsid w:val="656211BC"/>
    <w:rsid w:val="65A3709E"/>
    <w:rsid w:val="65B31A18"/>
    <w:rsid w:val="65E5283B"/>
    <w:rsid w:val="66851D51"/>
    <w:rsid w:val="668E7E7A"/>
    <w:rsid w:val="66915262"/>
    <w:rsid w:val="66AC0B46"/>
    <w:rsid w:val="66BD35E9"/>
    <w:rsid w:val="67222881"/>
    <w:rsid w:val="675B346C"/>
    <w:rsid w:val="6784366C"/>
    <w:rsid w:val="679C4643"/>
    <w:rsid w:val="67AA7A24"/>
    <w:rsid w:val="67AD0F16"/>
    <w:rsid w:val="68163B89"/>
    <w:rsid w:val="681D6577"/>
    <w:rsid w:val="684E2A40"/>
    <w:rsid w:val="6870432E"/>
    <w:rsid w:val="689E69AF"/>
    <w:rsid w:val="68B55FE4"/>
    <w:rsid w:val="68C876C1"/>
    <w:rsid w:val="68DE7859"/>
    <w:rsid w:val="69306FEB"/>
    <w:rsid w:val="69402A38"/>
    <w:rsid w:val="6947147A"/>
    <w:rsid w:val="69644E17"/>
    <w:rsid w:val="6999205F"/>
    <w:rsid w:val="699929EE"/>
    <w:rsid w:val="69CB5582"/>
    <w:rsid w:val="69DF47C8"/>
    <w:rsid w:val="6A154662"/>
    <w:rsid w:val="6A6C07D3"/>
    <w:rsid w:val="6AC27EAE"/>
    <w:rsid w:val="6B3158B9"/>
    <w:rsid w:val="6B504AB7"/>
    <w:rsid w:val="6B542409"/>
    <w:rsid w:val="6B830031"/>
    <w:rsid w:val="6B87372B"/>
    <w:rsid w:val="6BAF2C82"/>
    <w:rsid w:val="6BC1612D"/>
    <w:rsid w:val="6BD12F35"/>
    <w:rsid w:val="6BD91AE2"/>
    <w:rsid w:val="6BF1329A"/>
    <w:rsid w:val="6BFB2722"/>
    <w:rsid w:val="6C0C59DE"/>
    <w:rsid w:val="6C256AA0"/>
    <w:rsid w:val="6C5054A1"/>
    <w:rsid w:val="6C5845EF"/>
    <w:rsid w:val="6CA0308B"/>
    <w:rsid w:val="6CA411AE"/>
    <w:rsid w:val="6CA41FF3"/>
    <w:rsid w:val="6CD41B88"/>
    <w:rsid w:val="6CDD4ECA"/>
    <w:rsid w:val="6CEE5974"/>
    <w:rsid w:val="6D341690"/>
    <w:rsid w:val="6E364F94"/>
    <w:rsid w:val="6E6E2EEC"/>
    <w:rsid w:val="6E86740E"/>
    <w:rsid w:val="6E9463B6"/>
    <w:rsid w:val="6EA2087C"/>
    <w:rsid w:val="6EB12BC6"/>
    <w:rsid w:val="6ED529FF"/>
    <w:rsid w:val="6EEA3807"/>
    <w:rsid w:val="6F4D6A39"/>
    <w:rsid w:val="6F66599B"/>
    <w:rsid w:val="6FB67073"/>
    <w:rsid w:val="6FB7182A"/>
    <w:rsid w:val="6FBC7C78"/>
    <w:rsid w:val="6FF702F2"/>
    <w:rsid w:val="7007308C"/>
    <w:rsid w:val="70180CEA"/>
    <w:rsid w:val="70244282"/>
    <w:rsid w:val="702F613F"/>
    <w:rsid w:val="703A14B6"/>
    <w:rsid w:val="708A6FA3"/>
    <w:rsid w:val="70F71C7F"/>
    <w:rsid w:val="71290467"/>
    <w:rsid w:val="71804EA4"/>
    <w:rsid w:val="719641E7"/>
    <w:rsid w:val="719C7804"/>
    <w:rsid w:val="71B6392E"/>
    <w:rsid w:val="71BE59CD"/>
    <w:rsid w:val="71D1077D"/>
    <w:rsid w:val="71DB7123"/>
    <w:rsid w:val="720329EC"/>
    <w:rsid w:val="72255807"/>
    <w:rsid w:val="72461F6E"/>
    <w:rsid w:val="72772577"/>
    <w:rsid w:val="728564EA"/>
    <w:rsid w:val="7289676C"/>
    <w:rsid w:val="72C963D7"/>
    <w:rsid w:val="72D60AF4"/>
    <w:rsid w:val="72DE09F2"/>
    <w:rsid w:val="730F1732"/>
    <w:rsid w:val="73224E88"/>
    <w:rsid w:val="732F0916"/>
    <w:rsid w:val="73465FF0"/>
    <w:rsid w:val="736E3270"/>
    <w:rsid w:val="73781BAB"/>
    <w:rsid w:val="73795CFC"/>
    <w:rsid w:val="737F118B"/>
    <w:rsid w:val="73B777A0"/>
    <w:rsid w:val="7425422C"/>
    <w:rsid w:val="747B1953"/>
    <w:rsid w:val="748D1503"/>
    <w:rsid w:val="749B5A1A"/>
    <w:rsid w:val="750C4CA1"/>
    <w:rsid w:val="75477FA0"/>
    <w:rsid w:val="754F0C40"/>
    <w:rsid w:val="75B50E95"/>
    <w:rsid w:val="76200A04"/>
    <w:rsid w:val="763F245A"/>
    <w:rsid w:val="768E0595"/>
    <w:rsid w:val="76D02B09"/>
    <w:rsid w:val="77055985"/>
    <w:rsid w:val="77066C6E"/>
    <w:rsid w:val="77414EDD"/>
    <w:rsid w:val="774A6FEB"/>
    <w:rsid w:val="775943C5"/>
    <w:rsid w:val="778E09CD"/>
    <w:rsid w:val="77996CC0"/>
    <w:rsid w:val="779E264E"/>
    <w:rsid w:val="782567A5"/>
    <w:rsid w:val="789F7F95"/>
    <w:rsid w:val="78D324B8"/>
    <w:rsid w:val="79020895"/>
    <w:rsid w:val="79053EE1"/>
    <w:rsid w:val="792E37E5"/>
    <w:rsid w:val="79AF1126"/>
    <w:rsid w:val="79B274E9"/>
    <w:rsid w:val="79C30771"/>
    <w:rsid w:val="7A024A94"/>
    <w:rsid w:val="7A5D799C"/>
    <w:rsid w:val="7A774252"/>
    <w:rsid w:val="7A847A78"/>
    <w:rsid w:val="7A847D45"/>
    <w:rsid w:val="7A937C23"/>
    <w:rsid w:val="7AB83901"/>
    <w:rsid w:val="7ABA2F68"/>
    <w:rsid w:val="7AD200AB"/>
    <w:rsid w:val="7AEC7106"/>
    <w:rsid w:val="7B062BC9"/>
    <w:rsid w:val="7B256ABC"/>
    <w:rsid w:val="7B526D20"/>
    <w:rsid w:val="7B5A4A97"/>
    <w:rsid w:val="7B9E207A"/>
    <w:rsid w:val="7BCD662C"/>
    <w:rsid w:val="7BD04802"/>
    <w:rsid w:val="7C26489A"/>
    <w:rsid w:val="7C372603"/>
    <w:rsid w:val="7C37539F"/>
    <w:rsid w:val="7C460E97"/>
    <w:rsid w:val="7C5C126D"/>
    <w:rsid w:val="7C7063F4"/>
    <w:rsid w:val="7C887FF1"/>
    <w:rsid w:val="7CC5666E"/>
    <w:rsid w:val="7D171B39"/>
    <w:rsid w:val="7D2802F7"/>
    <w:rsid w:val="7D3B25C7"/>
    <w:rsid w:val="7D554058"/>
    <w:rsid w:val="7D6E0DAD"/>
    <w:rsid w:val="7DB3215D"/>
    <w:rsid w:val="7DB32E7A"/>
    <w:rsid w:val="7DD92004"/>
    <w:rsid w:val="7DFF1847"/>
    <w:rsid w:val="7E010536"/>
    <w:rsid w:val="7E4C3C53"/>
    <w:rsid w:val="7EB42959"/>
    <w:rsid w:val="7EB72FC1"/>
    <w:rsid w:val="7EC607AE"/>
    <w:rsid w:val="7EE86363"/>
    <w:rsid w:val="7F016392"/>
    <w:rsid w:val="7F246924"/>
    <w:rsid w:val="7F4800D9"/>
    <w:rsid w:val="7F647266"/>
    <w:rsid w:val="7F99586B"/>
    <w:rsid w:val="7FAE7080"/>
    <w:rsid w:val="7FCD72DB"/>
    <w:rsid w:val="7FD97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4">
    <w:name w:val="heading 1"/>
    <w:basedOn w:val="1"/>
    <w:next w:val="1"/>
    <w:link w:val="39"/>
    <w:autoRedefine/>
    <w:qFormat/>
    <w:uiPriority w:val="0"/>
    <w:pPr>
      <w:keepNext/>
      <w:keepLines/>
      <w:spacing w:line="576" w:lineRule="auto"/>
      <w:jc w:val="center"/>
      <w:outlineLvl w:val="0"/>
    </w:pPr>
    <w:rPr>
      <w:rFonts w:eastAsia="宋体"/>
      <w:b/>
      <w:kern w:val="44"/>
      <w:sz w:val="36"/>
    </w:rPr>
  </w:style>
  <w:style w:type="paragraph" w:styleId="5">
    <w:name w:val="heading 2"/>
    <w:basedOn w:val="1"/>
    <w:next w:val="1"/>
    <w:link w:val="40"/>
    <w:autoRedefine/>
    <w:unhideWhenUsed/>
    <w:qFormat/>
    <w:uiPriority w:val="0"/>
    <w:pPr>
      <w:keepNext/>
      <w:keepLines/>
      <w:spacing w:line="413" w:lineRule="auto"/>
      <w:jc w:val="center"/>
      <w:outlineLvl w:val="1"/>
    </w:pPr>
    <w:rPr>
      <w:rFonts w:ascii="Arial" w:hAnsi="Arial" w:eastAsia="宋体"/>
      <w:b/>
      <w:sz w:val="32"/>
    </w:rPr>
  </w:style>
  <w:style w:type="paragraph" w:styleId="6">
    <w:name w:val="heading 3"/>
    <w:basedOn w:val="1"/>
    <w:next w:val="1"/>
    <w:link w:val="41"/>
    <w:autoRedefine/>
    <w:unhideWhenUsed/>
    <w:qFormat/>
    <w:uiPriority w:val="0"/>
    <w:pPr>
      <w:keepNext/>
      <w:keepLines/>
      <w:spacing w:line="413" w:lineRule="auto"/>
      <w:jc w:val="left"/>
      <w:outlineLvl w:val="2"/>
    </w:pPr>
    <w:rPr>
      <w:b/>
      <w:sz w:val="32"/>
    </w:rPr>
  </w:style>
  <w:style w:type="paragraph" w:styleId="7">
    <w:name w:val="heading 4"/>
    <w:basedOn w:val="1"/>
    <w:next w:val="1"/>
    <w:autoRedefine/>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8">
    <w:name w:val="heading 6"/>
    <w:basedOn w:val="1"/>
    <w:next w:val="1"/>
    <w:autoRedefine/>
    <w:qFormat/>
    <w:uiPriority w:val="99"/>
    <w:pPr>
      <w:keepNext/>
      <w:keepLines/>
      <w:spacing w:before="240" w:after="64" w:line="320" w:lineRule="auto"/>
      <w:outlineLvl w:val="5"/>
    </w:pPr>
    <w:rPr>
      <w:rFonts w:ascii="Calibri Light" w:hAnsi="Calibri Light" w:eastAsia="宋体"/>
      <w:b/>
      <w:bCs/>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style>
  <w:style w:type="paragraph" w:styleId="3">
    <w:name w:val="Body Text Indent"/>
    <w:basedOn w:val="1"/>
    <w:autoRedefine/>
    <w:qFormat/>
    <w:uiPriority w:val="0"/>
    <w:pPr>
      <w:ind w:firstLine="600" w:firstLineChars="200"/>
    </w:pPr>
    <w:rPr>
      <w:rFonts w:ascii="宋体" w:hAnsi="宋体"/>
      <w:sz w:val="30"/>
      <w:szCs w:val="20"/>
    </w:rPr>
  </w:style>
  <w:style w:type="paragraph" w:styleId="9">
    <w:name w:val="Normal Indent"/>
    <w:basedOn w:val="1"/>
    <w:autoRedefine/>
    <w:qFormat/>
    <w:uiPriority w:val="0"/>
    <w:pPr>
      <w:ind w:firstLine="420" w:firstLineChars="200"/>
    </w:pPr>
  </w:style>
  <w:style w:type="paragraph" w:styleId="10">
    <w:name w:val="toa heading"/>
    <w:basedOn w:val="1"/>
    <w:next w:val="1"/>
    <w:autoRedefine/>
    <w:qFormat/>
    <w:uiPriority w:val="0"/>
    <w:pPr>
      <w:spacing w:before="120"/>
    </w:pPr>
    <w:rPr>
      <w:rFonts w:ascii="Cambria" w:hAnsi="Cambria" w:eastAsia="宋体" w:cs="Times New Roman"/>
    </w:rPr>
  </w:style>
  <w:style w:type="paragraph" w:styleId="11">
    <w:name w:val="annotation text"/>
    <w:basedOn w:val="1"/>
    <w:next w:val="1"/>
    <w:autoRedefine/>
    <w:qFormat/>
    <w:uiPriority w:val="0"/>
    <w:pPr>
      <w:adjustRightInd w:val="0"/>
      <w:spacing w:line="360" w:lineRule="atLeast"/>
      <w:jc w:val="left"/>
      <w:textAlignment w:val="baseline"/>
    </w:pPr>
    <w:rPr>
      <w:kern w:val="0"/>
    </w:rPr>
  </w:style>
  <w:style w:type="paragraph" w:styleId="12">
    <w:name w:val="Body Text 3"/>
    <w:basedOn w:val="1"/>
    <w:autoRedefine/>
    <w:qFormat/>
    <w:uiPriority w:val="0"/>
    <w:rPr>
      <w:rFonts w:ascii="宋体"/>
      <w:szCs w:val="20"/>
    </w:rPr>
  </w:style>
  <w:style w:type="paragraph" w:styleId="13">
    <w:name w:val="Body Text"/>
    <w:basedOn w:val="1"/>
    <w:next w:val="1"/>
    <w:autoRedefine/>
    <w:qFormat/>
    <w:uiPriority w:val="0"/>
    <w:rPr>
      <w:rFonts w:ascii="宋体" w:hAnsi="宋体" w:eastAsia="宋体" w:cs="Times New Roman"/>
      <w:bCs/>
      <w:szCs w:val="20"/>
    </w:rPr>
  </w:style>
  <w:style w:type="paragraph" w:styleId="14">
    <w:name w:val="List 2"/>
    <w:basedOn w:val="1"/>
    <w:autoRedefine/>
    <w:qFormat/>
    <w:uiPriority w:val="0"/>
    <w:pPr>
      <w:ind w:left="100" w:leftChars="200" w:hanging="200" w:hangingChars="200"/>
    </w:pPr>
  </w:style>
  <w:style w:type="paragraph" w:styleId="15">
    <w:name w:val="Block Text"/>
    <w:basedOn w:val="1"/>
    <w:autoRedefine/>
    <w:qFormat/>
    <w:uiPriority w:val="0"/>
    <w:pPr>
      <w:widowControl w:val="0"/>
      <w:adjustRightInd w:val="0"/>
      <w:ind w:left="420" w:right="33"/>
      <w:textAlignment w:val="baseline"/>
    </w:pPr>
    <w:rPr>
      <w:sz w:val="24"/>
    </w:rPr>
  </w:style>
  <w:style w:type="paragraph" w:styleId="16">
    <w:name w:val="toc 3"/>
    <w:basedOn w:val="1"/>
    <w:next w:val="1"/>
    <w:autoRedefine/>
    <w:qFormat/>
    <w:uiPriority w:val="0"/>
    <w:pPr>
      <w:ind w:left="840" w:leftChars="400"/>
    </w:pPr>
  </w:style>
  <w:style w:type="paragraph" w:styleId="17">
    <w:name w:val="Plain Text"/>
    <w:basedOn w:val="1"/>
    <w:autoRedefine/>
    <w:qFormat/>
    <w:uiPriority w:val="0"/>
    <w:rPr>
      <w:rFonts w:ascii="宋体" w:hAnsi="Courier New"/>
      <w:szCs w:val="21"/>
    </w:rPr>
  </w:style>
  <w:style w:type="paragraph" w:styleId="18">
    <w:name w:val="Balloon Text"/>
    <w:basedOn w:val="1"/>
    <w:link w:val="71"/>
    <w:autoRedefine/>
    <w:qFormat/>
    <w:uiPriority w:val="0"/>
    <w:pPr>
      <w:spacing w:line="240" w:lineRule="auto"/>
    </w:pPr>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envelope return"/>
    <w:basedOn w:val="1"/>
    <w:qFormat/>
    <w:uiPriority w:val="0"/>
    <w:pPr>
      <w:snapToGrid w:val="0"/>
    </w:pPr>
    <w:rPr>
      <w:rFonts w:ascii="Arial" w:hAnsi="Arial"/>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autoRedefine/>
    <w:qFormat/>
    <w:uiPriority w:val="0"/>
  </w:style>
  <w:style w:type="paragraph" w:styleId="23">
    <w:name w:val="toc 4"/>
    <w:basedOn w:val="1"/>
    <w:next w:val="1"/>
    <w:autoRedefine/>
    <w:qFormat/>
    <w:uiPriority w:val="39"/>
    <w:pPr>
      <w:ind w:left="630"/>
      <w:jc w:val="left"/>
    </w:pPr>
    <w:rPr>
      <w:sz w:val="18"/>
    </w:rPr>
  </w:style>
  <w:style w:type="paragraph" w:styleId="24">
    <w:name w:val="toc 2"/>
    <w:basedOn w:val="1"/>
    <w:next w:val="1"/>
    <w:link w:val="82"/>
    <w:autoRedefine/>
    <w:qFormat/>
    <w:uiPriority w:val="0"/>
    <w:pPr>
      <w:ind w:left="420" w:leftChars="200"/>
    </w:pPr>
  </w:style>
  <w:style w:type="paragraph" w:styleId="25">
    <w:name w:val="Normal (Web)"/>
    <w:basedOn w:val="1"/>
    <w:autoRedefine/>
    <w:qFormat/>
    <w:uiPriority w:val="0"/>
    <w:pPr>
      <w:spacing w:beforeAutospacing="1" w:afterAutospacing="1"/>
      <w:jc w:val="left"/>
    </w:pPr>
    <w:rPr>
      <w:rFonts w:cs="Times New Roman"/>
      <w:kern w:val="0"/>
    </w:rPr>
  </w:style>
  <w:style w:type="paragraph" w:styleId="26">
    <w:name w:val="Body Text First Indent"/>
    <w:basedOn w:val="13"/>
    <w:next w:val="2"/>
    <w:autoRedefine/>
    <w:qFormat/>
    <w:uiPriority w:val="0"/>
    <w:pPr>
      <w:adjustRightInd w:val="0"/>
      <w:ind w:firstLine="420"/>
      <w:jc w:val="left"/>
      <w:textAlignment w:val="baseline"/>
    </w:pPr>
    <w:rPr>
      <w:kern w:val="0"/>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rPr>
  </w:style>
  <w:style w:type="character" w:styleId="31">
    <w:name w:val="page number"/>
    <w:basedOn w:val="29"/>
    <w:autoRedefine/>
    <w:qFormat/>
    <w:uiPriority w:val="0"/>
  </w:style>
  <w:style w:type="character" w:styleId="32">
    <w:name w:val="FollowedHyperlink"/>
    <w:basedOn w:val="29"/>
    <w:autoRedefine/>
    <w:qFormat/>
    <w:uiPriority w:val="0"/>
    <w:rPr>
      <w:color w:val="333333"/>
      <w:u w:val="none"/>
    </w:rPr>
  </w:style>
  <w:style w:type="character" w:styleId="33">
    <w:name w:val="Emphasis"/>
    <w:basedOn w:val="29"/>
    <w:autoRedefine/>
    <w:qFormat/>
    <w:uiPriority w:val="0"/>
  </w:style>
  <w:style w:type="character" w:styleId="34">
    <w:name w:val="HTML Definition"/>
    <w:basedOn w:val="29"/>
    <w:autoRedefine/>
    <w:qFormat/>
    <w:uiPriority w:val="0"/>
    <w:rPr>
      <w:i/>
    </w:rPr>
  </w:style>
  <w:style w:type="character" w:styleId="35">
    <w:name w:val="Hyperlink"/>
    <w:autoRedefine/>
    <w:qFormat/>
    <w:uiPriority w:val="99"/>
    <w:rPr>
      <w:color w:val="0000FF"/>
      <w:u w:val="single"/>
    </w:rPr>
  </w:style>
  <w:style w:type="character" w:styleId="36">
    <w:name w:val="HTML Code"/>
    <w:basedOn w:val="29"/>
    <w:autoRedefine/>
    <w:qFormat/>
    <w:uiPriority w:val="0"/>
    <w:rPr>
      <w:rFonts w:hint="default" w:ascii="Consolas" w:hAnsi="Consolas" w:eastAsia="Consolas" w:cs="Consolas"/>
      <w:color w:val="C7254E"/>
      <w:sz w:val="21"/>
      <w:szCs w:val="21"/>
      <w:shd w:val="clear" w:color="auto" w:fill="F9F2F4"/>
    </w:rPr>
  </w:style>
  <w:style w:type="character" w:styleId="37">
    <w:name w:val="HTML Keyboard"/>
    <w:basedOn w:val="29"/>
    <w:autoRedefine/>
    <w:qFormat/>
    <w:uiPriority w:val="0"/>
    <w:rPr>
      <w:rFonts w:ascii="Consolas" w:hAnsi="Consolas" w:eastAsia="Consolas" w:cs="Consolas"/>
      <w:color w:val="FFFFFF"/>
      <w:sz w:val="21"/>
      <w:szCs w:val="21"/>
      <w:shd w:val="clear" w:color="auto" w:fill="333333"/>
    </w:rPr>
  </w:style>
  <w:style w:type="character" w:styleId="38">
    <w:name w:val="HTML Sample"/>
    <w:basedOn w:val="29"/>
    <w:autoRedefine/>
    <w:qFormat/>
    <w:uiPriority w:val="0"/>
    <w:rPr>
      <w:rFonts w:hint="default" w:ascii="Consolas" w:hAnsi="Consolas" w:eastAsia="Consolas" w:cs="Consolas"/>
      <w:sz w:val="21"/>
      <w:szCs w:val="21"/>
    </w:rPr>
  </w:style>
  <w:style w:type="character" w:customStyle="1" w:styleId="39">
    <w:name w:val="标题 1 Char"/>
    <w:link w:val="4"/>
    <w:autoRedefine/>
    <w:qFormat/>
    <w:uiPriority w:val="0"/>
    <w:rPr>
      <w:rFonts w:eastAsia="宋体" w:asciiTheme="minorHAnsi" w:hAnsiTheme="minorHAnsi"/>
      <w:b/>
      <w:kern w:val="44"/>
      <w:sz w:val="36"/>
    </w:rPr>
  </w:style>
  <w:style w:type="character" w:customStyle="1" w:styleId="40">
    <w:name w:val="标题 2 Char"/>
    <w:link w:val="5"/>
    <w:autoRedefine/>
    <w:qFormat/>
    <w:uiPriority w:val="0"/>
    <w:rPr>
      <w:rFonts w:ascii="Arial" w:hAnsi="Arial" w:eastAsia="宋体"/>
      <w:b/>
      <w:sz w:val="32"/>
    </w:rPr>
  </w:style>
  <w:style w:type="character" w:customStyle="1" w:styleId="41">
    <w:name w:val="标题 3 Char"/>
    <w:link w:val="6"/>
    <w:autoRedefine/>
    <w:qFormat/>
    <w:uiPriority w:val="0"/>
    <w:rPr>
      <w:rFonts w:asciiTheme="minorHAnsi" w:hAnsiTheme="minorHAnsi" w:eastAsiaTheme="minorEastAsia"/>
      <w:b/>
      <w:sz w:val="32"/>
    </w:rPr>
  </w:style>
  <w:style w:type="paragraph" w:customStyle="1" w:styleId="42">
    <w:name w:val="Normal Indent1"/>
    <w:basedOn w:val="1"/>
    <w:next w:val="11"/>
    <w:autoRedefine/>
    <w:qFormat/>
    <w:uiPriority w:val="0"/>
    <w:pPr>
      <w:ind w:firstLine="200" w:firstLineChars="200"/>
    </w:pPr>
    <w:rPr>
      <w:rFonts w:eastAsia="楷体_GB2312"/>
    </w:rPr>
  </w:style>
  <w:style w:type="paragraph" w:customStyle="1" w:styleId="43">
    <w:name w:val="正文文字"/>
    <w:next w:val="1"/>
    <w:autoRedefine/>
    <w:qFormat/>
    <w:uiPriority w:val="0"/>
    <w:pPr>
      <w:adjustRightInd w:val="0"/>
      <w:snapToGrid w:val="0"/>
      <w:spacing w:after="120" w:line="600" w:lineRule="exact"/>
    </w:pPr>
    <w:rPr>
      <w:rFonts w:ascii="Tahoma" w:hAnsi="Tahoma" w:eastAsia="微软雅黑" w:cs="Arial"/>
      <w:sz w:val="22"/>
      <w:szCs w:val="22"/>
      <w:lang w:val="en-US" w:eastAsia="zh-CN" w:bidi="ar-SA"/>
    </w:rPr>
  </w:style>
  <w:style w:type="paragraph" w:customStyle="1" w:styleId="4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样式10"/>
    <w:basedOn w:val="13"/>
    <w:next w:val="1"/>
    <w:autoRedefine/>
    <w:qFormat/>
    <w:uiPriority w:val="0"/>
    <w:rPr>
      <w:rFonts w:ascii="Calibri" w:hAnsi="Calibri"/>
      <w:kern w:val="0"/>
      <w:sz w:val="20"/>
    </w:rPr>
  </w:style>
  <w:style w:type="paragraph" w:customStyle="1" w:styleId="46">
    <w:name w:val="_Style 3"/>
    <w:basedOn w:val="1"/>
    <w:autoRedefine/>
    <w:qFormat/>
    <w:uiPriority w:val="0"/>
    <w:pPr>
      <w:spacing w:before="120" w:after="120"/>
      <w:ind w:firstLine="420"/>
    </w:pPr>
    <w:rPr>
      <w:szCs w:val="20"/>
    </w:rPr>
  </w:style>
  <w:style w:type="paragraph" w:customStyle="1" w:styleId="47">
    <w:name w:val="p0"/>
    <w:basedOn w:val="1"/>
    <w:autoRedefine/>
    <w:qFormat/>
    <w:uiPriority w:val="0"/>
    <w:pPr>
      <w:widowControl/>
    </w:pPr>
    <w:rPr>
      <w:kern w:val="0"/>
      <w:szCs w:val="21"/>
    </w:rPr>
  </w:style>
  <w:style w:type="paragraph" w:customStyle="1" w:styleId="48">
    <w:name w:val="招标书 正文"/>
    <w:basedOn w:val="1"/>
    <w:autoRedefine/>
    <w:qFormat/>
    <w:uiPriority w:val="0"/>
    <w:pPr>
      <w:widowControl/>
      <w:snapToGrid w:val="0"/>
      <w:spacing w:line="560" w:lineRule="exact"/>
      <w:ind w:firstLine="560" w:firstLineChars="200"/>
      <w:jc w:val="left"/>
    </w:pPr>
    <w:rPr>
      <w:rFonts w:ascii="宋体" w:hAnsi="宋体"/>
      <w:color w:val="000000"/>
      <w:kern w:val="0"/>
      <w:szCs w:val="28"/>
    </w:rPr>
  </w:style>
  <w:style w:type="paragraph" w:customStyle="1" w:styleId="49">
    <w:name w:val="正文文字缩进 2"/>
    <w:basedOn w:val="1"/>
    <w:autoRedefine/>
    <w:qFormat/>
    <w:uiPriority w:val="0"/>
    <w:pPr>
      <w:widowControl/>
      <w:spacing w:line="351" w:lineRule="atLeast"/>
      <w:ind w:firstLine="481"/>
      <w:textAlignment w:val="baseline"/>
    </w:pPr>
    <w:rPr>
      <w:rFonts w:ascii="仿宋_GB2312" w:hAnsi="Times New Roman" w:eastAsia="仿宋_GB2312"/>
      <w:color w:val="000000"/>
      <w:kern w:val="0"/>
      <w:szCs w:val="20"/>
      <w:u w:color="000000"/>
    </w:rPr>
  </w:style>
  <w:style w:type="character" w:customStyle="1" w:styleId="50">
    <w:name w:val="font31"/>
    <w:basedOn w:val="29"/>
    <w:autoRedefine/>
    <w:qFormat/>
    <w:uiPriority w:val="0"/>
    <w:rPr>
      <w:rFonts w:hint="eastAsia" w:ascii="仿宋_GB2312" w:eastAsia="仿宋_GB2312" w:cs="仿宋_GB2312"/>
      <w:color w:val="000000"/>
      <w:sz w:val="24"/>
      <w:szCs w:val="24"/>
      <w:u w:val="none"/>
    </w:rPr>
  </w:style>
  <w:style w:type="character" w:customStyle="1" w:styleId="51">
    <w:name w:val="font51"/>
    <w:basedOn w:val="29"/>
    <w:autoRedefine/>
    <w:qFormat/>
    <w:uiPriority w:val="0"/>
    <w:rPr>
      <w:rFonts w:hint="eastAsia" w:ascii="仿宋_GB2312" w:eastAsia="仿宋_GB2312" w:cs="仿宋_GB2312"/>
      <w:b/>
      <w:color w:val="000000"/>
      <w:sz w:val="24"/>
      <w:szCs w:val="24"/>
      <w:u w:val="none"/>
    </w:rPr>
  </w:style>
  <w:style w:type="character" w:customStyle="1" w:styleId="52">
    <w:name w:val="font11"/>
    <w:basedOn w:val="29"/>
    <w:autoRedefine/>
    <w:qFormat/>
    <w:uiPriority w:val="0"/>
    <w:rPr>
      <w:rFonts w:hint="eastAsia" w:ascii="仿宋_GB2312" w:eastAsia="仿宋_GB2312" w:cs="仿宋_GB2312"/>
      <w:color w:val="FF0000"/>
      <w:sz w:val="24"/>
      <w:szCs w:val="24"/>
      <w:u w:val="none"/>
    </w:rPr>
  </w:style>
  <w:style w:type="paragraph" w:customStyle="1" w:styleId="53">
    <w:name w:val="列出段落1"/>
    <w:basedOn w:val="1"/>
    <w:autoRedefine/>
    <w:qFormat/>
    <w:uiPriority w:val="0"/>
    <w:pPr>
      <w:ind w:firstLine="420" w:firstLineChars="200"/>
    </w:pPr>
    <w:rPr>
      <w:sz w:val="28"/>
      <w:szCs w:val="28"/>
    </w:rPr>
  </w:style>
  <w:style w:type="paragraph" w:customStyle="1" w:styleId="54">
    <w:name w:val="Table Paragraph"/>
    <w:basedOn w:val="1"/>
    <w:autoRedefine/>
    <w:qFormat/>
    <w:uiPriority w:val="1"/>
    <w:pPr>
      <w:widowControl/>
    </w:pPr>
    <w:rPr>
      <w:rFonts w:ascii="宋体" w:hAnsi="Calibri"/>
      <w:kern w:val="0"/>
      <w:sz w:val="34"/>
      <w:szCs w:val="22"/>
    </w:rPr>
  </w:style>
  <w:style w:type="paragraph" w:customStyle="1" w:styleId="55">
    <w:name w:val="title1"/>
    <w:basedOn w:val="1"/>
    <w:autoRedefine/>
    <w:qFormat/>
    <w:uiPriority w:val="0"/>
    <w:pPr>
      <w:spacing w:before="150"/>
      <w:jc w:val="left"/>
    </w:pPr>
    <w:rPr>
      <w:rFonts w:cs="Times New Roman"/>
      <w:b/>
      <w:kern w:val="0"/>
      <w:sz w:val="22"/>
      <w:szCs w:val="22"/>
    </w:rPr>
  </w:style>
  <w:style w:type="paragraph" w:customStyle="1" w:styleId="56">
    <w:name w:val="title12"/>
    <w:basedOn w:val="1"/>
    <w:autoRedefine/>
    <w:qFormat/>
    <w:uiPriority w:val="0"/>
    <w:pPr>
      <w:spacing w:before="150" w:line="450" w:lineRule="atLeast"/>
      <w:jc w:val="left"/>
    </w:pPr>
    <w:rPr>
      <w:rFonts w:cs="Times New Roman"/>
      <w:b/>
      <w:kern w:val="0"/>
    </w:rPr>
  </w:style>
  <w:style w:type="paragraph" w:customStyle="1" w:styleId="57">
    <w:name w:val="title14"/>
    <w:basedOn w:val="1"/>
    <w:autoRedefine/>
    <w:qFormat/>
    <w:uiPriority w:val="0"/>
    <w:pPr>
      <w:spacing w:before="150"/>
      <w:jc w:val="left"/>
    </w:pPr>
    <w:rPr>
      <w:rFonts w:cs="Times New Roman"/>
      <w:b/>
      <w:kern w:val="0"/>
      <w:sz w:val="22"/>
      <w:szCs w:val="22"/>
    </w:rPr>
  </w:style>
  <w:style w:type="character" w:customStyle="1" w:styleId="58">
    <w:name w:val="hover3"/>
    <w:basedOn w:val="29"/>
    <w:autoRedefine/>
    <w:qFormat/>
    <w:uiPriority w:val="0"/>
    <w:rPr>
      <w:shd w:val="clear" w:color="auto" w:fill="EEEEEE"/>
    </w:rPr>
  </w:style>
  <w:style w:type="character" w:customStyle="1" w:styleId="59">
    <w:name w:val="old"/>
    <w:basedOn w:val="29"/>
    <w:autoRedefine/>
    <w:qFormat/>
    <w:uiPriority w:val="0"/>
    <w:rPr>
      <w:color w:val="999999"/>
    </w:rPr>
  </w:style>
  <w:style w:type="character" w:customStyle="1" w:styleId="60">
    <w:name w:val="hour_am"/>
    <w:basedOn w:val="29"/>
    <w:autoRedefine/>
    <w:qFormat/>
    <w:uiPriority w:val="0"/>
  </w:style>
  <w:style w:type="character" w:customStyle="1" w:styleId="61">
    <w:name w:val="hour_pm"/>
    <w:basedOn w:val="29"/>
    <w:autoRedefine/>
    <w:qFormat/>
    <w:uiPriority w:val="0"/>
  </w:style>
  <w:style w:type="character" w:customStyle="1" w:styleId="62">
    <w:name w:val="glyphicon4"/>
    <w:basedOn w:val="29"/>
    <w:autoRedefine/>
    <w:qFormat/>
    <w:uiPriority w:val="0"/>
  </w:style>
  <w:style w:type="character" w:customStyle="1" w:styleId="63">
    <w:name w:val="indent"/>
    <w:basedOn w:val="29"/>
    <w:autoRedefine/>
    <w:qFormat/>
    <w:uiPriority w:val="0"/>
  </w:style>
  <w:style w:type="character" w:customStyle="1" w:styleId="64">
    <w:name w:val="button"/>
    <w:basedOn w:val="29"/>
    <w:autoRedefine/>
    <w:qFormat/>
    <w:uiPriority w:val="0"/>
  </w:style>
  <w:style w:type="character" w:customStyle="1" w:styleId="65">
    <w:name w:val="tmpztreemove_arrow"/>
    <w:basedOn w:val="29"/>
    <w:autoRedefine/>
    <w:qFormat/>
    <w:uiPriority w:val="0"/>
    <w:rPr>
      <w:shd w:val="clear" w:color="auto" w:fill="FFFFFF"/>
    </w:rPr>
  </w:style>
  <w:style w:type="paragraph" w:customStyle="1" w:styleId="66">
    <w:name w:val="title11"/>
    <w:basedOn w:val="1"/>
    <w:autoRedefine/>
    <w:qFormat/>
    <w:uiPriority w:val="0"/>
    <w:pPr>
      <w:spacing w:before="150" w:line="450" w:lineRule="atLeast"/>
      <w:jc w:val="left"/>
    </w:pPr>
    <w:rPr>
      <w:rFonts w:cs="Times New Roman"/>
      <w:b/>
      <w:kern w:val="0"/>
    </w:rPr>
  </w:style>
  <w:style w:type="paragraph" w:customStyle="1" w:styleId="67">
    <w:name w:val="title13"/>
    <w:basedOn w:val="1"/>
    <w:autoRedefine/>
    <w:qFormat/>
    <w:uiPriority w:val="0"/>
    <w:pPr>
      <w:spacing w:before="150"/>
      <w:jc w:val="left"/>
    </w:pPr>
    <w:rPr>
      <w:rFonts w:cs="Times New Roman"/>
      <w:b/>
      <w:kern w:val="0"/>
      <w:sz w:val="22"/>
      <w:szCs w:val="22"/>
    </w:rPr>
  </w:style>
  <w:style w:type="paragraph" w:customStyle="1" w:styleId="68">
    <w:name w:val="普通正文"/>
    <w:basedOn w:val="1"/>
    <w:autoRedefine/>
    <w:qFormat/>
    <w:uiPriority w:val="0"/>
    <w:pPr>
      <w:adjustRightInd w:val="0"/>
      <w:spacing w:before="120" w:after="120"/>
      <w:ind w:firstLine="480"/>
      <w:jc w:val="left"/>
    </w:pPr>
    <w:rPr>
      <w:rFonts w:ascii="Arial" w:hAnsi="Arial" w:eastAsia="宋体" w:cs="Times New Roman"/>
      <w:kern w:val="0"/>
      <w:sz w:val="28"/>
    </w:rPr>
  </w:style>
  <w:style w:type="paragraph" w:customStyle="1" w:styleId="69">
    <w:name w:val="正文空2格  1."/>
    <w:basedOn w:val="1"/>
    <w:autoRedefine/>
    <w:qFormat/>
    <w:uiPriority w:val="0"/>
    <w:pPr>
      <w:adjustRightInd w:val="0"/>
      <w:ind w:firstLine="480" w:firstLineChars="200"/>
    </w:pPr>
    <w:rPr>
      <w:rFonts w:hint="eastAsia" w:ascii="宋体" w:hAnsi="Times New Roman" w:eastAsia="仿宋" w:cs="宋体"/>
      <w:kern w:val="0"/>
      <w:sz w:val="28"/>
    </w:rPr>
  </w:style>
  <w:style w:type="paragraph" w:styleId="70">
    <w:name w:val="List Paragraph"/>
    <w:basedOn w:val="1"/>
    <w:autoRedefine/>
    <w:qFormat/>
    <w:uiPriority w:val="34"/>
    <w:pPr>
      <w:ind w:firstLine="420" w:firstLineChars="200"/>
    </w:pPr>
  </w:style>
  <w:style w:type="character" w:customStyle="1" w:styleId="71">
    <w:name w:val="批注框文本 Char"/>
    <w:basedOn w:val="29"/>
    <w:link w:val="18"/>
    <w:autoRedefine/>
    <w:qFormat/>
    <w:uiPriority w:val="0"/>
    <w:rPr>
      <w:kern w:val="2"/>
      <w:sz w:val="18"/>
      <w:szCs w:val="18"/>
    </w:rPr>
  </w:style>
  <w:style w:type="paragraph" w:customStyle="1" w:styleId="72">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NormalCharacter"/>
    <w:autoRedefine/>
    <w:semiHidden/>
    <w:qFormat/>
    <w:uiPriority w:val="0"/>
  </w:style>
  <w:style w:type="paragraph" w:customStyle="1" w:styleId="74">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75">
    <w:name w:val="@正文"/>
    <w:basedOn w:val="74"/>
    <w:autoRedefine/>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76">
    <w:name w:val="@一级小标题"/>
    <w:basedOn w:val="1"/>
    <w:next w:val="75"/>
    <w:autoRedefine/>
    <w:qFormat/>
    <w:uiPriority w:val="0"/>
    <w:pPr>
      <w:keepNext/>
      <w:spacing w:before="120" w:after="60"/>
      <w:outlineLvl w:val="2"/>
    </w:pPr>
    <w:rPr>
      <w:rFonts w:ascii="Calibri" w:hAnsi="Calibri" w:eastAsia="黑体"/>
      <w:kern w:val="28"/>
      <w:sz w:val="28"/>
    </w:rPr>
  </w:style>
  <w:style w:type="paragraph" w:customStyle="1" w:styleId="77">
    <w:name w:val="@标题"/>
    <w:basedOn w:val="1"/>
    <w:next w:val="75"/>
    <w:autoRedefine/>
    <w:qFormat/>
    <w:uiPriority w:val="0"/>
    <w:pPr>
      <w:keepNext/>
      <w:spacing w:beforeLines="50" w:afterLines="50"/>
      <w:jc w:val="center"/>
      <w:outlineLvl w:val="1"/>
    </w:pPr>
    <w:rPr>
      <w:rFonts w:ascii="Calibri" w:hAnsi="Calibri" w:eastAsia="黑体"/>
      <w:kern w:val="32"/>
      <w:sz w:val="32"/>
    </w:rPr>
  </w:style>
  <w:style w:type="paragraph" w:customStyle="1" w:styleId="78">
    <w:name w:val="正文缩进1"/>
    <w:basedOn w:val="1"/>
    <w:autoRedefine/>
    <w:qFormat/>
    <w:uiPriority w:val="0"/>
    <w:pPr>
      <w:ind w:firstLine="200" w:firstLineChars="200"/>
    </w:pPr>
    <w:rPr>
      <w:rFonts w:eastAsia="楷体_GB2312"/>
      <w:szCs w:val="20"/>
    </w:rPr>
  </w:style>
  <w:style w:type="paragraph" w:customStyle="1" w:styleId="79">
    <w:name w:val="Body text|1"/>
    <w:basedOn w:val="1"/>
    <w:autoRedefine/>
    <w:qFormat/>
    <w:uiPriority w:val="0"/>
    <w:pPr>
      <w:spacing w:line="473" w:lineRule="auto"/>
      <w:ind w:firstLine="400"/>
    </w:pPr>
    <w:rPr>
      <w:rFonts w:ascii="宋体" w:hAnsi="宋体" w:cs="宋体"/>
      <w:sz w:val="22"/>
      <w:szCs w:val="22"/>
      <w:lang w:val="zh-TW" w:eastAsia="zh-TW" w:bidi="zh-TW"/>
    </w:rPr>
  </w:style>
  <w:style w:type="character" w:customStyle="1" w:styleId="80">
    <w:name w:val="font61"/>
    <w:basedOn w:val="29"/>
    <w:autoRedefine/>
    <w:qFormat/>
    <w:uiPriority w:val="0"/>
    <w:rPr>
      <w:rFonts w:hint="eastAsia" w:ascii="宋体" w:hAnsi="宋体" w:eastAsia="宋体" w:cs="宋体"/>
      <w:color w:val="000000"/>
      <w:sz w:val="42"/>
      <w:szCs w:val="42"/>
      <w:u w:val="none"/>
    </w:rPr>
  </w:style>
  <w:style w:type="character" w:customStyle="1" w:styleId="81">
    <w:name w:val="font41"/>
    <w:basedOn w:val="29"/>
    <w:autoRedefine/>
    <w:qFormat/>
    <w:uiPriority w:val="0"/>
    <w:rPr>
      <w:rFonts w:ascii="宋体" w:hAnsi="宋体" w:eastAsia="宋体" w:cs="宋体"/>
      <w:color w:val="000000"/>
      <w:sz w:val="16"/>
      <w:szCs w:val="16"/>
      <w:u w:val="none"/>
    </w:rPr>
  </w:style>
  <w:style w:type="character" w:customStyle="1" w:styleId="82">
    <w:name w:val="目录 2 Char"/>
    <w:link w:val="24"/>
    <w:autoRedefine/>
    <w:qFormat/>
    <w:uiPriority w:val="0"/>
  </w:style>
  <w:style w:type="character" w:customStyle="1" w:styleId="83">
    <w:name w:val="font01"/>
    <w:basedOn w:val="29"/>
    <w:autoRedefine/>
    <w:qFormat/>
    <w:uiPriority w:val="0"/>
    <w:rPr>
      <w:rFonts w:hint="default" w:ascii="Times New Roman" w:hAnsi="Times New Roman" w:cs="Times New Roman"/>
      <w:color w:val="000000"/>
      <w:sz w:val="24"/>
      <w:szCs w:val="24"/>
      <w:u w:val="none"/>
    </w:rPr>
  </w:style>
  <w:style w:type="character" w:customStyle="1" w:styleId="84">
    <w:name w:val="font101"/>
    <w:basedOn w:val="29"/>
    <w:autoRedefine/>
    <w:qFormat/>
    <w:uiPriority w:val="0"/>
    <w:rPr>
      <w:rFonts w:hint="default" w:ascii="Arial" w:hAnsi="Arial" w:cs="Arial"/>
      <w:color w:val="000000"/>
      <w:sz w:val="22"/>
      <w:szCs w:val="22"/>
      <w:u w:val="none"/>
    </w:rPr>
  </w:style>
  <w:style w:type="paragraph" w:customStyle="1" w:styleId="85">
    <w:name w:val="Default"/>
    <w:next w:val="1"/>
    <w:autoRedefine/>
    <w:qFormat/>
    <w:uiPriority w:val="0"/>
    <w:pPr>
      <w:widowControl w:val="0"/>
      <w:autoSpaceDE w:val="0"/>
      <w:autoSpaceDN w:val="0"/>
    </w:pPr>
    <w:rPr>
      <w:rFonts w:ascii="Calibri" w:hAnsi="Calibri" w:eastAsia="宋体" w:cs="Times New Roman"/>
      <w:color w:val="000000"/>
      <w:sz w:val="24"/>
      <w:lang w:val="en-US" w:eastAsia="zh-CN" w:bidi="ar-SA"/>
    </w:rPr>
  </w:style>
  <w:style w:type="table" w:customStyle="1" w:styleId="86">
    <w:name w:val="Table Normal"/>
    <w:autoRedefine/>
    <w:semiHidden/>
    <w:unhideWhenUsed/>
    <w:qFormat/>
    <w:uiPriority w:val="0"/>
    <w:tblPr>
      <w:tblCellMar>
        <w:top w:w="0" w:type="dxa"/>
        <w:left w:w="0" w:type="dxa"/>
        <w:bottom w:w="0" w:type="dxa"/>
        <w:right w:w="0" w:type="dxa"/>
      </w:tblCellMar>
    </w:tblPr>
  </w:style>
  <w:style w:type="table" w:customStyle="1" w:styleId="87">
    <w:name w:val="网格型1"/>
    <w:basedOn w:val="27"/>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
    <w:name w:val="null3"/>
    <w:autoRedefine/>
    <w:hidden/>
    <w:qFormat/>
    <w:uiPriority w:val="0"/>
    <w:rPr>
      <w:rFonts w:hint="eastAsia" w:asciiTheme="minorHAnsi" w:hAnsiTheme="minorHAnsi" w:eastAsiaTheme="minorEastAsia" w:cstheme="minorBidi"/>
      <w:lang w:val="en-US" w:eastAsia="zh-Hans"/>
    </w:rPr>
  </w:style>
  <w:style w:type="paragraph" w:customStyle="1" w:styleId="89">
    <w:name w:val="Table Text"/>
    <w:basedOn w:val="1"/>
    <w:autoRedefine/>
    <w:semiHidden/>
    <w:qFormat/>
    <w:uiPriority w:val="0"/>
    <w:rPr>
      <w:rFonts w:ascii="宋体" w:hAnsi="宋体" w:eastAsia="宋体" w:cs="宋体"/>
      <w:sz w:val="19"/>
      <w:szCs w:val="19"/>
      <w:lang w:val="en-US" w:eastAsia="en-US" w:bidi="ar-SA"/>
    </w:rPr>
  </w:style>
  <w:style w:type="paragraph" w:customStyle="1" w:styleId="90">
    <w:name w:val="列出段落"/>
    <w:basedOn w:val="1"/>
    <w:qFormat/>
    <w:uiPriority w:val="0"/>
    <w:pPr>
      <w:spacing w:line="324" w:lineRule="auto"/>
      <w:ind w:firstLine="42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60</Pages>
  <Words>34254</Words>
  <Characters>36183</Characters>
  <Lines>350</Lines>
  <Paragraphs>98</Paragraphs>
  <TotalTime>57</TotalTime>
  <ScaleCrop>false</ScaleCrop>
  <LinksUpToDate>false</LinksUpToDate>
  <CharactersWithSpaces>36947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2023-07-07T01:10:00Z</dcterms:created>
  <dc:creator>Administrator</dc:creator>
  <cp:lastModifiedBy>孙笑梅</cp:lastModifiedBy>
  <cp:lastPrinted>2021-05-21T06:32:00Z</cp:lastPrinted>
  <dcterms:modified xsi:type="dcterms:W3CDTF">2025-10-24T05:27:30Z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FFCD0BFCAF3B4BEAA88DB1D2D5CC2AEC_13</vt:lpwstr>
  </property>
  <property fmtid="{D5CDD505-2E9C-101B-9397-08002B2CF9AE}" pid="4" name="KSOTemplateDocerSaveRecord">
    <vt:lpwstr>eyJoZGlkIjoiOGY5YmY1YzJiYTBjMGRhNzIwOGMxMGU3MTkyNjc2MTgiLCJ1c2VySWQiOiI1NTQxMjM5NjIifQ==</vt:lpwstr>
  </property>
</Properties>
</file>