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D9F18">
      <w:pPr>
        <w:widowControl/>
        <w:jc w:val="center"/>
        <w:rPr>
          <w:rFonts w:hint="eastAsia" w:ascii="Calibri Light" w:hAnsi="Calibri Light" w:eastAsia="华文仿宋" w:cs="Calibri Light"/>
          <w:sz w:val="52"/>
          <w:szCs w:val="52"/>
        </w:rPr>
      </w:pPr>
      <w:bookmarkStart w:id="34" w:name="_GoBack"/>
      <w:bookmarkEnd w:id="34"/>
    </w:p>
    <w:p w14:paraId="086D1CC3">
      <w:pPr>
        <w:widowControl/>
        <w:jc w:val="center"/>
        <w:rPr>
          <w:rFonts w:ascii="Calibri Light" w:hAnsi="Calibri Light" w:eastAsia="华文仿宋" w:cs="Calibri Light"/>
          <w:sz w:val="52"/>
          <w:szCs w:val="52"/>
        </w:rPr>
      </w:pPr>
    </w:p>
    <w:p w14:paraId="5CF50B6D">
      <w:pPr>
        <w:widowControl/>
        <w:jc w:val="center"/>
        <w:rPr>
          <w:rFonts w:ascii="Calibri Light" w:hAnsi="Calibri Light" w:eastAsia="华文仿宋" w:cs="Calibri Light"/>
          <w:sz w:val="52"/>
          <w:szCs w:val="52"/>
        </w:rPr>
      </w:pPr>
    </w:p>
    <w:p w14:paraId="3FC44358">
      <w:pPr>
        <w:widowControl/>
        <w:jc w:val="center"/>
        <w:rPr>
          <w:rFonts w:ascii="Calibri Light" w:hAnsi="Calibri Light" w:eastAsia="华文仿宋" w:cs="Calibri Light"/>
          <w:sz w:val="52"/>
          <w:szCs w:val="28"/>
        </w:rPr>
      </w:pPr>
      <w:r>
        <w:rPr>
          <w:rFonts w:ascii="Calibri Light" w:hAnsi="Calibri Light" w:eastAsia="华文仿宋" w:cs="Calibri Light"/>
          <w:sz w:val="52"/>
          <w:szCs w:val="28"/>
        </w:rPr>
        <w:t>西安市市级单位政府采购中心</w:t>
      </w:r>
    </w:p>
    <w:p w14:paraId="67584C46">
      <w:pPr>
        <w:widowControl/>
        <w:jc w:val="center"/>
        <w:rPr>
          <w:rFonts w:ascii="华文中宋" w:hAnsi="华文中宋" w:eastAsia="华文中宋" w:cs="Calibri Light"/>
          <w:sz w:val="96"/>
          <w:szCs w:val="96"/>
        </w:rPr>
      </w:pPr>
      <w:r>
        <w:rPr>
          <w:rFonts w:ascii="华文中宋" w:hAnsi="华文中宋" w:eastAsia="华文中宋" w:cs="Calibri Light"/>
          <w:sz w:val="96"/>
          <w:szCs w:val="96"/>
        </w:rPr>
        <w:t>单一来源采购文件</w:t>
      </w:r>
    </w:p>
    <w:p w14:paraId="41731A4E">
      <w:pPr>
        <w:widowControl/>
        <w:jc w:val="center"/>
        <w:rPr>
          <w:rFonts w:ascii="Calibri Light" w:hAnsi="Calibri Light" w:eastAsia="华文仿宋" w:cs="Calibri Light"/>
          <w:sz w:val="36"/>
          <w:szCs w:val="36"/>
        </w:rPr>
      </w:pPr>
    </w:p>
    <w:p w14:paraId="77C50C5B">
      <w:pPr>
        <w:widowControl/>
        <w:ind w:left="2535" w:leftChars="350" w:right="422" w:rightChars="201" w:hanging="1800" w:hangingChars="500"/>
        <w:jc w:val="left"/>
        <w:rPr>
          <w:rFonts w:ascii="Calibri Light" w:hAnsi="Calibri Light" w:eastAsia="华文仿宋" w:cs="Calibri Light"/>
          <w:sz w:val="36"/>
          <w:szCs w:val="36"/>
        </w:rPr>
      </w:pPr>
      <w:r>
        <w:rPr>
          <w:rFonts w:ascii="Calibri Light" w:hAnsi="Calibri Light" w:eastAsia="华文仿宋" w:cs="Calibri Light"/>
          <w:sz w:val="36"/>
          <w:szCs w:val="36"/>
        </w:rPr>
        <w:t>项目名称：</w:t>
      </w:r>
      <w:r>
        <w:rPr>
          <w:rFonts w:ascii="Calibri Light" w:hAnsi="Calibri Light" w:eastAsia="华文仿宋" w:cs="Calibri Light"/>
          <w:color w:val="C00000"/>
          <w:sz w:val="36"/>
          <w:szCs w:val="36"/>
        </w:rPr>
        <w:t>西安市不动产登记服务中心城北办事大厅2025年度物业服务项目</w:t>
      </w:r>
    </w:p>
    <w:p w14:paraId="5D780015">
      <w:pPr>
        <w:widowControl/>
        <w:ind w:left="2535" w:leftChars="350" w:right="317" w:rightChars="151" w:hanging="1800" w:hangingChars="500"/>
        <w:jc w:val="left"/>
        <w:rPr>
          <w:rFonts w:ascii="Calibri Light" w:hAnsi="Calibri Light" w:eastAsia="华文仿宋" w:cs="Calibri Light"/>
          <w:sz w:val="36"/>
          <w:szCs w:val="36"/>
        </w:rPr>
      </w:pPr>
      <w:r>
        <w:rPr>
          <w:rFonts w:ascii="Calibri Light" w:hAnsi="Calibri Light" w:eastAsia="华文仿宋" w:cs="Calibri Light"/>
          <w:sz w:val="36"/>
          <w:szCs w:val="36"/>
        </w:rPr>
        <w:t>项目编号：</w:t>
      </w:r>
      <w:r>
        <w:rPr>
          <w:rFonts w:hint="eastAsia" w:ascii="Calibri Light" w:hAnsi="Calibri Light" w:eastAsia="华文仿宋" w:cs="Calibri Light"/>
          <w:color w:val="C00000"/>
          <w:sz w:val="36"/>
          <w:szCs w:val="36"/>
        </w:rPr>
        <w:t>XCZX2025-0156</w:t>
      </w:r>
    </w:p>
    <w:p w14:paraId="5FA81DBD">
      <w:pPr>
        <w:widowControl/>
        <w:jc w:val="center"/>
        <w:rPr>
          <w:rFonts w:ascii="Calibri Light" w:hAnsi="Calibri Light" w:eastAsia="华文仿宋" w:cs="Calibri Light"/>
          <w:sz w:val="36"/>
          <w:szCs w:val="36"/>
        </w:rPr>
      </w:pPr>
    </w:p>
    <w:p w14:paraId="4F89BC04">
      <w:pPr>
        <w:widowControl/>
        <w:jc w:val="center"/>
        <w:rPr>
          <w:rFonts w:ascii="Calibri Light" w:hAnsi="Calibri Light" w:eastAsia="华文仿宋" w:cs="Calibri Light"/>
          <w:sz w:val="36"/>
          <w:szCs w:val="36"/>
        </w:rPr>
      </w:pPr>
    </w:p>
    <w:p w14:paraId="71FED5EB">
      <w:pPr>
        <w:widowControl/>
        <w:jc w:val="center"/>
        <w:rPr>
          <w:rFonts w:ascii="Calibri Light" w:hAnsi="Calibri Light" w:eastAsia="华文仿宋" w:cs="Calibri Light"/>
          <w:sz w:val="36"/>
          <w:szCs w:val="36"/>
        </w:rPr>
      </w:pPr>
    </w:p>
    <w:p w14:paraId="58618ADC">
      <w:pPr>
        <w:widowControl/>
        <w:jc w:val="center"/>
        <w:rPr>
          <w:rFonts w:ascii="Calibri Light" w:hAnsi="Calibri Light" w:eastAsia="华文仿宋" w:cs="Calibri Light"/>
          <w:sz w:val="36"/>
          <w:szCs w:val="36"/>
        </w:rPr>
      </w:pPr>
    </w:p>
    <w:p w14:paraId="311908BE">
      <w:pPr>
        <w:widowControl/>
        <w:jc w:val="center"/>
        <w:rPr>
          <w:rFonts w:ascii="Calibri Light" w:hAnsi="Calibri Light" w:eastAsia="华文仿宋" w:cs="Calibri Light"/>
          <w:sz w:val="36"/>
          <w:szCs w:val="36"/>
        </w:rPr>
      </w:pPr>
    </w:p>
    <w:p w14:paraId="28712D4D">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fldChar w:fldCharType="begin"/>
      </w:r>
      <w:r>
        <w:rPr>
          <w:rFonts w:ascii="Calibri Light" w:hAnsi="Calibri Light" w:eastAsia="华文仿宋" w:cs="Calibri Light"/>
          <w:sz w:val="36"/>
          <w:szCs w:val="36"/>
        </w:rPr>
        <w:instrText xml:space="preserve"> TIME \@ "yyyy年M月" </w:instrText>
      </w:r>
      <w:r>
        <w:rPr>
          <w:rFonts w:ascii="Calibri Light" w:hAnsi="Calibri Light" w:eastAsia="华文仿宋" w:cs="Calibri Light"/>
          <w:sz w:val="36"/>
          <w:szCs w:val="36"/>
        </w:rPr>
        <w:fldChar w:fldCharType="separate"/>
      </w:r>
      <w:r>
        <w:rPr>
          <w:rFonts w:ascii="Calibri Light" w:hAnsi="Calibri Light" w:eastAsia="华文仿宋" w:cs="Calibri Light"/>
          <w:sz w:val="36"/>
          <w:szCs w:val="36"/>
        </w:rPr>
        <w:t>2025年10月</w:t>
      </w:r>
      <w:r>
        <w:rPr>
          <w:rFonts w:ascii="Calibri Light" w:hAnsi="Calibri Light" w:eastAsia="华文仿宋" w:cs="Calibri Light"/>
          <w:sz w:val="36"/>
          <w:szCs w:val="36"/>
        </w:rPr>
        <w:fldChar w:fldCharType="end"/>
      </w:r>
    </w:p>
    <w:p w14:paraId="18E3B95E">
      <w:pPr>
        <w:widowControl/>
        <w:spacing w:line="400" w:lineRule="exact"/>
        <w:ind w:firstLine="200"/>
        <w:jc w:val="left"/>
        <w:rPr>
          <w:rFonts w:ascii="Calibri Light" w:hAnsi="Calibri Light" w:eastAsia="华文仿宋" w:cs="Calibri Light"/>
          <w:sz w:val="36"/>
          <w:szCs w:val="36"/>
        </w:rPr>
      </w:pPr>
      <w:r>
        <w:rPr>
          <w:rFonts w:ascii="Calibri Light" w:hAnsi="Calibri Light" w:eastAsia="华文仿宋" w:cs="Calibri Light"/>
          <w:sz w:val="36"/>
          <w:szCs w:val="36"/>
        </w:rPr>
        <w:br w:type="page"/>
      </w:r>
    </w:p>
    <w:p w14:paraId="734B0F2E">
      <w:pPr>
        <w:widowControl/>
        <w:jc w:val="center"/>
        <w:rPr>
          <w:rFonts w:ascii="Calibri Light" w:hAnsi="Calibri Light" w:eastAsia="华文仿宋" w:cs="Calibri Light"/>
          <w:sz w:val="36"/>
          <w:szCs w:val="36"/>
        </w:rPr>
      </w:pPr>
    </w:p>
    <w:p w14:paraId="21925538">
      <w:pPr>
        <w:widowControl/>
        <w:jc w:val="center"/>
        <w:rPr>
          <w:rFonts w:ascii="Calibri Light" w:hAnsi="Calibri Light" w:eastAsia="华文仿宋" w:cs="Calibri Light"/>
          <w:sz w:val="36"/>
          <w:szCs w:val="36"/>
        </w:rPr>
      </w:pPr>
    </w:p>
    <w:p w14:paraId="05DC026A">
      <w:pPr>
        <w:widowControl/>
        <w:jc w:val="center"/>
        <w:rPr>
          <w:rFonts w:ascii="黑体" w:hAnsi="黑体" w:eastAsia="黑体" w:cs="Calibri Light"/>
          <w:b/>
          <w:sz w:val="44"/>
          <w:szCs w:val="44"/>
        </w:rPr>
      </w:pPr>
      <w:r>
        <w:rPr>
          <w:rFonts w:ascii="黑体" w:hAnsi="黑体" w:eastAsia="黑体" w:cs="Calibri Light"/>
          <w:b/>
          <w:sz w:val="44"/>
          <w:szCs w:val="44"/>
        </w:rPr>
        <w:t>目  录</w:t>
      </w:r>
    </w:p>
    <w:p w14:paraId="64555168">
      <w:pPr>
        <w:widowControl/>
        <w:jc w:val="center"/>
        <w:rPr>
          <w:rFonts w:ascii="Calibri Light" w:hAnsi="Calibri Light" w:eastAsia="华文仿宋" w:cs="Calibri Light"/>
          <w:b/>
          <w:sz w:val="36"/>
          <w:szCs w:val="36"/>
        </w:rPr>
      </w:pPr>
    </w:p>
    <w:p w14:paraId="3820E5C3">
      <w:pPr>
        <w:widowControl/>
        <w:tabs>
          <w:tab w:val="right" w:leader="hyphen" w:pos="8504"/>
        </w:tabs>
        <w:ind w:left="1860" w:leftChars="200" w:right="420" w:rightChars="200" w:hanging="1440" w:hangingChars="400"/>
        <w:rPr>
          <w:rFonts w:ascii="Calibri" w:hAnsi="华文仿宋" w:eastAsia="华文仿宋" w:cs="Times New Roman"/>
          <w:sz w:val="36"/>
        </w:rPr>
      </w:pPr>
      <w:r>
        <w:rPr>
          <w:rFonts w:ascii="Calibri" w:hAnsi="华文仿宋" w:eastAsia="华文仿宋" w:cs="Calibri Light"/>
          <w:sz w:val="36"/>
          <w:szCs w:val="28"/>
        </w:rPr>
        <w:fldChar w:fldCharType="begin"/>
      </w:r>
      <w:r>
        <w:rPr>
          <w:rFonts w:ascii="Calibri" w:hAnsi="华文仿宋" w:eastAsia="华文仿宋" w:cs="Calibri Light"/>
          <w:sz w:val="36"/>
          <w:szCs w:val="28"/>
        </w:rPr>
        <w:instrText xml:space="preserve"> TOC \o "1-1" \f - \t "-1" </w:instrText>
      </w:r>
      <w:r>
        <w:rPr>
          <w:rFonts w:ascii="Calibri" w:hAnsi="华文仿宋" w:eastAsia="华文仿宋" w:cs="Calibri Light"/>
          <w:sz w:val="36"/>
          <w:szCs w:val="28"/>
        </w:rPr>
        <w:fldChar w:fldCharType="separate"/>
      </w:r>
      <w:r>
        <w:rPr>
          <w:rFonts w:hint="eastAsia" w:ascii="Calibri" w:hAnsi="华文仿宋" w:eastAsia="华文仿宋" w:cs="Calibri Light"/>
          <w:sz w:val="36"/>
          <w:szCs w:val="28"/>
        </w:rPr>
        <w:t>第一章</w:t>
      </w:r>
      <w:r>
        <w:rPr>
          <w:rFonts w:ascii="Calibri" w:hAnsi="华文仿宋" w:eastAsia="华文仿宋" w:cs="Calibri Light"/>
          <w:sz w:val="36"/>
          <w:szCs w:val="28"/>
        </w:rPr>
        <w:t xml:space="preserve">  </w:t>
      </w:r>
      <w:r>
        <w:rPr>
          <w:rFonts w:hint="eastAsia" w:ascii="Calibri" w:hAnsi="华文仿宋" w:eastAsia="华文仿宋" w:cs="Calibri Light"/>
          <w:sz w:val="36"/>
          <w:szCs w:val="28"/>
        </w:rPr>
        <w:t>单一来源采购通知书</w:t>
      </w:r>
      <w:r>
        <w:rPr>
          <w:rFonts w:ascii="Calibri" w:hAnsi="华文仿宋" w:eastAsia="华文仿宋" w:cs="Times New Roman"/>
          <w:sz w:val="36"/>
          <w:szCs w:val="28"/>
        </w:rPr>
        <w:tab/>
      </w:r>
      <w:r>
        <w:rPr>
          <w:rFonts w:ascii="Calibri" w:hAnsi="华文仿宋" w:eastAsia="华文仿宋" w:cs="Times New Roman"/>
          <w:sz w:val="36"/>
          <w:szCs w:val="28"/>
        </w:rPr>
        <w:fldChar w:fldCharType="begin"/>
      </w:r>
      <w:r>
        <w:rPr>
          <w:rFonts w:ascii="Calibri" w:hAnsi="华文仿宋" w:eastAsia="华文仿宋" w:cs="Times New Roman"/>
          <w:sz w:val="36"/>
          <w:szCs w:val="28"/>
        </w:rPr>
        <w:instrText xml:space="preserve"> PAGEREF _Toc107306667 \h </w:instrText>
      </w:r>
      <w:r>
        <w:rPr>
          <w:rFonts w:ascii="Calibri" w:hAnsi="华文仿宋" w:eastAsia="华文仿宋" w:cs="Times New Roman"/>
          <w:sz w:val="36"/>
          <w:szCs w:val="28"/>
        </w:rPr>
        <w:fldChar w:fldCharType="separate"/>
      </w:r>
      <w:r>
        <w:rPr>
          <w:rFonts w:ascii="Calibri" w:hAnsi="华文仿宋" w:eastAsia="华文仿宋" w:cs="Times New Roman"/>
          <w:sz w:val="36"/>
          <w:szCs w:val="28"/>
        </w:rPr>
        <w:t>1</w:t>
      </w:r>
      <w:r>
        <w:rPr>
          <w:rFonts w:ascii="Calibri" w:hAnsi="华文仿宋" w:eastAsia="华文仿宋" w:cs="Times New Roman"/>
          <w:sz w:val="36"/>
          <w:szCs w:val="28"/>
        </w:rPr>
        <w:fldChar w:fldCharType="end"/>
      </w:r>
    </w:p>
    <w:p w14:paraId="611B41A7">
      <w:pPr>
        <w:widowControl/>
        <w:tabs>
          <w:tab w:val="right" w:leader="hyphen" w:pos="8504"/>
        </w:tabs>
        <w:ind w:left="1860" w:leftChars="200" w:right="420" w:rightChars="200" w:hanging="1440" w:hangingChars="400"/>
        <w:rPr>
          <w:rFonts w:ascii="Calibri" w:hAnsi="华文仿宋" w:eastAsia="华文仿宋" w:cs="Times New Roman"/>
          <w:sz w:val="36"/>
        </w:rPr>
      </w:pPr>
      <w:r>
        <w:rPr>
          <w:rFonts w:hint="eastAsia" w:ascii="Calibri" w:hAnsi="华文仿宋" w:eastAsia="华文仿宋" w:cs="Calibri Light"/>
          <w:sz w:val="36"/>
          <w:szCs w:val="28"/>
        </w:rPr>
        <w:t>第二章</w:t>
      </w:r>
      <w:r>
        <w:rPr>
          <w:rFonts w:ascii="Calibri" w:hAnsi="华文仿宋" w:eastAsia="华文仿宋" w:cs="Calibri Light"/>
          <w:sz w:val="36"/>
          <w:szCs w:val="28"/>
        </w:rPr>
        <w:t xml:space="preserve">  </w:t>
      </w:r>
      <w:r>
        <w:rPr>
          <w:rFonts w:hint="eastAsia" w:ascii="Calibri" w:hAnsi="华文仿宋" w:eastAsia="华文仿宋" w:cs="Calibri Light"/>
          <w:sz w:val="36"/>
          <w:szCs w:val="28"/>
        </w:rPr>
        <w:t>供应商须知</w:t>
      </w:r>
      <w:r>
        <w:rPr>
          <w:rFonts w:ascii="Calibri" w:hAnsi="华文仿宋" w:eastAsia="华文仿宋" w:cs="Times New Roman"/>
          <w:sz w:val="36"/>
          <w:szCs w:val="28"/>
        </w:rPr>
        <w:tab/>
      </w:r>
      <w:r>
        <w:rPr>
          <w:rFonts w:ascii="Calibri" w:hAnsi="华文仿宋" w:eastAsia="华文仿宋" w:cs="Times New Roman"/>
          <w:sz w:val="36"/>
          <w:szCs w:val="28"/>
        </w:rPr>
        <w:fldChar w:fldCharType="begin"/>
      </w:r>
      <w:r>
        <w:rPr>
          <w:rFonts w:ascii="Calibri" w:hAnsi="华文仿宋" w:eastAsia="华文仿宋" w:cs="Times New Roman"/>
          <w:sz w:val="36"/>
          <w:szCs w:val="28"/>
        </w:rPr>
        <w:instrText xml:space="preserve"> PAGEREF _Toc107306668 \h </w:instrText>
      </w:r>
      <w:r>
        <w:rPr>
          <w:rFonts w:ascii="Calibri" w:hAnsi="华文仿宋" w:eastAsia="华文仿宋" w:cs="Times New Roman"/>
          <w:sz w:val="36"/>
          <w:szCs w:val="28"/>
        </w:rPr>
        <w:fldChar w:fldCharType="separate"/>
      </w:r>
      <w:r>
        <w:rPr>
          <w:rFonts w:ascii="Calibri" w:hAnsi="华文仿宋" w:eastAsia="华文仿宋" w:cs="Times New Roman"/>
          <w:sz w:val="36"/>
          <w:szCs w:val="28"/>
        </w:rPr>
        <w:t>4</w:t>
      </w:r>
      <w:r>
        <w:rPr>
          <w:rFonts w:ascii="Calibri" w:hAnsi="华文仿宋" w:eastAsia="华文仿宋" w:cs="Times New Roman"/>
          <w:sz w:val="36"/>
          <w:szCs w:val="28"/>
        </w:rPr>
        <w:fldChar w:fldCharType="end"/>
      </w:r>
    </w:p>
    <w:p w14:paraId="6DB29F5F">
      <w:pPr>
        <w:widowControl/>
        <w:tabs>
          <w:tab w:val="right" w:leader="hyphen" w:pos="8504"/>
        </w:tabs>
        <w:ind w:left="1860" w:leftChars="200" w:right="420" w:rightChars="200" w:hanging="1440" w:hangingChars="400"/>
        <w:rPr>
          <w:rFonts w:ascii="Calibri" w:hAnsi="华文仿宋" w:eastAsia="华文仿宋" w:cs="Times New Roman"/>
          <w:sz w:val="36"/>
        </w:rPr>
      </w:pPr>
      <w:r>
        <w:rPr>
          <w:rFonts w:hint="eastAsia" w:ascii="Calibri" w:hAnsi="华文仿宋" w:eastAsia="华文仿宋" w:cs="Calibri Light"/>
          <w:sz w:val="36"/>
          <w:szCs w:val="28"/>
        </w:rPr>
        <w:t>第三章</w:t>
      </w:r>
      <w:r>
        <w:rPr>
          <w:rFonts w:ascii="Calibri" w:hAnsi="华文仿宋" w:eastAsia="华文仿宋" w:cs="Calibri Light"/>
          <w:sz w:val="36"/>
          <w:szCs w:val="28"/>
        </w:rPr>
        <w:t xml:space="preserve">  </w:t>
      </w:r>
      <w:r>
        <w:rPr>
          <w:rFonts w:hint="eastAsia" w:ascii="Calibri" w:hAnsi="华文仿宋" w:eastAsia="华文仿宋" w:cs="Calibri Light"/>
          <w:sz w:val="36"/>
          <w:szCs w:val="28"/>
        </w:rPr>
        <w:t>采购内容及技术要求</w:t>
      </w:r>
      <w:r>
        <w:rPr>
          <w:rFonts w:ascii="Calibri" w:hAnsi="华文仿宋" w:eastAsia="华文仿宋" w:cs="Times New Roman"/>
          <w:sz w:val="36"/>
          <w:szCs w:val="28"/>
        </w:rPr>
        <w:tab/>
      </w:r>
      <w:r>
        <w:rPr>
          <w:rFonts w:ascii="Calibri" w:hAnsi="华文仿宋" w:eastAsia="华文仿宋" w:cs="Times New Roman"/>
          <w:sz w:val="36"/>
          <w:szCs w:val="28"/>
        </w:rPr>
        <w:fldChar w:fldCharType="begin"/>
      </w:r>
      <w:r>
        <w:rPr>
          <w:rFonts w:ascii="Calibri" w:hAnsi="华文仿宋" w:eastAsia="华文仿宋" w:cs="Times New Roman"/>
          <w:sz w:val="36"/>
          <w:szCs w:val="28"/>
        </w:rPr>
        <w:instrText xml:space="preserve"> PAGEREF _Toc107306669 \h </w:instrText>
      </w:r>
      <w:r>
        <w:rPr>
          <w:rFonts w:ascii="Calibri" w:hAnsi="华文仿宋" w:eastAsia="华文仿宋" w:cs="Times New Roman"/>
          <w:sz w:val="36"/>
          <w:szCs w:val="28"/>
        </w:rPr>
        <w:fldChar w:fldCharType="separate"/>
      </w:r>
      <w:r>
        <w:rPr>
          <w:rFonts w:ascii="Calibri" w:hAnsi="华文仿宋" w:eastAsia="华文仿宋" w:cs="Times New Roman"/>
          <w:sz w:val="36"/>
          <w:szCs w:val="28"/>
        </w:rPr>
        <w:t>12</w:t>
      </w:r>
      <w:r>
        <w:rPr>
          <w:rFonts w:ascii="Calibri" w:hAnsi="华文仿宋" w:eastAsia="华文仿宋" w:cs="Times New Roman"/>
          <w:sz w:val="36"/>
          <w:szCs w:val="28"/>
        </w:rPr>
        <w:fldChar w:fldCharType="end"/>
      </w:r>
    </w:p>
    <w:p w14:paraId="7898FB71">
      <w:pPr>
        <w:widowControl/>
        <w:tabs>
          <w:tab w:val="right" w:leader="hyphen" w:pos="8504"/>
        </w:tabs>
        <w:ind w:left="1860" w:leftChars="200" w:right="420" w:rightChars="200" w:hanging="1440" w:hangingChars="400"/>
        <w:rPr>
          <w:rFonts w:ascii="Calibri" w:hAnsi="华文仿宋" w:eastAsia="华文仿宋" w:cs="Times New Roman"/>
          <w:sz w:val="36"/>
        </w:rPr>
      </w:pPr>
      <w:r>
        <w:rPr>
          <w:rFonts w:hint="eastAsia" w:ascii="Calibri" w:hAnsi="华文仿宋" w:eastAsia="华文仿宋" w:cs="Calibri Light"/>
          <w:sz w:val="36"/>
          <w:szCs w:val="28"/>
        </w:rPr>
        <w:t>第四章</w:t>
      </w:r>
      <w:r>
        <w:rPr>
          <w:rFonts w:ascii="Calibri" w:hAnsi="华文仿宋" w:eastAsia="华文仿宋" w:cs="Calibri Light"/>
          <w:sz w:val="36"/>
          <w:szCs w:val="28"/>
        </w:rPr>
        <w:t xml:space="preserve">  </w:t>
      </w:r>
      <w:r>
        <w:rPr>
          <w:rFonts w:hint="eastAsia" w:ascii="Calibri" w:hAnsi="华文仿宋" w:eastAsia="华文仿宋" w:cs="Calibri Light"/>
          <w:sz w:val="36"/>
          <w:szCs w:val="28"/>
        </w:rPr>
        <w:t>合同草案条款</w:t>
      </w:r>
      <w:r>
        <w:rPr>
          <w:rFonts w:ascii="Calibri" w:hAnsi="华文仿宋" w:eastAsia="华文仿宋" w:cs="Times New Roman"/>
          <w:sz w:val="36"/>
          <w:szCs w:val="28"/>
        </w:rPr>
        <w:tab/>
      </w:r>
      <w:r>
        <w:rPr>
          <w:rFonts w:ascii="Calibri" w:hAnsi="华文仿宋" w:eastAsia="华文仿宋" w:cs="Times New Roman"/>
          <w:sz w:val="36"/>
          <w:szCs w:val="28"/>
        </w:rPr>
        <w:fldChar w:fldCharType="begin"/>
      </w:r>
      <w:r>
        <w:rPr>
          <w:rFonts w:ascii="Calibri" w:hAnsi="华文仿宋" w:eastAsia="华文仿宋" w:cs="Times New Roman"/>
          <w:sz w:val="36"/>
          <w:szCs w:val="28"/>
        </w:rPr>
        <w:instrText xml:space="preserve"> PAGEREF _Toc107306670 \h </w:instrText>
      </w:r>
      <w:r>
        <w:rPr>
          <w:rFonts w:ascii="Calibri" w:hAnsi="华文仿宋" w:eastAsia="华文仿宋" w:cs="Times New Roman"/>
          <w:sz w:val="36"/>
          <w:szCs w:val="28"/>
        </w:rPr>
        <w:fldChar w:fldCharType="separate"/>
      </w:r>
      <w:r>
        <w:rPr>
          <w:rFonts w:ascii="Calibri" w:hAnsi="华文仿宋" w:eastAsia="华文仿宋" w:cs="Times New Roman"/>
          <w:sz w:val="36"/>
          <w:szCs w:val="28"/>
        </w:rPr>
        <w:t>14</w:t>
      </w:r>
      <w:r>
        <w:rPr>
          <w:rFonts w:ascii="Calibri" w:hAnsi="华文仿宋" w:eastAsia="华文仿宋" w:cs="Times New Roman"/>
          <w:sz w:val="36"/>
          <w:szCs w:val="28"/>
        </w:rPr>
        <w:fldChar w:fldCharType="end"/>
      </w:r>
    </w:p>
    <w:p w14:paraId="1FF308AD">
      <w:pPr>
        <w:widowControl/>
        <w:tabs>
          <w:tab w:val="right" w:leader="hyphen" w:pos="8504"/>
        </w:tabs>
        <w:ind w:left="1860" w:leftChars="200" w:right="420" w:rightChars="200" w:hanging="1440" w:hangingChars="400"/>
        <w:rPr>
          <w:rFonts w:ascii="Calibri" w:hAnsi="华文仿宋" w:eastAsia="华文仿宋" w:cs="Times New Roman"/>
          <w:sz w:val="36"/>
        </w:rPr>
      </w:pPr>
      <w:r>
        <w:rPr>
          <w:rFonts w:hint="eastAsia" w:ascii="Calibri" w:hAnsi="华文仿宋" w:eastAsia="华文仿宋" w:cs="Calibri Light"/>
          <w:sz w:val="36"/>
          <w:szCs w:val="28"/>
        </w:rPr>
        <w:t>第五章</w:t>
      </w:r>
      <w:r>
        <w:rPr>
          <w:rFonts w:ascii="Calibri" w:hAnsi="华文仿宋" w:eastAsia="华文仿宋" w:cs="Calibri Light"/>
          <w:sz w:val="36"/>
          <w:szCs w:val="28"/>
        </w:rPr>
        <w:t xml:space="preserve">  </w:t>
      </w:r>
      <w:r>
        <w:rPr>
          <w:rFonts w:hint="eastAsia" w:ascii="Calibri" w:hAnsi="华文仿宋" w:eastAsia="华文仿宋" w:cs="Calibri Light"/>
          <w:sz w:val="36"/>
          <w:szCs w:val="28"/>
        </w:rPr>
        <w:t>响应文件构成及格式</w:t>
      </w:r>
      <w:r>
        <w:rPr>
          <w:rFonts w:ascii="Calibri" w:hAnsi="华文仿宋" w:eastAsia="华文仿宋" w:cs="Times New Roman"/>
          <w:sz w:val="36"/>
          <w:szCs w:val="28"/>
        </w:rPr>
        <w:tab/>
      </w:r>
      <w:r>
        <w:rPr>
          <w:rFonts w:ascii="Calibri" w:hAnsi="华文仿宋" w:eastAsia="华文仿宋" w:cs="Times New Roman"/>
          <w:sz w:val="36"/>
          <w:szCs w:val="28"/>
        </w:rPr>
        <w:fldChar w:fldCharType="begin"/>
      </w:r>
      <w:r>
        <w:rPr>
          <w:rFonts w:ascii="Calibri" w:hAnsi="华文仿宋" w:eastAsia="华文仿宋" w:cs="Times New Roman"/>
          <w:sz w:val="36"/>
          <w:szCs w:val="28"/>
        </w:rPr>
        <w:instrText xml:space="preserve"> PAGEREF _Toc107306671 \h </w:instrText>
      </w:r>
      <w:r>
        <w:rPr>
          <w:rFonts w:ascii="Calibri" w:hAnsi="华文仿宋" w:eastAsia="华文仿宋" w:cs="Times New Roman"/>
          <w:sz w:val="36"/>
          <w:szCs w:val="28"/>
        </w:rPr>
        <w:fldChar w:fldCharType="separate"/>
      </w:r>
      <w:r>
        <w:rPr>
          <w:rFonts w:ascii="Calibri" w:hAnsi="华文仿宋" w:eastAsia="华文仿宋" w:cs="Times New Roman"/>
          <w:sz w:val="36"/>
          <w:szCs w:val="28"/>
        </w:rPr>
        <w:t>19</w:t>
      </w:r>
      <w:r>
        <w:rPr>
          <w:rFonts w:ascii="Calibri" w:hAnsi="华文仿宋" w:eastAsia="华文仿宋" w:cs="Times New Roman"/>
          <w:sz w:val="36"/>
          <w:szCs w:val="28"/>
        </w:rPr>
        <w:fldChar w:fldCharType="end"/>
      </w:r>
    </w:p>
    <w:p w14:paraId="49A09A9B">
      <w:pPr>
        <w:widowControl/>
        <w:tabs>
          <w:tab w:val="right" w:leader="hyphen" w:pos="8504"/>
        </w:tabs>
        <w:ind w:left="1860" w:leftChars="200" w:right="420" w:rightChars="200" w:hanging="1440" w:hangingChars="400"/>
        <w:rPr>
          <w:rFonts w:ascii="Calibri Light" w:hAnsi="Calibri Light" w:eastAsia="华文仿宋" w:cs="Calibri Light"/>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425" w:num="1"/>
          <w:docGrid w:type="lines" w:linePitch="381" w:charSpace="704"/>
        </w:sectPr>
      </w:pPr>
      <w:r>
        <w:rPr>
          <w:rFonts w:ascii="Calibri" w:hAnsi="华文仿宋" w:eastAsia="华文仿宋" w:cs="Calibri Light"/>
          <w:sz w:val="36"/>
          <w:szCs w:val="28"/>
        </w:rPr>
        <w:fldChar w:fldCharType="end"/>
      </w:r>
    </w:p>
    <w:p w14:paraId="31580A45">
      <w:pPr>
        <w:pStyle w:val="41"/>
      </w:pPr>
      <w:bookmarkStart w:id="0" w:name="_Toc445306399"/>
      <w:bookmarkStart w:id="1" w:name="_Toc107306667"/>
      <w:bookmarkStart w:id="2" w:name="_Toc107303765"/>
      <w:bookmarkStart w:id="3" w:name="_Toc107303607"/>
      <w:bookmarkStart w:id="4" w:name="_Toc498086752"/>
      <w:r>
        <w:t xml:space="preserve">第一章  </w:t>
      </w:r>
      <w:bookmarkEnd w:id="0"/>
      <w:r>
        <w:t>单一来源采购通知书</w:t>
      </w:r>
      <w:bookmarkEnd w:id="1"/>
      <w:bookmarkEnd w:id="2"/>
      <w:bookmarkEnd w:id="3"/>
      <w:bookmarkEnd w:id="4"/>
    </w:p>
    <w:p w14:paraId="198ECA5E">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西安市市级单位政府采购中心受</w:t>
      </w:r>
      <w:r>
        <w:rPr>
          <w:rFonts w:ascii="Calibri Light" w:hAnsi="Calibri Light" w:eastAsia="华文仿宋" w:cs="Calibri Light"/>
          <w:color w:val="C00000"/>
          <w:sz w:val="28"/>
          <w:szCs w:val="28"/>
        </w:rPr>
        <w:t>西安市不动产登记服务中心</w:t>
      </w:r>
      <w:r>
        <w:rPr>
          <w:rFonts w:ascii="Calibri Light" w:hAnsi="Calibri Light" w:eastAsia="华文仿宋" w:cs="Calibri Light"/>
          <w:sz w:val="28"/>
          <w:szCs w:val="28"/>
        </w:rPr>
        <w:t>的委托，经政府采购管理部门批准（</w:t>
      </w:r>
      <w:r>
        <w:rPr>
          <w:rFonts w:ascii="Calibri Light" w:hAnsi="Calibri Light" w:eastAsia="华文仿宋" w:cs="Calibri Light"/>
          <w:color w:val="C00000"/>
          <w:sz w:val="28"/>
          <w:szCs w:val="28"/>
        </w:rPr>
        <w:t>备案编号：ZCBN-西安市-2025-04820</w:t>
      </w:r>
      <w:r>
        <w:rPr>
          <w:rFonts w:ascii="Calibri Light" w:hAnsi="Calibri Light" w:eastAsia="华文仿宋" w:cs="Calibri Light"/>
          <w:sz w:val="28"/>
          <w:szCs w:val="28"/>
        </w:rPr>
        <w:t>），按照政府采购程序，对</w:t>
      </w:r>
      <w:r>
        <w:rPr>
          <w:rFonts w:ascii="Calibri Light" w:hAnsi="Calibri Light" w:eastAsia="华文仿宋" w:cs="Calibri Light"/>
          <w:color w:val="C00000"/>
          <w:sz w:val="28"/>
          <w:szCs w:val="28"/>
        </w:rPr>
        <w:t>西安市不动产登记服务中心城北办事大厅2025年度物业服务项目</w:t>
      </w:r>
      <w:r>
        <w:rPr>
          <w:rFonts w:ascii="Calibri Light" w:hAnsi="Calibri Light" w:eastAsia="华文仿宋" w:cs="Calibri Light"/>
          <w:sz w:val="28"/>
          <w:szCs w:val="28"/>
        </w:rPr>
        <w:t>进行单一来源采购，现将采购活动有关事宜通知如下：</w:t>
      </w:r>
    </w:p>
    <w:p w14:paraId="15F62EB3">
      <w:pPr>
        <w:widowControl/>
        <w:spacing w:line="400" w:lineRule="exact"/>
        <w:ind w:firstLine="567"/>
        <w:rPr>
          <w:rFonts w:ascii="Calibri Light" w:hAnsi="Calibri Light" w:eastAsia="华文仿宋" w:cs="Calibri Light"/>
          <w:color w:val="C00000"/>
          <w:sz w:val="28"/>
          <w:szCs w:val="28"/>
        </w:rPr>
      </w:pPr>
      <w:r>
        <w:rPr>
          <w:rFonts w:ascii="Calibri Light" w:hAnsi="Calibri Light" w:eastAsia="华文仿宋" w:cs="Calibri Light"/>
          <w:b/>
          <w:sz w:val="28"/>
          <w:szCs w:val="28"/>
        </w:rPr>
        <w:t>一、项目名称</w:t>
      </w:r>
      <w:r>
        <w:rPr>
          <w:rFonts w:ascii="Calibri Light" w:hAnsi="Calibri Light" w:eastAsia="华文仿宋" w:cs="Calibri Light"/>
          <w:sz w:val="28"/>
          <w:szCs w:val="28"/>
        </w:rPr>
        <w:t>：</w:t>
      </w:r>
      <w:r>
        <w:rPr>
          <w:rFonts w:ascii="Calibri Light" w:hAnsi="Calibri Light" w:eastAsia="华文仿宋" w:cs="Calibri Light"/>
          <w:color w:val="C00000"/>
          <w:sz w:val="28"/>
          <w:szCs w:val="28"/>
        </w:rPr>
        <w:t>西安市不动产登记服务中心城北办事大厅2025年度物业服务项目</w:t>
      </w:r>
    </w:p>
    <w:p w14:paraId="206A457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二、项目编号</w:t>
      </w:r>
      <w:r>
        <w:rPr>
          <w:rFonts w:ascii="Calibri Light" w:hAnsi="Calibri Light" w:eastAsia="华文仿宋" w:cs="Calibri Light"/>
          <w:sz w:val="28"/>
          <w:szCs w:val="28"/>
        </w:rPr>
        <w:t>：</w:t>
      </w:r>
      <w:r>
        <w:rPr>
          <w:rFonts w:ascii="Calibri Light" w:hAnsi="Calibri Light" w:eastAsia="华文仿宋" w:cs="Calibri Light"/>
          <w:color w:val="C00000"/>
          <w:sz w:val="28"/>
          <w:szCs w:val="28"/>
        </w:rPr>
        <w:t>XCZX2025-0156</w:t>
      </w:r>
    </w:p>
    <w:p w14:paraId="27F8E305">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三、采购人</w:t>
      </w:r>
      <w:r>
        <w:rPr>
          <w:rFonts w:ascii="Calibri Light" w:hAnsi="Calibri Light" w:eastAsia="华文仿宋" w:cs="Calibri Light"/>
          <w:sz w:val="28"/>
          <w:szCs w:val="28"/>
        </w:rPr>
        <w:t>：西安市不动产登记服务中心</w:t>
      </w:r>
    </w:p>
    <w:p w14:paraId="001D6D2A">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地址：</w:t>
      </w:r>
      <w:r>
        <w:rPr>
          <w:rFonts w:hint="eastAsia" w:ascii="Calibri Light" w:hAnsi="Calibri Light" w:eastAsia="华文仿宋" w:cs="Calibri Light"/>
          <w:sz w:val="28"/>
          <w:szCs w:val="28"/>
        </w:rPr>
        <w:t>西安市雁塔区朱雀大街39号</w:t>
      </w:r>
    </w:p>
    <w:p w14:paraId="6D9DCA73">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项目联系人：</w:t>
      </w:r>
      <w:r>
        <w:rPr>
          <w:rFonts w:hint="eastAsia" w:ascii="Calibri Light" w:hAnsi="Calibri Light" w:eastAsia="华文仿宋" w:cs="Calibri Light"/>
          <w:sz w:val="28"/>
          <w:szCs w:val="28"/>
        </w:rPr>
        <w:t>杨老师</w:t>
      </w:r>
    </w:p>
    <w:p w14:paraId="596C8F4B">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联系方式：85569560</w:t>
      </w:r>
    </w:p>
    <w:p w14:paraId="34C21147">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四、供应商</w:t>
      </w:r>
      <w:r>
        <w:rPr>
          <w:rFonts w:ascii="Calibri Light" w:hAnsi="Calibri Light" w:eastAsia="华文仿宋" w:cs="Calibri Light"/>
          <w:sz w:val="28"/>
          <w:szCs w:val="28"/>
        </w:rPr>
        <w:t>：</w:t>
      </w:r>
      <w:r>
        <w:rPr>
          <w:rFonts w:hint="eastAsia" w:ascii="Calibri Light" w:hAnsi="Calibri Light" w:eastAsia="华文仿宋" w:cs="Calibri Light"/>
          <w:sz w:val="28"/>
          <w:szCs w:val="28"/>
        </w:rPr>
        <w:t>陕西海悦生活服务有限公司</w:t>
      </w:r>
    </w:p>
    <w:p w14:paraId="141DB340">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地址：</w:t>
      </w:r>
      <w:r>
        <w:rPr>
          <w:rFonts w:hint="eastAsia" w:ascii="Calibri Light" w:hAnsi="Calibri Light" w:eastAsia="华文仿宋" w:cs="Calibri Light"/>
          <w:sz w:val="28"/>
          <w:szCs w:val="28"/>
        </w:rPr>
        <w:t>西安经济技术开发区凤城八路西北国金中心E座</w:t>
      </w:r>
    </w:p>
    <w:p w14:paraId="52726BA6">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联系人：</w:t>
      </w:r>
      <w:r>
        <w:rPr>
          <w:rFonts w:hint="eastAsia" w:ascii="Calibri Light" w:hAnsi="Calibri Light" w:eastAsia="华文仿宋" w:cs="Calibri Light"/>
          <w:sz w:val="28"/>
          <w:szCs w:val="28"/>
        </w:rPr>
        <w:t>王燕</w:t>
      </w:r>
    </w:p>
    <w:p w14:paraId="0A98B180">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联系方式：15109258294</w:t>
      </w:r>
    </w:p>
    <w:p w14:paraId="1EDE2816">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五、集中采购机构</w:t>
      </w:r>
      <w:r>
        <w:rPr>
          <w:rFonts w:ascii="Calibri Light" w:hAnsi="Calibri Light" w:eastAsia="华文仿宋" w:cs="Calibri Light"/>
          <w:sz w:val="28"/>
          <w:szCs w:val="28"/>
        </w:rPr>
        <w:t>：西安市市级单位政府采购中心</w:t>
      </w:r>
    </w:p>
    <w:p w14:paraId="4BB48A64">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地址：西安市未央区文景北路16号白桦林国际B座</w:t>
      </w:r>
    </w:p>
    <w:p w14:paraId="682DF338">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总机：029-86510091/86510092/86510093</w:t>
      </w:r>
    </w:p>
    <w:p w14:paraId="45D8A3D4">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项目联系人：</w:t>
      </w:r>
      <w:r>
        <w:rPr>
          <w:rFonts w:hint="eastAsia" w:ascii="Calibri Light" w:hAnsi="Calibri Light" w:eastAsia="华文仿宋" w:cs="Calibri Light"/>
          <w:sz w:val="28"/>
          <w:szCs w:val="28"/>
        </w:rPr>
        <w:t>廖</w:t>
      </w:r>
      <w:r>
        <w:rPr>
          <w:rFonts w:ascii="Calibri Light" w:hAnsi="Calibri Light" w:eastAsia="华文仿宋" w:cs="Calibri Light"/>
          <w:sz w:val="28"/>
          <w:szCs w:val="28"/>
        </w:rPr>
        <w:t>老师、</w:t>
      </w:r>
      <w:r>
        <w:rPr>
          <w:rFonts w:hint="eastAsia" w:ascii="Calibri Light" w:hAnsi="Calibri Light" w:eastAsia="华文仿宋" w:cs="Calibri Light"/>
          <w:sz w:val="28"/>
          <w:szCs w:val="28"/>
        </w:rPr>
        <w:t>刘老师</w:t>
      </w:r>
    </w:p>
    <w:p w14:paraId="2311D8DB">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分机：80859、</w:t>
      </w:r>
      <w:r>
        <w:rPr>
          <w:rFonts w:hint="eastAsia" w:ascii="Calibri Light" w:hAnsi="Calibri Light" w:eastAsia="华文仿宋" w:cs="Calibri Light"/>
          <w:sz w:val="28"/>
          <w:szCs w:val="28"/>
        </w:rPr>
        <w:t>80862</w:t>
      </w:r>
    </w:p>
    <w:p w14:paraId="7EB8FF0E">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六、采购内容和要求</w:t>
      </w:r>
      <w:r>
        <w:rPr>
          <w:rFonts w:ascii="Calibri Light" w:hAnsi="Calibri Light" w:eastAsia="华文仿宋" w:cs="Calibri Light"/>
          <w:sz w:val="28"/>
          <w:szCs w:val="28"/>
        </w:rPr>
        <w:t>：</w:t>
      </w:r>
    </w:p>
    <w:p w14:paraId="1A1DB074">
      <w:pPr>
        <w:widowControl/>
        <w:spacing w:line="400" w:lineRule="exact"/>
        <w:ind w:firstLine="567"/>
        <w:rPr>
          <w:rFonts w:ascii="Calibri Light" w:hAnsi="Calibri Light" w:eastAsia="华文仿宋" w:cs="Calibri Light"/>
          <w:color w:val="C00000"/>
          <w:sz w:val="28"/>
          <w:szCs w:val="28"/>
        </w:rPr>
      </w:pPr>
      <w:r>
        <w:rPr>
          <w:rFonts w:ascii="Calibri Light" w:hAnsi="Calibri Light" w:eastAsia="华文仿宋" w:cs="Calibri Light"/>
          <w:sz w:val="28"/>
          <w:szCs w:val="28"/>
        </w:rPr>
        <w:t>（一）采购内容：</w:t>
      </w:r>
      <w:r>
        <w:rPr>
          <w:rFonts w:ascii="Calibri Light" w:hAnsi="Calibri Light" w:eastAsia="华文仿宋" w:cs="Calibri Light"/>
          <w:color w:val="C00000"/>
          <w:sz w:val="28"/>
          <w:szCs w:val="28"/>
        </w:rPr>
        <w:t>西安市不动产登记服务中心城北办事大厅2025年度物业服务项目。</w:t>
      </w:r>
    </w:p>
    <w:p w14:paraId="00070911">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（详见采购文件第三章〈采购内容及技术要求〉）</w:t>
      </w:r>
    </w:p>
    <w:p w14:paraId="28F38A1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（二）协商要求：</w:t>
      </w:r>
    </w:p>
    <w:p w14:paraId="2206A2E7">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1、供应商必须根据采购文件要求，按照第三章《采购内容及技术要求》进行全面响应。否则，其响应文件视为无效。</w:t>
      </w:r>
    </w:p>
    <w:p w14:paraId="73A43EA6">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2、供应商根据采购文件要求列出技术/服务方案，响应文件的编制要有针对性、科学性、可行性。</w:t>
      </w:r>
    </w:p>
    <w:p w14:paraId="7F04521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3、供应商列出同类项目的业绩，以响应文件中附的项目合同为依据。</w:t>
      </w:r>
    </w:p>
    <w:p w14:paraId="63CF7E26">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七、项目性质</w:t>
      </w:r>
      <w:r>
        <w:rPr>
          <w:rFonts w:ascii="Calibri Light" w:hAnsi="Calibri Light" w:eastAsia="华文仿宋" w:cs="Calibri Light"/>
          <w:sz w:val="28"/>
          <w:szCs w:val="28"/>
        </w:rPr>
        <w:t>：专门面向中小企业的采购</w:t>
      </w:r>
    </w:p>
    <w:p w14:paraId="2A2760A2">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八、采购预算</w:t>
      </w:r>
      <w:r>
        <w:rPr>
          <w:rFonts w:ascii="Calibri Light" w:hAnsi="Calibri Light" w:eastAsia="华文仿宋" w:cs="Calibri Light"/>
          <w:sz w:val="28"/>
          <w:szCs w:val="28"/>
        </w:rPr>
        <w:t>：</w:t>
      </w:r>
      <w:r>
        <w:rPr>
          <w:rFonts w:ascii="Calibri Light" w:hAnsi="Calibri Light" w:eastAsia="华文仿宋" w:cs="Calibri Light"/>
          <w:color w:val="C00000"/>
          <w:sz w:val="28"/>
          <w:szCs w:val="28"/>
        </w:rPr>
        <w:t>490000</w:t>
      </w:r>
      <w:r>
        <w:rPr>
          <w:rFonts w:hint="eastAsia" w:ascii="Calibri Light" w:hAnsi="Calibri Light" w:eastAsia="华文仿宋" w:cs="Calibri Light"/>
          <w:color w:val="C00000"/>
          <w:sz w:val="28"/>
          <w:szCs w:val="28"/>
        </w:rPr>
        <w:t>元</w:t>
      </w:r>
    </w:p>
    <w:p w14:paraId="43B2DEC0">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九、供应商资格要求</w:t>
      </w:r>
      <w:r>
        <w:rPr>
          <w:rFonts w:ascii="Calibri Light" w:hAnsi="Calibri Light" w:eastAsia="华文仿宋" w:cs="Calibri Light"/>
          <w:sz w:val="28"/>
          <w:szCs w:val="28"/>
        </w:rPr>
        <w:t>：</w:t>
      </w:r>
    </w:p>
    <w:p w14:paraId="4018328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（一）</w:t>
      </w:r>
      <w:r>
        <w:rPr>
          <w:rFonts w:hint="eastAsia" w:ascii="Calibri Light" w:hAnsi="Calibri Light" w:eastAsia="华文仿宋" w:cs="Calibri Light"/>
          <w:sz w:val="28"/>
          <w:szCs w:val="28"/>
        </w:rPr>
        <w:t>有效的主体资格证明：在中华人民共和国境内注册，依法取得并有效存续的营业执照（含电子营业执照）/事业单位法人证书/民办非企业单位登记证书/非企业专业服务机构执业许可证等。</w:t>
      </w:r>
    </w:p>
    <w:p w14:paraId="7B58645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（二）财务状况报告（</w:t>
      </w:r>
      <w:r>
        <w:rPr>
          <w:rFonts w:hint="eastAsia" w:ascii="Calibri Light" w:hAnsi="Calibri Light" w:eastAsia="华文仿宋" w:cs="Calibri Light"/>
          <w:sz w:val="28"/>
          <w:szCs w:val="28"/>
        </w:rPr>
        <w:t>任选其一</w:t>
      </w:r>
      <w:r>
        <w:rPr>
          <w:rFonts w:ascii="Calibri Light" w:hAnsi="Calibri Light" w:eastAsia="华文仿宋" w:cs="Calibri Light"/>
          <w:sz w:val="28"/>
          <w:szCs w:val="28"/>
        </w:rPr>
        <w:t>）：</w:t>
      </w:r>
      <w:r>
        <w:rPr>
          <w:rFonts w:hint="eastAsia" w:ascii="Calibri Light" w:hAnsi="Calibri Light" w:eastAsia="华文仿宋" w:cs="Calibri Light"/>
          <w:sz w:val="28"/>
          <w:szCs w:val="28"/>
        </w:rPr>
        <w:t>1、提供2024年度的财务会计报告（成立时间至提交投标文件截止时间不足一年的可提供成立后任意时段的资产负债表）；2、或提供供应商基本存款账户信息及开标日期前9</w:t>
      </w:r>
      <w:r>
        <w:rPr>
          <w:rFonts w:ascii="Calibri Light" w:hAnsi="Calibri Light" w:eastAsia="华文仿宋" w:cs="Calibri Light"/>
          <w:sz w:val="28"/>
          <w:szCs w:val="28"/>
        </w:rPr>
        <w:t>0</w:t>
      </w:r>
      <w:r>
        <w:rPr>
          <w:rFonts w:hint="eastAsia" w:ascii="Calibri Light" w:hAnsi="Calibri Light" w:eastAsia="华文仿宋" w:cs="Calibri Light"/>
          <w:sz w:val="28"/>
          <w:szCs w:val="28"/>
        </w:rPr>
        <w:t>日内其基本存款账户开户银行出具的资信证明。</w:t>
      </w:r>
    </w:p>
    <w:p w14:paraId="090F9B35">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（三）社会保障资金缴纳证明：</w:t>
      </w:r>
      <w:r>
        <w:rPr>
          <w:rFonts w:hint="eastAsia" w:ascii="Calibri Light" w:hAnsi="Calibri Light" w:eastAsia="华文仿宋" w:cs="Calibri Light"/>
          <w:sz w:val="28"/>
          <w:szCs w:val="28"/>
        </w:rPr>
        <w:t>自2025年1月1日以来已缴存的至少一个月的社会保障资金缴存单据或社保机构开具的社会保险参保缴费情况证明（缴费种类至少包含养老保险），单据或证明上应有社保机构或代收机构的公章或业务专用章。依法不需要缴纳社会保障资金的供应商应提供相关文件证明。</w:t>
      </w:r>
    </w:p>
    <w:p w14:paraId="36C1FC1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（四）</w:t>
      </w:r>
      <w:r>
        <w:rPr>
          <w:rFonts w:hint="eastAsia" w:ascii="Calibri Light" w:hAnsi="Calibri Light" w:eastAsia="华文仿宋" w:cs="Calibri Light"/>
          <w:sz w:val="28"/>
          <w:szCs w:val="28"/>
        </w:rPr>
        <w:t>税收缴纳证明：自2025年1月1日以来已缴纳的至少一个月的纳税证明或完税证明（税种为增值税或企业所得税），纳税证明或完税证明上应有代收机构或税务机关的公章或业务专用章。依法免税的供应商应提供相关文件证明。</w:t>
      </w:r>
    </w:p>
    <w:p w14:paraId="4AF2101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（五）</w:t>
      </w:r>
      <w:r>
        <w:rPr>
          <w:rFonts w:hint="eastAsia" w:ascii="Calibri Light" w:hAnsi="Calibri Light" w:eastAsia="华文仿宋" w:cs="Calibri Light"/>
          <w:sz w:val="28"/>
          <w:szCs w:val="28"/>
        </w:rPr>
        <w:t>无重大违法记录声明：参加本次政府采购活动前3年内在经营活动中没有重大违法记录，以及未被列入失信被执行人、重大税收违法案件当事人名单、政府采购严重违法失信行为记录名单的书面声明。</w:t>
      </w:r>
    </w:p>
    <w:p w14:paraId="43614D74">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（六）</w:t>
      </w:r>
      <w:r>
        <w:rPr>
          <w:rFonts w:hint="eastAsia" w:ascii="Calibri Light" w:hAnsi="Calibri Light" w:eastAsia="华文仿宋" w:cs="Calibri Light"/>
          <w:sz w:val="28"/>
          <w:szCs w:val="28"/>
        </w:rPr>
        <w:t>法定代表人委托授权书：（供应商为法人单位的）法定代表人亲自参加磋商时，须提供本人身份证复印件；法定代表人授权他人参加磋商时，须提供法定代表人委托授权书。（供应商为非法人单位的）响应文件中凡是需要法定代表人签字或盖章之处，非法人单位的负责人均参照执行。</w:t>
      </w:r>
    </w:p>
    <w:p w14:paraId="06E52CF7">
      <w:pPr>
        <w:widowControl/>
        <w:spacing w:line="400" w:lineRule="exact"/>
        <w:ind w:firstLine="566"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（七）中小企业声明函：提供《中小企业声明函》、或《残疾人福利性单位声明函》、或《监狱企业证明函》。</w:t>
      </w:r>
    </w:p>
    <w:p w14:paraId="20FAC0B2">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注：</w:t>
      </w:r>
    </w:p>
    <w:p w14:paraId="4EBF32A6">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1、以上资格要求必须全部满足。</w:t>
      </w:r>
    </w:p>
    <w:p w14:paraId="1806D6C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无重大违法记录声明</w:t>
      </w:r>
      <w:r>
        <w:rPr>
          <w:rFonts w:ascii="Calibri Light" w:hAnsi="Calibri Light" w:eastAsia="华文仿宋" w:cs="Calibri Light"/>
          <w:sz w:val="28"/>
          <w:szCs w:val="28"/>
        </w:rPr>
        <w:t>和法定代表人委托授权书应按第五章《响应文件构成及格式》中给定的格式进行填写。</w:t>
      </w:r>
    </w:p>
    <w:p w14:paraId="596B8822">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3、分支机构参与协商时，响应文件中应附法人出具的授权书。</w:t>
      </w:r>
    </w:p>
    <w:p w14:paraId="0D525E64">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4</w:t>
      </w:r>
      <w:r>
        <w:rPr>
          <w:rFonts w:hint="eastAsia" w:ascii="Calibri Light" w:hAnsi="Calibri Light" w:eastAsia="华文仿宋" w:cs="Calibri Light"/>
          <w:sz w:val="28"/>
          <w:szCs w:val="28"/>
        </w:rPr>
        <w:t>、资格审查时将由采购人对供应商信用记录进行核查，详见采购</w:t>
      </w:r>
      <w:r>
        <w:rPr>
          <w:rFonts w:ascii="Calibri Light" w:hAnsi="Calibri Light" w:eastAsia="华文仿宋" w:cs="Calibri Light"/>
          <w:sz w:val="28"/>
          <w:szCs w:val="28"/>
        </w:rPr>
        <w:t>文件第二章</w:t>
      </w:r>
      <w:r>
        <w:rPr>
          <w:rFonts w:hint="eastAsia" w:ascii="Calibri Light" w:hAnsi="Calibri Light" w:eastAsia="华文仿宋" w:cs="Calibri Light"/>
          <w:sz w:val="28"/>
          <w:szCs w:val="28"/>
        </w:rPr>
        <w:t>中</w:t>
      </w:r>
      <w:r>
        <w:rPr>
          <w:rFonts w:ascii="Calibri Light" w:hAnsi="Calibri Light" w:eastAsia="华文仿宋" w:cs="Calibri Light"/>
          <w:sz w:val="28"/>
          <w:szCs w:val="28"/>
        </w:rPr>
        <w:t>的</w:t>
      </w:r>
      <w:r>
        <w:rPr>
          <w:rFonts w:hint="eastAsia" w:ascii="Calibri Light" w:hAnsi="Calibri Light" w:eastAsia="华文仿宋" w:cs="Calibri Light"/>
          <w:sz w:val="28"/>
          <w:szCs w:val="28"/>
        </w:rPr>
        <w:t>《供应商</w:t>
      </w:r>
      <w:r>
        <w:rPr>
          <w:rFonts w:ascii="Calibri Light" w:hAnsi="Calibri Light" w:eastAsia="华文仿宋" w:cs="Calibri Light"/>
          <w:sz w:val="28"/>
          <w:szCs w:val="28"/>
        </w:rPr>
        <w:t>注意事项</w:t>
      </w:r>
      <w:r>
        <w:rPr>
          <w:rFonts w:hint="eastAsia" w:ascii="Calibri Light" w:hAnsi="Calibri Light" w:eastAsia="华文仿宋" w:cs="Calibri Light"/>
          <w:sz w:val="28"/>
          <w:szCs w:val="28"/>
        </w:rPr>
        <w:t>》。</w:t>
      </w:r>
    </w:p>
    <w:p w14:paraId="2BFBD43B">
      <w:pPr>
        <w:widowControl/>
        <w:spacing w:line="400" w:lineRule="exact"/>
        <w:ind w:firstLine="566" w:firstLineChars="200"/>
        <w:rPr>
          <w:rFonts w:ascii="Calibri Light" w:hAnsi="Calibri Light" w:eastAsia="华文仿宋" w:cs="Calibri Light"/>
          <w:b/>
          <w:sz w:val="28"/>
          <w:szCs w:val="28"/>
        </w:rPr>
      </w:pPr>
      <w:r>
        <w:rPr>
          <w:rFonts w:hint="eastAsia" w:ascii="Calibri Light" w:hAnsi="Calibri Light" w:eastAsia="华文仿宋" w:cs="Calibri Light"/>
          <w:b/>
          <w:sz w:val="28"/>
          <w:szCs w:val="28"/>
        </w:rPr>
        <w:t>十、执行的其他政府采购政策：</w:t>
      </w:r>
    </w:p>
    <w:p w14:paraId="7709B438">
      <w:pPr>
        <w:widowControl/>
        <w:wordWrap w:val="0"/>
        <w:spacing w:line="400" w:lineRule="exact"/>
        <w:ind w:firstLine="566" w:firstLineChars="200"/>
        <w:rPr>
          <w:rFonts w:ascii="Calibri Light" w:hAnsi="华文仿宋" w:eastAsia="华文仿宋" w:cs="Times New Roman"/>
          <w:strike/>
          <w:sz w:val="28"/>
          <w:szCs w:val="28"/>
        </w:rPr>
      </w:pPr>
      <w:r>
        <w:rPr>
          <w:rFonts w:ascii="Calibri Light" w:hAnsi="华文仿宋" w:eastAsia="华文仿宋" w:cs="Times New Roman"/>
          <w:sz w:val="28"/>
          <w:szCs w:val="28"/>
        </w:rPr>
        <w:t>1</w:t>
      </w:r>
      <w:r>
        <w:rPr>
          <w:rFonts w:hint="eastAsia" w:ascii="Calibri Light" w:hAnsi="华文仿宋" w:eastAsia="华文仿宋" w:cs="Times New Roman"/>
          <w:sz w:val="28"/>
          <w:szCs w:val="28"/>
        </w:rPr>
        <w:t>、《关于在政府采购活动中查询及使用信用记录有关问题的通知》（财库〔</w:t>
      </w:r>
      <w:r>
        <w:rPr>
          <w:rFonts w:ascii="Calibri Light" w:hAnsi="华文仿宋" w:eastAsia="华文仿宋" w:cs="Times New Roman"/>
          <w:sz w:val="28"/>
          <w:szCs w:val="28"/>
        </w:rPr>
        <w:t>2016</w:t>
      </w:r>
      <w:r>
        <w:rPr>
          <w:rFonts w:hint="eastAsia" w:ascii="Calibri Light" w:hAnsi="华文仿宋" w:eastAsia="华文仿宋" w:cs="Times New Roman"/>
          <w:sz w:val="28"/>
          <w:szCs w:val="28"/>
        </w:rPr>
        <w:t>〕</w:t>
      </w:r>
      <w:r>
        <w:rPr>
          <w:rFonts w:ascii="Calibri Light" w:hAnsi="华文仿宋" w:eastAsia="华文仿宋" w:cs="Times New Roman"/>
          <w:sz w:val="28"/>
          <w:szCs w:val="28"/>
        </w:rPr>
        <w:t>125</w:t>
      </w:r>
      <w:r>
        <w:rPr>
          <w:rFonts w:hint="eastAsia" w:ascii="Calibri Light" w:hAnsi="华文仿宋" w:eastAsia="华文仿宋" w:cs="Times New Roman"/>
          <w:sz w:val="28"/>
          <w:szCs w:val="28"/>
        </w:rPr>
        <w:t>号）。</w:t>
      </w:r>
    </w:p>
    <w:p w14:paraId="4A53D1E9">
      <w:pPr>
        <w:widowControl/>
        <w:wordWrap w:val="0"/>
        <w:spacing w:line="400" w:lineRule="exact"/>
        <w:ind w:firstLine="566" w:firstLineChars="200"/>
        <w:rPr>
          <w:rFonts w:ascii="Calibri Light" w:hAnsi="华文仿宋" w:eastAsia="华文仿宋" w:cs="Times New Roman"/>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《政府采购促进中小企业发展管理办法》（财库〔2020〕46号）</w:t>
      </w:r>
      <w:r>
        <w:rPr>
          <w:rFonts w:ascii="Calibri Light" w:hAnsi="Calibri Light" w:eastAsia="华文仿宋" w:cs="Calibri Light"/>
          <w:sz w:val="28"/>
          <w:szCs w:val="28"/>
        </w:rPr>
        <w:t>、</w:t>
      </w:r>
      <w:r>
        <w:rPr>
          <w:rFonts w:hint="eastAsia" w:ascii="Calibri Light" w:hAnsi="Calibri Light" w:eastAsia="华文仿宋" w:cs="Calibri Light"/>
          <w:sz w:val="28"/>
          <w:szCs w:val="28"/>
        </w:rPr>
        <w:t>《财政部关于进一步加大政府采购支持中小企业力度的通知》（财库〔2022〕19号）、</w:t>
      </w:r>
      <w:r>
        <w:rPr>
          <w:rFonts w:ascii="Calibri Light" w:hAnsi="Calibri Light" w:eastAsia="华文仿宋" w:cs="Calibri Light"/>
          <w:sz w:val="28"/>
          <w:szCs w:val="28"/>
        </w:rPr>
        <w:t>《关于政府采购支持监狱企业发展有关问题的通知》（财库〔2014〕68号）以及《关于促进残疾人就业政府采购政策的通知》（财库〔2017〕141号）。</w:t>
      </w:r>
    </w:p>
    <w:p w14:paraId="0CA8C45E">
      <w:pPr>
        <w:widowControl/>
        <w:wordWrap w:val="0"/>
        <w:spacing w:line="400" w:lineRule="exact"/>
        <w:ind w:firstLine="566" w:firstLineChars="200"/>
        <w:rPr>
          <w:rFonts w:ascii="Calibri Light" w:hAnsi="华文仿宋" w:eastAsia="华文仿宋" w:cs="Times New Roman"/>
          <w:sz w:val="28"/>
          <w:szCs w:val="28"/>
        </w:rPr>
      </w:pPr>
      <w:r>
        <w:rPr>
          <w:rFonts w:ascii="Calibri Light" w:hAnsi="华文仿宋" w:eastAsia="华文仿宋" w:cs="Times New Roman"/>
          <w:sz w:val="28"/>
          <w:szCs w:val="28"/>
        </w:rPr>
        <w:t>3</w:t>
      </w:r>
      <w:r>
        <w:rPr>
          <w:rFonts w:hint="eastAsia" w:ascii="Calibri Light" w:hAnsi="华文仿宋" w:eastAsia="华文仿宋" w:cs="Times New Roman"/>
          <w:sz w:val="28"/>
          <w:szCs w:val="28"/>
        </w:rPr>
        <w:t>、陕西省财政厅关于印发《陕西省中小企业政府采购信用融资办法》（陕财办采〔</w:t>
      </w:r>
      <w:r>
        <w:rPr>
          <w:rFonts w:ascii="Calibri Light" w:hAnsi="华文仿宋" w:eastAsia="华文仿宋" w:cs="Times New Roman"/>
          <w:sz w:val="28"/>
          <w:szCs w:val="28"/>
        </w:rPr>
        <w:t>2018</w:t>
      </w:r>
      <w:r>
        <w:rPr>
          <w:rFonts w:hint="eastAsia" w:ascii="Calibri Light" w:hAnsi="华文仿宋" w:eastAsia="华文仿宋" w:cs="Times New Roman"/>
          <w:sz w:val="28"/>
          <w:szCs w:val="28"/>
        </w:rPr>
        <w:t>〕</w:t>
      </w:r>
      <w:r>
        <w:rPr>
          <w:rFonts w:ascii="Calibri Light" w:hAnsi="华文仿宋" w:eastAsia="华文仿宋" w:cs="Times New Roman"/>
          <w:sz w:val="28"/>
          <w:szCs w:val="28"/>
        </w:rPr>
        <w:t>23</w:t>
      </w:r>
      <w:r>
        <w:rPr>
          <w:rFonts w:hint="eastAsia" w:ascii="Calibri Light" w:hAnsi="华文仿宋" w:eastAsia="华文仿宋" w:cs="Times New Roman"/>
          <w:sz w:val="28"/>
          <w:szCs w:val="28"/>
        </w:rPr>
        <w:t>号）。</w:t>
      </w:r>
    </w:p>
    <w:p w14:paraId="41821321">
      <w:pPr>
        <w:widowControl/>
        <w:wordWrap w:val="0"/>
        <w:spacing w:line="400" w:lineRule="exact"/>
        <w:ind w:firstLine="566" w:firstLineChars="200"/>
        <w:rPr>
          <w:rFonts w:ascii="Calibri Light" w:hAnsi="华文仿宋" w:eastAsia="华文仿宋" w:cs="Times New Roman"/>
          <w:sz w:val="28"/>
          <w:szCs w:val="28"/>
        </w:rPr>
      </w:pPr>
      <w:r>
        <w:rPr>
          <w:rFonts w:ascii="Calibri Light" w:hAnsi="华文仿宋" w:eastAsia="华文仿宋" w:cs="Times New Roman"/>
          <w:sz w:val="28"/>
          <w:szCs w:val="28"/>
        </w:rPr>
        <w:t>4</w:t>
      </w:r>
      <w:r>
        <w:rPr>
          <w:rFonts w:hint="eastAsia" w:ascii="Calibri Light" w:hAnsi="华文仿宋" w:eastAsia="华文仿宋" w:cs="Times New Roman"/>
          <w:sz w:val="28"/>
          <w:szCs w:val="28"/>
        </w:rPr>
        <w:t>、详见采购文件第二章相关事项。</w:t>
      </w:r>
    </w:p>
    <w:p w14:paraId="3624AFAE">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十一、采购文件</w:t>
      </w:r>
      <w:r>
        <w:rPr>
          <w:rFonts w:hint="eastAsia" w:ascii="Calibri Light" w:hAnsi="Calibri Light" w:eastAsia="华文仿宋" w:cs="Calibri Light"/>
          <w:b/>
          <w:sz w:val="28"/>
          <w:szCs w:val="28"/>
        </w:rPr>
        <w:t>获取方式</w:t>
      </w:r>
    </w:p>
    <w:p w14:paraId="3874861F">
      <w:pPr>
        <w:widowControl/>
        <w:spacing w:line="400" w:lineRule="exact"/>
        <w:ind w:firstLine="566" w:firstLineChars="200"/>
        <w:rPr>
          <w:rFonts w:ascii="Calibri Light" w:hAnsi="Calibri Light" w:eastAsia="华文仿宋" w:cs="Times New Roman"/>
          <w:sz w:val="28"/>
          <w:szCs w:val="28"/>
        </w:rPr>
      </w:pPr>
      <w:r>
        <w:rPr>
          <w:rFonts w:ascii="Calibri Light" w:hAnsi="Calibri Light" w:eastAsia="华文仿宋" w:cs="Calibri Light"/>
          <w:sz w:val="28"/>
          <w:szCs w:val="28"/>
        </w:rPr>
        <w:t>1、</w:t>
      </w:r>
      <w:r>
        <w:rPr>
          <w:rFonts w:hint="eastAsia" w:ascii="Calibri Light" w:hAnsi="Calibri Light" w:eastAsia="华文仿宋" w:cs="Calibri Light"/>
          <w:sz w:val="28"/>
          <w:szCs w:val="28"/>
        </w:rPr>
        <w:t>获取</w:t>
      </w:r>
      <w:r>
        <w:rPr>
          <w:rFonts w:ascii="Calibri Light" w:hAnsi="Calibri Light" w:eastAsia="华文仿宋" w:cs="Calibri Light"/>
          <w:sz w:val="28"/>
          <w:szCs w:val="28"/>
        </w:rPr>
        <w:t>方式：供应商登录</w:t>
      </w:r>
      <w:r>
        <w:rPr>
          <w:rFonts w:hint="eastAsia" w:ascii="Calibri Light" w:hAnsi="Calibri Light" w:eastAsia="华文仿宋" w:cs="Calibri Light"/>
          <w:sz w:val="28"/>
          <w:szCs w:val="28"/>
        </w:rPr>
        <w:t>【</w:t>
      </w:r>
      <w:r>
        <w:rPr>
          <w:rFonts w:ascii="Calibri Light" w:hAnsi="Calibri Light" w:eastAsia="华文仿宋" w:cs="Calibri Light"/>
          <w:sz w:val="28"/>
          <w:szCs w:val="28"/>
        </w:rPr>
        <w:t>全国公共资源交易平台（陕西省·西安市）</w:t>
      </w:r>
      <w:r>
        <w:rPr>
          <w:rFonts w:hint="eastAsia" w:ascii="Calibri Light" w:hAnsi="Calibri Light" w:eastAsia="华文仿宋" w:cs="Calibri Light"/>
          <w:sz w:val="28"/>
          <w:szCs w:val="28"/>
        </w:rPr>
        <w:t>】</w:t>
      </w:r>
      <w:r>
        <w:rPr>
          <w:rFonts w:ascii="Calibri Light" w:hAnsi="Calibri Light" w:eastAsia="华文仿宋" w:cs="Calibri Light"/>
          <w:sz w:val="28"/>
          <w:szCs w:val="28"/>
        </w:rPr>
        <w:t>网站〖首页·〉电子交易平台·〉企业端〗后，在〖招</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标公告/出让公告〗模块中选择</w:t>
      </w:r>
      <w:r>
        <w:rPr>
          <w:rFonts w:hint="eastAsia" w:ascii="Calibri Light" w:hAnsi="Calibri Light" w:eastAsia="华文仿宋" w:cs="Calibri Light"/>
          <w:sz w:val="28"/>
          <w:szCs w:val="28"/>
        </w:rPr>
        <w:t>有</w:t>
      </w:r>
      <w:r>
        <w:rPr>
          <w:rFonts w:ascii="Calibri Light" w:hAnsi="Calibri Light" w:eastAsia="华文仿宋" w:cs="Calibri Light"/>
          <w:sz w:val="28"/>
          <w:szCs w:val="28"/>
        </w:rPr>
        <w:t>意向的项目</w:t>
      </w:r>
      <w:r>
        <w:rPr>
          <w:rFonts w:hint="eastAsia" w:ascii="Calibri Light" w:hAnsi="Calibri Light" w:eastAsia="华文仿宋" w:cs="Calibri Light"/>
          <w:sz w:val="28"/>
          <w:szCs w:val="28"/>
        </w:rPr>
        <w:t>点击“我要投标”，成功</w:t>
      </w:r>
      <w:r>
        <w:rPr>
          <w:rFonts w:ascii="Calibri Light" w:hAnsi="Calibri Light" w:eastAsia="华文仿宋" w:cs="Calibri Light"/>
          <w:sz w:val="28"/>
          <w:szCs w:val="28"/>
        </w:rPr>
        <w:t>后即可在〖</w:t>
      </w:r>
      <w:r>
        <w:rPr>
          <w:rFonts w:hint="eastAsia" w:ascii="Calibri Light" w:hAnsi="Calibri Light" w:eastAsia="华文仿宋" w:cs="Calibri Light"/>
          <w:sz w:val="28"/>
          <w:szCs w:val="28"/>
        </w:rPr>
        <w:t>我的项目</w:t>
      </w:r>
      <w:r>
        <w:rPr>
          <w:rFonts w:ascii="Calibri Light" w:hAnsi="Calibri Light" w:eastAsia="华文仿宋" w:cs="Calibri Light"/>
          <w:sz w:val="28"/>
          <w:szCs w:val="28"/>
        </w:rPr>
        <w:t>〗</w:t>
      </w:r>
      <w:r>
        <w:rPr>
          <w:rFonts w:hint="eastAsia" w:ascii="Calibri Light" w:hAnsi="Calibri Light" w:eastAsia="华文仿宋" w:cs="Calibri Light"/>
          <w:sz w:val="28"/>
          <w:szCs w:val="28"/>
        </w:rPr>
        <w:t>中</w:t>
      </w:r>
      <w:r>
        <w:rPr>
          <w:rFonts w:ascii="Calibri Light" w:hAnsi="Calibri Light" w:eastAsia="华文仿宋" w:cs="Calibri Light"/>
          <w:sz w:val="28"/>
          <w:szCs w:val="28"/>
        </w:rPr>
        <w:t>点击</w:t>
      </w:r>
      <w:r>
        <w:rPr>
          <w:rFonts w:hint="eastAsia" w:ascii="Calibri Light" w:hAnsi="Calibri Light" w:eastAsia="华文仿宋" w:cs="Calibri Light"/>
          <w:sz w:val="28"/>
          <w:szCs w:val="28"/>
        </w:rPr>
        <w:t>“项目</w:t>
      </w:r>
      <w:r>
        <w:rPr>
          <w:rFonts w:ascii="Calibri Light" w:hAnsi="Calibri Light" w:eastAsia="华文仿宋" w:cs="Calibri Light"/>
          <w:sz w:val="28"/>
          <w:szCs w:val="28"/>
        </w:rPr>
        <w:t>流程·〉</w:t>
      </w:r>
      <w:r>
        <w:rPr>
          <w:rFonts w:hint="eastAsia" w:ascii="Calibri Light" w:hAnsi="Calibri Light" w:eastAsia="华文仿宋" w:cs="Calibri Light"/>
          <w:sz w:val="28"/>
          <w:szCs w:val="28"/>
        </w:rPr>
        <w:t>交易</w:t>
      </w:r>
      <w:r>
        <w:rPr>
          <w:rFonts w:ascii="Calibri Light" w:hAnsi="Calibri Light" w:eastAsia="华文仿宋" w:cs="Calibri Light"/>
          <w:sz w:val="28"/>
          <w:szCs w:val="28"/>
        </w:rPr>
        <w:t>文件下载</w:t>
      </w:r>
      <w:r>
        <w:rPr>
          <w:rFonts w:hint="eastAsia" w:ascii="Calibri Light" w:hAnsi="Calibri Light" w:eastAsia="华文仿宋" w:cs="Calibri Light"/>
          <w:sz w:val="28"/>
          <w:szCs w:val="28"/>
        </w:rPr>
        <w:t>”免费</w:t>
      </w:r>
      <w:r>
        <w:rPr>
          <w:rFonts w:ascii="Calibri Light" w:hAnsi="Calibri Light" w:eastAsia="华文仿宋" w:cs="Calibri Light"/>
          <w:sz w:val="28"/>
          <w:szCs w:val="28"/>
        </w:rPr>
        <w:t>下载电子</w:t>
      </w:r>
      <w:r>
        <w:rPr>
          <w:rFonts w:hint="eastAsia" w:ascii="Calibri Light" w:hAnsi="Calibri Light" w:eastAsia="华文仿宋" w:cs="Calibri Light"/>
          <w:sz w:val="28"/>
          <w:szCs w:val="28"/>
        </w:rPr>
        <w:t>采购</w:t>
      </w:r>
      <w:r>
        <w:rPr>
          <w:rFonts w:ascii="Calibri Light" w:hAnsi="Calibri Light" w:eastAsia="华文仿宋" w:cs="Calibri Light"/>
          <w:sz w:val="28"/>
          <w:szCs w:val="28"/>
        </w:rPr>
        <w:t>文件（</w:t>
      </w:r>
      <w:r>
        <w:rPr>
          <w:rFonts w:hint="eastAsia" w:ascii="Calibri Light" w:hAnsi="Calibri Light" w:eastAsia="华文仿宋" w:cs="Calibri Light"/>
          <w:sz w:val="28"/>
          <w:szCs w:val="28"/>
        </w:rPr>
        <w:t>*.SXSZF</w:t>
      </w:r>
      <w:r>
        <w:rPr>
          <w:rFonts w:ascii="Calibri Light" w:hAnsi="Calibri Light" w:eastAsia="华文仿宋" w:cs="Calibri Light"/>
          <w:sz w:val="28"/>
          <w:szCs w:val="28"/>
        </w:rPr>
        <w:t>）</w:t>
      </w:r>
      <w:r>
        <w:rPr>
          <w:rFonts w:hint="eastAsia" w:ascii="Calibri Light" w:hAnsi="Calibri Light" w:eastAsia="华文仿宋" w:cs="Calibri Light"/>
          <w:sz w:val="28"/>
          <w:szCs w:val="28"/>
        </w:rPr>
        <w:t>。</w:t>
      </w:r>
    </w:p>
    <w:p w14:paraId="5AD13139">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w:t>
      </w:r>
      <w:r>
        <w:rPr>
          <w:rFonts w:ascii="Calibri Light" w:hAnsi="Calibri Light" w:eastAsia="华文仿宋" w:cs="Calibri Light"/>
          <w:sz w:val="28"/>
          <w:szCs w:val="28"/>
        </w:rPr>
        <w:t>供应商初次使用交易平台</w:t>
      </w:r>
      <w:r>
        <w:rPr>
          <w:rFonts w:hint="eastAsia" w:ascii="Calibri Light" w:hAnsi="Calibri Light" w:eastAsia="华文仿宋" w:cs="Calibri Light"/>
          <w:sz w:val="28"/>
          <w:szCs w:val="28"/>
        </w:rPr>
        <w:t>须</w:t>
      </w:r>
      <w:r>
        <w:rPr>
          <w:rFonts w:ascii="Calibri Light" w:hAnsi="Calibri Light" w:eastAsia="华文仿宋" w:cs="Calibri Light"/>
          <w:sz w:val="28"/>
          <w:szCs w:val="28"/>
        </w:rPr>
        <w:t>先完成诚信入库登记、CA认证</w:t>
      </w:r>
      <w:r>
        <w:rPr>
          <w:rFonts w:hint="eastAsia" w:ascii="Calibri Light" w:hAnsi="Calibri Light" w:eastAsia="华文仿宋" w:cs="Calibri Light"/>
          <w:sz w:val="28"/>
          <w:szCs w:val="28"/>
        </w:rPr>
        <w:t>及</w:t>
      </w:r>
      <w:r>
        <w:rPr>
          <w:rFonts w:ascii="Calibri Light" w:hAnsi="Calibri Light" w:eastAsia="华文仿宋" w:cs="Calibri Light"/>
          <w:sz w:val="28"/>
          <w:szCs w:val="28"/>
        </w:rPr>
        <w:t>企业信息绑定。</w:t>
      </w:r>
      <w:r>
        <w:rPr>
          <w:rFonts w:hint="eastAsia" w:ascii="Calibri Light" w:hAnsi="Calibri Light" w:eastAsia="华文仿宋" w:cs="Calibri Light"/>
          <w:sz w:val="28"/>
          <w:szCs w:val="28"/>
        </w:rPr>
        <w:t>具体</w:t>
      </w:r>
      <w:r>
        <w:rPr>
          <w:rFonts w:ascii="Calibri Light" w:hAnsi="Calibri Light" w:eastAsia="华文仿宋" w:cs="Calibri Light"/>
          <w:sz w:val="28"/>
          <w:szCs w:val="28"/>
        </w:rPr>
        <w:t>操作流程见</w:t>
      </w:r>
      <w:r>
        <w:rPr>
          <w:rFonts w:hint="eastAsia" w:ascii="Calibri Light" w:hAnsi="Calibri Light" w:eastAsia="华文仿宋" w:cs="Calibri Light"/>
          <w:sz w:val="28"/>
          <w:szCs w:val="28"/>
        </w:rPr>
        <w:t>【</w:t>
      </w:r>
      <w:r>
        <w:rPr>
          <w:rFonts w:ascii="Calibri Light" w:hAnsi="Calibri Light" w:eastAsia="华文仿宋" w:cs="Calibri Light"/>
          <w:sz w:val="28"/>
          <w:szCs w:val="28"/>
        </w:rPr>
        <w:t>全国公共资源交易平台（陕西省·西安市）</w:t>
      </w:r>
      <w:r>
        <w:rPr>
          <w:rFonts w:hint="eastAsia" w:ascii="Calibri Light" w:hAnsi="Calibri Light" w:eastAsia="华文仿宋" w:cs="Calibri Light"/>
          <w:sz w:val="28"/>
          <w:szCs w:val="28"/>
        </w:rPr>
        <w:t>】</w:t>
      </w:r>
      <w:r>
        <w:rPr>
          <w:rFonts w:ascii="Calibri Light" w:hAnsi="Calibri Light" w:eastAsia="华文仿宋" w:cs="Calibri Light"/>
          <w:sz w:val="28"/>
          <w:szCs w:val="28"/>
        </w:rPr>
        <w:t>（sxggzyjy.xa.gov.cn）网站〖首页·〉服务指南·〉下载专区〗中的</w:t>
      </w:r>
      <w:r>
        <w:rPr>
          <w:rFonts w:ascii="Calibri Light" w:hAnsi="Calibri Light" w:eastAsia="华文仿宋" w:cs="Calibri Light"/>
          <w:color w:val="C00000"/>
          <w:sz w:val="28"/>
          <w:szCs w:val="28"/>
        </w:rPr>
        <w:t>《西安市市级单位电子化政府采购项目投标指南》</w:t>
      </w:r>
      <w:r>
        <w:rPr>
          <w:rFonts w:ascii="Calibri Light" w:hAnsi="Calibri Light" w:eastAsia="华文仿宋" w:cs="Calibri Light"/>
          <w:sz w:val="28"/>
          <w:szCs w:val="28"/>
        </w:rPr>
        <w:t>。</w:t>
      </w:r>
    </w:p>
    <w:p w14:paraId="265A4448">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color w:val="C00000"/>
          <w:sz w:val="28"/>
          <w:szCs w:val="28"/>
        </w:rPr>
        <w:t>注意：</w:t>
      </w:r>
      <w:r>
        <w:rPr>
          <w:rFonts w:ascii="Calibri Light" w:hAnsi="Calibri Light" w:eastAsia="华文仿宋" w:cs="Calibri Light"/>
          <w:sz w:val="28"/>
          <w:szCs w:val="28"/>
        </w:rPr>
        <w:t>供应商应随时留意可能发布的变更公告，</w:t>
      </w:r>
      <w:r>
        <w:rPr>
          <w:rFonts w:hint="eastAsia" w:ascii="Calibri Light" w:hAnsi="Calibri Light" w:eastAsia="华文仿宋" w:cs="Calibri Light"/>
          <w:sz w:val="28"/>
          <w:szCs w:val="28"/>
        </w:rPr>
        <w:t>公告中</w:t>
      </w:r>
      <w:r>
        <w:rPr>
          <w:rFonts w:ascii="Calibri Light" w:hAnsi="Calibri Light" w:eastAsia="华文仿宋" w:cs="Calibri Light"/>
          <w:sz w:val="28"/>
          <w:szCs w:val="28"/>
        </w:rPr>
        <w:t>如注明本项目</w:t>
      </w:r>
      <w:r>
        <w:rPr>
          <w:rFonts w:hint="eastAsia" w:ascii="Calibri Light" w:hAnsi="Calibri Light" w:eastAsia="华文仿宋" w:cs="Calibri Light"/>
          <w:sz w:val="28"/>
          <w:szCs w:val="28"/>
        </w:rPr>
        <w:t>有</w:t>
      </w:r>
      <w:r>
        <w:rPr>
          <w:rFonts w:ascii="Calibri Light" w:hAnsi="Calibri Light" w:eastAsia="华文仿宋" w:cs="Calibri Light"/>
          <w:sz w:val="28"/>
          <w:szCs w:val="28"/>
        </w:rPr>
        <w:t>变更文件，则应</w:t>
      </w:r>
      <w:r>
        <w:rPr>
          <w:rFonts w:hint="eastAsia" w:ascii="Calibri Light" w:hAnsi="Calibri Light" w:eastAsia="华文仿宋" w:cs="Calibri Light"/>
          <w:sz w:val="28"/>
          <w:szCs w:val="28"/>
        </w:rPr>
        <w:t>从“</w:t>
      </w:r>
      <w:r>
        <w:rPr>
          <w:rFonts w:ascii="Calibri Light" w:hAnsi="Calibri Light" w:eastAsia="华文仿宋" w:cs="Calibri Light"/>
          <w:sz w:val="28"/>
          <w:szCs w:val="28"/>
        </w:rPr>
        <w:t>项目流程·〉答疑文件下载</w:t>
      </w:r>
      <w:r>
        <w:rPr>
          <w:rFonts w:hint="eastAsia" w:ascii="Calibri Light" w:hAnsi="Calibri Light" w:eastAsia="华文仿宋" w:cs="Calibri Light"/>
          <w:sz w:val="28"/>
          <w:szCs w:val="28"/>
        </w:rPr>
        <w:t>”</w:t>
      </w:r>
      <w:r>
        <w:rPr>
          <w:rFonts w:ascii="Calibri Light" w:hAnsi="Calibri Light" w:eastAsia="华文仿宋" w:cs="Calibri Light"/>
          <w:sz w:val="28"/>
          <w:szCs w:val="28"/>
        </w:rPr>
        <w:t>下载更新后的电子</w:t>
      </w:r>
      <w:r>
        <w:rPr>
          <w:rFonts w:hint="eastAsia" w:ascii="Calibri Light" w:hAnsi="Calibri Light" w:eastAsia="华文仿宋" w:cs="Calibri Light"/>
          <w:sz w:val="28"/>
          <w:szCs w:val="28"/>
        </w:rPr>
        <w:t>采购</w:t>
      </w:r>
      <w:r>
        <w:rPr>
          <w:rFonts w:ascii="Calibri Light" w:hAnsi="Calibri Light" w:eastAsia="华文仿宋" w:cs="Calibri Light"/>
          <w:sz w:val="28"/>
          <w:szCs w:val="28"/>
        </w:rPr>
        <w:t>文件（*.SXSCF），使用旧版电子采购文件制作的电子</w:t>
      </w:r>
      <w:r>
        <w:rPr>
          <w:rFonts w:hint="eastAsia" w:ascii="Calibri Light" w:hAnsi="Calibri Light" w:eastAsia="华文仿宋" w:cs="Calibri Light"/>
          <w:sz w:val="28"/>
          <w:szCs w:val="28"/>
        </w:rPr>
        <w:t>响应</w:t>
      </w:r>
      <w:r>
        <w:rPr>
          <w:rFonts w:ascii="Calibri Light" w:hAnsi="Calibri Light" w:eastAsia="华文仿宋" w:cs="Calibri Light"/>
          <w:sz w:val="28"/>
          <w:szCs w:val="28"/>
        </w:rPr>
        <w:t>文件（*.SXSTF），系统将拒绝接收。</w:t>
      </w:r>
    </w:p>
    <w:p w14:paraId="6FFA3932">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十</w:t>
      </w:r>
      <w:r>
        <w:rPr>
          <w:rFonts w:hint="eastAsia" w:ascii="Calibri Light" w:hAnsi="Calibri Light" w:eastAsia="华文仿宋" w:cs="Calibri Light"/>
          <w:b/>
          <w:sz w:val="28"/>
          <w:szCs w:val="28"/>
        </w:rPr>
        <w:t>二</w:t>
      </w:r>
      <w:r>
        <w:rPr>
          <w:rFonts w:ascii="Calibri Light" w:hAnsi="Calibri Light" w:eastAsia="华文仿宋" w:cs="Calibri Light"/>
          <w:b/>
          <w:sz w:val="28"/>
          <w:szCs w:val="28"/>
        </w:rPr>
        <w:t>、提交响应文件截止时间、方式及协商时间、地点</w:t>
      </w:r>
      <w:r>
        <w:rPr>
          <w:rFonts w:ascii="Calibri Light" w:hAnsi="Calibri Light" w:eastAsia="华文仿宋" w:cs="Calibri Light"/>
          <w:sz w:val="28"/>
          <w:szCs w:val="28"/>
        </w:rPr>
        <w:t>：</w:t>
      </w:r>
    </w:p>
    <w:p w14:paraId="6D713876">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w:t>
      </w:r>
      <w:r>
        <w:rPr>
          <w:rFonts w:hint="eastAsia" w:ascii="Calibri Light" w:hAnsi="Calibri Light" w:eastAsia="华文仿宋" w:cs="Calibri Light"/>
          <w:sz w:val="28"/>
          <w:szCs w:val="28"/>
        </w:rPr>
        <w:t>、提交响应文件截止时间：</w:t>
      </w:r>
      <w:r>
        <w:rPr>
          <w:rFonts w:ascii="Calibri Light" w:hAnsi="Calibri Light" w:eastAsia="华文仿宋" w:cs="Calibri Light"/>
          <w:sz w:val="28"/>
          <w:szCs w:val="28"/>
        </w:rPr>
        <w:t>2025</w:t>
      </w:r>
      <w:r>
        <w:rPr>
          <w:rFonts w:hint="eastAsia" w:ascii="Calibri Light" w:hAnsi="Calibri Light" w:eastAsia="华文仿宋" w:cs="Calibri Light"/>
          <w:sz w:val="28"/>
          <w:szCs w:val="28"/>
        </w:rPr>
        <w:t>年</w:t>
      </w:r>
      <w:r>
        <w:rPr>
          <w:rFonts w:ascii="Calibri Light" w:hAnsi="Calibri Light" w:eastAsia="华文仿宋" w:cs="Calibri Light"/>
          <w:sz w:val="28"/>
          <w:szCs w:val="28"/>
        </w:rPr>
        <w:t>10</w:t>
      </w:r>
      <w:r>
        <w:rPr>
          <w:rFonts w:hint="eastAsia" w:ascii="Calibri Light" w:hAnsi="Calibri Light" w:eastAsia="华文仿宋" w:cs="Calibri Light"/>
          <w:sz w:val="28"/>
          <w:szCs w:val="28"/>
        </w:rPr>
        <w:t>月</w:t>
      </w:r>
      <w:r>
        <w:rPr>
          <w:rFonts w:ascii="Calibri Light" w:hAnsi="Calibri Light" w:eastAsia="华文仿宋" w:cs="Calibri Light"/>
          <w:sz w:val="28"/>
          <w:szCs w:val="28"/>
        </w:rPr>
        <w:t>21</w:t>
      </w:r>
      <w:r>
        <w:rPr>
          <w:rFonts w:hint="eastAsia" w:ascii="Calibri Light" w:hAnsi="Calibri Light" w:eastAsia="华文仿宋" w:cs="Calibri Light"/>
          <w:sz w:val="28"/>
          <w:szCs w:val="28"/>
        </w:rPr>
        <w:t>日</w:t>
      </w:r>
      <w:r>
        <w:rPr>
          <w:rFonts w:ascii="Calibri Light" w:hAnsi="Calibri Light" w:eastAsia="华文仿宋" w:cs="Calibri Light"/>
          <w:sz w:val="28"/>
          <w:szCs w:val="28"/>
        </w:rPr>
        <w:t>10:30</w:t>
      </w:r>
    </w:p>
    <w:p w14:paraId="2B8FE61A">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、提交响应文件的方式：</w:t>
      </w:r>
    </w:p>
    <w:p w14:paraId="4A7B4830">
      <w:pPr>
        <w:widowControl/>
        <w:spacing w:line="400" w:lineRule="exact"/>
        <w:ind w:firstLine="566"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电子响应文件（</w:t>
      </w:r>
      <w:r>
        <w:rPr>
          <w:rFonts w:ascii="Calibri Light" w:hAnsi="Calibri Light" w:eastAsia="华文仿宋" w:cs="Calibri Light"/>
          <w:color w:val="C00000"/>
          <w:sz w:val="28"/>
          <w:szCs w:val="28"/>
        </w:rPr>
        <w:t>*.SXSTF</w:t>
      </w:r>
      <w:r>
        <w:rPr>
          <w:rFonts w:hint="eastAsia" w:ascii="Calibri Light" w:hAnsi="Calibri Light" w:eastAsia="华文仿宋" w:cs="Calibri Light"/>
          <w:sz w:val="28"/>
          <w:szCs w:val="28"/>
        </w:rPr>
        <w:t>）可于提交响应文件截止时间前任意时段登录全国公共资源交易平台（陕西省</w:t>
      </w:r>
      <w:r>
        <w:rPr>
          <w:rFonts w:ascii="Calibri Light" w:hAnsi="Calibri Light" w:eastAsia="华文仿宋" w:cs="Calibri Light"/>
          <w:sz w:val="28"/>
          <w:szCs w:val="28"/>
        </w:rPr>
        <w:t>·</w:t>
      </w:r>
      <w:r>
        <w:rPr>
          <w:rFonts w:hint="eastAsia" w:ascii="Calibri Light" w:hAnsi="Calibri Light" w:eastAsia="华文仿宋" w:cs="Calibri Light"/>
          <w:sz w:val="28"/>
          <w:szCs w:val="28"/>
        </w:rPr>
        <w:t>西安市）网站</w:t>
      </w:r>
      <w:r>
        <w:rPr>
          <w:rFonts w:ascii="Calibri Light" w:hAnsi="Calibri Light" w:eastAsia="华文仿宋" w:cs="Calibri Light"/>
          <w:sz w:val="28"/>
          <w:szCs w:val="28"/>
        </w:rPr>
        <w:t>“</w:t>
      </w:r>
      <w:r>
        <w:rPr>
          <w:rFonts w:hint="eastAsia" w:ascii="Calibri Light" w:hAnsi="Calibri Light" w:eastAsia="华文仿宋" w:cs="Calibri Light"/>
          <w:sz w:val="28"/>
          <w:szCs w:val="28"/>
        </w:rPr>
        <w:t>电子交易平台</w:t>
      </w:r>
      <w:r>
        <w:rPr>
          <w:rFonts w:ascii="Calibri Light" w:hAnsi="Calibri Light" w:eastAsia="华文仿宋" w:cs="Calibri Light"/>
          <w:sz w:val="28"/>
          <w:szCs w:val="28"/>
        </w:rPr>
        <w:t>&gt;</w:t>
      </w:r>
      <w:r>
        <w:rPr>
          <w:rFonts w:hint="eastAsia" w:ascii="Calibri Light" w:hAnsi="Calibri Light" w:eastAsia="华文仿宋" w:cs="Calibri Light"/>
          <w:sz w:val="28"/>
          <w:szCs w:val="28"/>
        </w:rPr>
        <w:t>企业端</w:t>
      </w:r>
      <w:r>
        <w:rPr>
          <w:rFonts w:ascii="Calibri Light" w:hAnsi="Calibri Light" w:eastAsia="华文仿宋" w:cs="Calibri Light"/>
          <w:sz w:val="28"/>
          <w:szCs w:val="28"/>
        </w:rPr>
        <w:t>”</w:t>
      </w:r>
      <w:r>
        <w:rPr>
          <w:rFonts w:hint="eastAsia" w:ascii="Calibri Light" w:hAnsi="Calibri Light" w:eastAsia="华文仿宋" w:cs="Calibri Light"/>
          <w:sz w:val="28"/>
          <w:szCs w:val="28"/>
        </w:rPr>
        <w:t>进行提交，逾期系统将拒绝接收。</w:t>
      </w:r>
    </w:p>
    <w:p w14:paraId="768D43FC">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、开启时间：同提交响应文件截止时间。</w:t>
      </w:r>
    </w:p>
    <w:p w14:paraId="2475FFA1">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4</w:t>
      </w:r>
      <w:r>
        <w:rPr>
          <w:rFonts w:hint="eastAsia" w:ascii="Calibri Light" w:hAnsi="Calibri Light" w:eastAsia="华文仿宋" w:cs="Calibri Light"/>
          <w:sz w:val="28"/>
          <w:szCs w:val="28"/>
        </w:rPr>
        <w:t>、开启地点：本集采机构虚拟开标室4。</w:t>
      </w:r>
    </w:p>
    <w:p w14:paraId="5DDC7850">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5</w:t>
      </w:r>
      <w:r>
        <w:rPr>
          <w:rFonts w:hint="eastAsia" w:ascii="Calibri Light" w:hAnsi="Calibri Light" w:eastAsia="华文仿宋" w:cs="Calibri Light"/>
          <w:sz w:val="28"/>
          <w:szCs w:val="28"/>
        </w:rPr>
        <w:t>、本项目采用不见面开标形式，具体要求详见第二章“供应商注意事项”。</w:t>
      </w:r>
    </w:p>
    <w:p w14:paraId="7466A27C">
      <w:pPr>
        <w:widowControl/>
        <w:wordWrap w:val="0"/>
        <w:spacing w:line="400" w:lineRule="exact"/>
        <w:ind w:firstLine="566" w:firstLineChars="200"/>
        <w:rPr>
          <w:rFonts w:ascii="Calibri Light" w:hAnsi="Calibri Light" w:eastAsia="华文仿宋" w:cs="Calibri Light"/>
          <w:b/>
          <w:sz w:val="28"/>
          <w:szCs w:val="28"/>
        </w:rPr>
      </w:pPr>
      <w:r>
        <w:rPr>
          <w:rFonts w:hint="eastAsia" w:ascii="Calibri Light" w:hAnsi="Calibri Light" w:eastAsia="华文仿宋" w:cs="Calibri Light"/>
          <w:b/>
          <w:sz w:val="28"/>
          <w:szCs w:val="28"/>
        </w:rPr>
        <w:t>十三、代理服务费：0元。</w:t>
      </w:r>
    </w:p>
    <w:p w14:paraId="6E007112">
      <w:pPr>
        <w:widowControl/>
        <w:wordWrap w:val="0"/>
        <w:spacing w:line="400" w:lineRule="exact"/>
        <w:ind w:firstLine="566" w:firstLineChars="200"/>
        <w:rPr>
          <w:rFonts w:ascii="Calibri Light" w:hAnsi="Calibri Light" w:eastAsia="华文仿宋" w:cs="Calibri Light"/>
          <w:b/>
          <w:sz w:val="28"/>
          <w:szCs w:val="28"/>
        </w:rPr>
      </w:pPr>
      <w:r>
        <w:rPr>
          <w:rFonts w:hint="eastAsia" w:ascii="Calibri Light" w:hAnsi="Calibri Light" w:eastAsia="华文仿宋" w:cs="Calibri Light"/>
          <w:b/>
          <w:sz w:val="28"/>
          <w:szCs w:val="28"/>
        </w:rPr>
        <w:t>十四</w:t>
      </w:r>
      <w:r>
        <w:rPr>
          <w:rFonts w:ascii="Calibri Light" w:hAnsi="Calibri Light" w:eastAsia="华文仿宋" w:cs="Calibri Light"/>
          <w:b/>
          <w:sz w:val="28"/>
          <w:szCs w:val="28"/>
        </w:rPr>
        <w:t>、履约保证金：</w:t>
      </w:r>
      <w:r>
        <w:rPr>
          <w:rFonts w:hint="eastAsia" w:ascii="仿宋" w:hAnsi="仿宋" w:eastAsia="仿宋" w:cs="仿宋"/>
          <w:sz w:val="28"/>
          <w:szCs w:val="28"/>
        </w:rPr>
        <w:t>本项目需缴纳履约保证金，金额为项目合同金额的10%，</w:t>
      </w:r>
      <w:r>
        <w:rPr>
          <w:rFonts w:ascii="仿宋" w:hAnsi="仿宋" w:eastAsia="仿宋" w:cs="仿宋"/>
          <w:sz w:val="28"/>
          <w:szCs w:val="28"/>
        </w:rPr>
        <w:t>由</w:t>
      </w:r>
      <w:r>
        <w:rPr>
          <w:rFonts w:hint="eastAsia" w:ascii="仿宋" w:hAnsi="仿宋" w:eastAsia="仿宋" w:cs="仿宋"/>
          <w:sz w:val="28"/>
          <w:szCs w:val="28"/>
        </w:rPr>
        <w:t>西安市公共资源交易中心代收代退</w:t>
      </w:r>
      <w:r>
        <w:rPr>
          <w:rFonts w:ascii="仿宋" w:hAnsi="仿宋" w:eastAsia="仿宋" w:cs="仿宋"/>
          <w:sz w:val="28"/>
          <w:szCs w:val="28"/>
        </w:rPr>
        <w:t>。</w:t>
      </w:r>
      <w:r>
        <w:rPr>
          <w:rFonts w:ascii="Calibri Light" w:hAnsi="Calibri Light" w:eastAsia="华文仿宋" w:cs="Calibri Light"/>
          <w:b/>
          <w:sz w:val="28"/>
          <w:szCs w:val="28"/>
        </w:rPr>
        <w:br w:type="page"/>
      </w:r>
    </w:p>
    <w:p w14:paraId="21FEC1D7">
      <w:pPr>
        <w:pStyle w:val="41"/>
      </w:pPr>
      <w:bookmarkStart w:id="5" w:name="_Toc445306400"/>
      <w:bookmarkStart w:id="6" w:name="_Toc107306668"/>
      <w:bookmarkStart w:id="7" w:name="_Toc498086753"/>
      <w:bookmarkStart w:id="8" w:name="_Toc107303766"/>
      <w:bookmarkStart w:id="9" w:name="_Toc107303608"/>
      <w:r>
        <w:t>第二章  供应商须知</w:t>
      </w:r>
      <w:bookmarkEnd w:id="5"/>
      <w:bookmarkEnd w:id="6"/>
      <w:bookmarkEnd w:id="7"/>
      <w:bookmarkEnd w:id="8"/>
      <w:bookmarkEnd w:id="9"/>
    </w:p>
    <w:p w14:paraId="455F2A26">
      <w:pPr>
        <w:keepNext/>
        <w:keepLines/>
        <w:widowControl/>
        <w:numPr>
          <w:ilvl w:val="0"/>
          <w:numId w:val="1"/>
        </w:numPr>
        <w:tabs>
          <w:tab w:val="left" w:pos="360"/>
        </w:tabs>
        <w:spacing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一、名词解释</w:t>
      </w:r>
    </w:p>
    <w:p w14:paraId="6EE0D3DC">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（一）监管机构：西安市财政局</w:t>
      </w:r>
    </w:p>
    <w:p w14:paraId="422C99E1">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（二）供应商：凡参与本次协商，具有相关资格的法人/其他组织</w:t>
      </w:r>
      <w:r>
        <w:rPr>
          <w:rFonts w:hint="eastAsia" w:ascii="Calibri Light" w:hAnsi="Calibri Light" w:eastAsia="华文仿宋" w:cs="Calibri Light"/>
          <w:sz w:val="28"/>
          <w:szCs w:val="28"/>
        </w:rPr>
        <w:t>/自然人</w:t>
      </w:r>
      <w:r>
        <w:rPr>
          <w:rFonts w:ascii="Calibri Light" w:hAnsi="Calibri Light" w:eastAsia="华文仿宋" w:cs="Calibri Light"/>
          <w:sz w:val="28"/>
          <w:szCs w:val="28"/>
        </w:rPr>
        <w:t>。</w:t>
      </w:r>
    </w:p>
    <w:p w14:paraId="4418296D">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hint="eastAsia" w:ascii="Calibri Light" w:hAnsi="Calibri Light" w:eastAsia="华文仿宋" w:cs="Calibri Light"/>
          <w:b/>
          <w:bCs/>
          <w:sz w:val="32"/>
          <w:szCs w:val="32"/>
        </w:rPr>
        <w:t>二、供应商注意事项</w:t>
      </w:r>
    </w:p>
    <w:p w14:paraId="6DFA0885">
      <w:pPr>
        <w:widowControl/>
        <w:spacing w:line="400" w:lineRule="exact"/>
        <w:ind w:firstLine="566" w:firstLineChars="200"/>
        <w:rPr>
          <w:rFonts w:ascii="华文仿宋" w:hAnsi="华文仿宋" w:eastAsia="华文仿宋" w:cs="华文仿宋"/>
          <w:b/>
          <w:sz w:val="28"/>
          <w:szCs w:val="28"/>
        </w:rPr>
      </w:pPr>
      <w:r>
        <w:rPr>
          <w:rFonts w:hint="eastAsia" w:ascii="Calibri Light" w:hAnsi="Calibri Light" w:eastAsia="华文仿宋" w:cs="华文仿宋"/>
          <w:b/>
          <w:sz w:val="28"/>
          <w:szCs w:val="28"/>
        </w:rPr>
        <w:t>（一）关于信用记录的查询和使用</w:t>
      </w:r>
    </w:p>
    <w:p w14:paraId="2C25D2EC">
      <w:pPr>
        <w:widowControl/>
        <w:spacing w:line="400" w:lineRule="exact"/>
        <w:ind w:firstLine="566" w:firstLineChars="200"/>
        <w:rPr>
          <w:rFonts w:ascii="Calibri Light" w:hAnsi="Calibri Light" w:eastAsia="华文仿宋" w:cs="华文仿宋"/>
          <w:sz w:val="28"/>
          <w:szCs w:val="28"/>
        </w:rPr>
      </w:pPr>
      <w:r>
        <w:rPr>
          <w:rFonts w:ascii="Calibri Light" w:hAnsi="Calibri Light" w:eastAsia="华文仿宋" w:cs="华文仿宋"/>
          <w:sz w:val="28"/>
          <w:szCs w:val="28"/>
        </w:rPr>
        <w:t>1</w:t>
      </w:r>
      <w:r>
        <w:rPr>
          <w:rFonts w:hint="eastAsia" w:ascii="Calibri Light" w:hAnsi="Calibri Light" w:eastAsia="华文仿宋" w:cs="华文仿宋"/>
          <w:sz w:val="28"/>
          <w:szCs w:val="28"/>
        </w:rPr>
        <w:t>、根据《关于在政府采购活动中查询及使用信用记录有关问题的通知》（财库〔</w:t>
      </w:r>
      <w:r>
        <w:rPr>
          <w:rFonts w:ascii="Calibri Light" w:hAnsi="Calibri Light" w:eastAsia="华文仿宋" w:cs="华文仿宋"/>
          <w:sz w:val="28"/>
          <w:szCs w:val="28"/>
        </w:rPr>
        <w:t>2016</w:t>
      </w:r>
      <w:r>
        <w:rPr>
          <w:rFonts w:hint="eastAsia" w:ascii="Calibri Light" w:hAnsi="Calibri Light" w:eastAsia="华文仿宋" w:cs="华文仿宋"/>
          <w:sz w:val="28"/>
          <w:szCs w:val="28"/>
        </w:rPr>
        <w:t>〕</w:t>
      </w:r>
      <w:r>
        <w:rPr>
          <w:rFonts w:ascii="Calibri Light" w:hAnsi="Calibri Light" w:eastAsia="华文仿宋" w:cs="华文仿宋"/>
          <w:sz w:val="28"/>
          <w:szCs w:val="28"/>
        </w:rPr>
        <w:t>125</w:t>
      </w:r>
      <w:r>
        <w:rPr>
          <w:rFonts w:hint="eastAsia" w:ascii="Calibri Light" w:hAnsi="Calibri Light" w:eastAsia="华文仿宋" w:cs="华文仿宋"/>
          <w:sz w:val="28"/>
          <w:szCs w:val="28"/>
        </w:rPr>
        <w:t>号）第二条有关要求，</w:t>
      </w:r>
      <w:r>
        <w:rPr>
          <w:rFonts w:hint="eastAsia" w:ascii="Calibri Light" w:hAnsi="Calibri Light" w:eastAsia="华文仿宋" w:cs="华文仿宋"/>
          <w:color w:val="7030A0"/>
          <w:sz w:val="28"/>
          <w:szCs w:val="28"/>
          <w:em w:val="dot"/>
        </w:rPr>
        <w:t>采购人</w:t>
      </w:r>
      <w:r>
        <w:rPr>
          <w:rFonts w:hint="eastAsia" w:ascii="Calibri Light" w:hAnsi="Calibri Light" w:eastAsia="华文仿宋" w:cs="华文仿宋"/>
          <w:sz w:val="28"/>
          <w:szCs w:val="28"/>
        </w:rPr>
        <w:t>将在资格审查时通过【</w:t>
      </w:r>
      <w:r>
        <w:fldChar w:fldCharType="begin"/>
      </w:r>
      <w:r>
        <w:instrText xml:space="preserve"> HYPERLINK "http://www.creditchina.gov.cn" </w:instrText>
      </w:r>
      <w:r>
        <w:fldChar w:fldCharType="separate"/>
      </w:r>
      <w:r>
        <w:rPr>
          <w:rFonts w:hint="eastAsia" w:ascii="Calibri Light" w:hAnsi="Calibri Light" w:eastAsia="华文仿宋" w:cs="华文仿宋"/>
          <w:color w:val="7030A0"/>
          <w:sz w:val="28"/>
          <w:szCs w:val="28"/>
        </w:rPr>
        <w:t>信用中国</w:t>
      </w:r>
      <w:r>
        <w:rPr>
          <w:rFonts w:hint="eastAsia" w:ascii="Calibri Light" w:hAnsi="Calibri Light" w:eastAsia="华文仿宋" w:cs="华文仿宋"/>
          <w:color w:val="7030A0"/>
          <w:sz w:val="28"/>
          <w:szCs w:val="28"/>
        </w:rPr>
        <w:fldChar w:fldCharType="end"/>
      </w:r>
      <w:r>
        <w:rPr>
          <w:rFonts w:hint="eastAsia" w:ascii="Calibri Light" w:hAnsi="Calibri Light" w:eastAsia="华文仿宋" w:cs="华文仿宋"/>
          <w:sz w:val="28"/>
          <w:szCs w:val="28"/>
        </w:rPr>
        <w:t>（</w:t>
      </w:r>
      <w:r>
        <w:rPr>
          <w:rFonts w:ascii="Calibri Light" w:hAnsi="Calibri Light" w:eastAsia="华文仿宋" w:cs="华文仿宋"/>
          <w:sz w:val="28"/>
          <w:szCs w:val="28"/>
        </w:rPr>
        <w:t>www.creditchina.gov.cn</w:t>
      </w:r>
      <w:r>
        <w:rPr>
          <w:rFonts w:hint="eastAsia" w:ascii="Calibri Light" w:hAnsi="Calibri Light" w:eastAsia="华文仿宋" w:cs="华文仿宋"/>
          <w:sz w:val="28"/>
          <w:szCs w:val="28"/>
        </w:rPr>
        <w:t>）】、【</w:t>
      </w:r>
      <w:r>
        <w:fldChar w:fldCharType="begin"/>
      </w:r>
      <w:r>
        <w:instrText xml:space="preserve"> HYPERLINK "http://www.ccgp.gov.cn/cr/list" </w:instrText>
      </w:r>
      <w:r>
        <w:fldChar w:fldCharType="separate"/>
      </w:r>
      <w:r>
        <w:rPr>
          <w:rFonts w:hint="eastAsia" w:ascii="Calibri Light" w:hAnsi="Calibri Light" w:eastAsia="华文仿宋" w:cs="华文仿宋"/>
          <w:color w:val="7030A0"/>
          <w:sz w:val="28"/>
          <w:szCs w:val="28"/>
        </w:rPr>
        <w:t>中国政府采购网</w:t>
      </w:r>
      <w:r>
        <w:rPr>
          <w:rFonts w:hint="eastAsia" w:ascii="Calibri Light" w:hAnsi="Calibri Light" w:eastAsia="华文仿宋" w:cs="华文仿宋"/>
          <w:color w:val="7030A0"/>
          <w:sz w:val="28"/>
          <w:szCs w:val="28"/>
        </w:rPr>
        <w:fldChar w:fldCharType="end"/>
      </w:r>
      <w:r>
        <w:rPr>
          <w:rFonts w:hint="eastAsia" w:ascii="Calibri Light" w:hAnsi="Calibri Light" w:eastAsia="华文仿宋" w:cs="华文仿宋"/>
          <w:sz w:val="28"/>
          <w:szCs w:val="28"/>
        </w:rPr>
        <w:t>（</w:t>
      </w:r>
      <w:r>
        <w:rPr>
          <w:rFonts w:ascii="Calibri Light" w:hAnsi="Calibri Light" w:eastAsia="华文仿宋" w:cs="华文仿宋"/>
          <w:sz w:val="28"/>
          <w:szCs w:val="28"/>
        </w:rPr>
        <w:t>www.ccgp.gov.cn</w:t>
      </w:r>
      <w:r>
        <w:rPr>
          <w:rFonts w:hint="eastAsia" w:ascii="Calibri Light" w:hAnsi="Calibri Light" w:eastAsia="华文仿宋" w:cs="华文仿宋"/>
          <w:sz w:val="28"/>
          <w:szCs w:val="28"/>
        </w:rPr>
        <w:t>）】网站对供应商的信用情况进行甄别。</w:t>
      </w:r>
    </w:p>
    <w:p w14:paraId="42198445">
      <w:pPr>
        <w:widowControl/>
        <w:spacing w:line="400" w:lineRule="exact"/>
        <w:ind w:firstLine="566" w:firstLineChars="200"/>
        <w:rPr>
          <w:rFonts w:ascii="Calibri Light" w:hAnsi="Calibri Light" w:eastAsia="华文仿宋" w:cs="华文仿宋"/>
          <w:sz w:val="28"/>
          <w:szCs w:val="28"/>
        </w:rPr>
      </w:pPr>
      <w:r>
        <w:rPr>
          <w:rFonts w:ascii="Calibri Light" w:hAnsi="Calibri Light" w:eastAsia="华文仿宋" w:cs="华文仿宋"/>
          <w:sz w:val="28"/>
          <w:szCs w:val="28"/>
        </w:rPr>
        <w:t>2</w:t>
      </w:r>
      <w:r>
        <w:rPr>
          <w:rFonts w:hint="eastAsia" w:ascii="Calibri Light" w:hAnsi="Calibri Light" w:eastAsia="华文仿宋" w:cs="华文仿宋"/>
          <w:sz w:val="28"/>
          <w:szCs w:val="28"/>
        </w:rPr>
        <w:t>、对列入失信被执行人、重大税收违法案件当事人名单、政府采购严重违法失信行为记录名单及其他不符合《中华人民共和国政府采购法》第二十二条规定条件的供应商，将拒绝其参与政府采购活动。</w:t>
      </w:r>
    </w:p>
    <w:p w14:paraId="67F4316B">
      <w:pPr>
        <w:widowControl/>
        <w:spacing w:line="400" w:lineRule="exact"/>
        <w:ind w:firstLine="566" w:firstLineChars="200"/>
        <w:rPr>
          <w:rFonts w:ascii="Calibri Light" w:hAnsi="Calibri Light" w:eastAsia="华文仿宋" w:cs="华文仿宋"/>
          <w:sz w:val="28"/>
          <w:szCs w:val="28"/>
        </w:rPr>
      </w:pPr>
      <w:r>
        <w:rPr>
          <w:rFonts w:ascii="Calibri Light" w:hAnsi="Calibri Light" w:eastAsia="华文仿宋" w:cs="华文仿宋"/>
          <w:sz w:val="28"/>
          <w:szCs w:val="28"/>
        </w:rPr>
        <w:t>3</w:t>
      </w:r>
      <w:r>
        <w:rPr>
          <w:rFonts w:hint="eastAsia" w:ascii="Calibri Light" w:hAnsi="Calibri Light" w:eastAsia="华文仿宋" w:cs="华文仿宋"/>
          <w:sz w:val="28"/>
          <w:szCs w:val="28"/>
        </w:rPr>
        <w:t>、供应商在参加政府采购活动前</w:t>
      </w:r>
      <w:r>
        <w:rPr>
          <w:rFonts w:ascii="Calibri Light" w:hAnsi="Calibri Light" w:eastAsia="华文仿宋" w:cs="华文仿宋"/>
          <w:sz w:val="28"/>
          <w:szCs w:val="28"/>
        </w:rPr>
        <w:t>3</w:t>
      </w:r>
      <w:r>
        <w:rPr>
          <w:rFonts w:hint="eastAsia" w:ascii="Calibri Light" w:hAnsi="Calibri Light" w:eastAsia="华文仿宋" w:cs="华文仿宋"/>
          <w:sz w:val="28"/>
          <w:szCs w:val="28"/>
        </w:rPr>
        <w:t>年内因违法经营被禁止在一定期限内参加政府采购活动，期限届满的，可以参加政府采购活动的，但供应商应提供相关证明材料。</w:t>
      </w:r>
    </w:p>
    <w:p w14:paraId="1E18B45C">
      <w:pPr>
        <w:widowControl/>
        <w:spacing w:line="400" w:lineRule="exact"/>
        <w:ind w:firstLine="566" w:firstLineChars="200"/>
        <w:rPr>
          <w:rFonts w:ascii="Calibri Light" w:hAnsi="Calibri Light" w:eastAsia="华文仿宋" w:cs="华文仿宋"/>
          <w:sz w:val="28"/>
          <w:szCs w:val="28"/>
        </w:rPr>
      </w:pPr>
      <w:r>
        <w:rPr>
          <w:rFonts w:ascii="Calibri Light" w:hAnsi="Calibri Light" w:eastAsia="华文仿宋" w:cs="华文仿宋"/>
          <w:sz w:val="28"/>
          <w:szCs w:val="28"/>
        </w:rPr>
        <w:t>4</w:t>
      </w:r>
      <w:r>
        <w:rPr>
          <w:rFonts w:hint="eastAsia" w:ascii="Calibri Light" w:hAnsi="Calibri Light" w:eastAsia="华文仿宋" w:cs="华文仿宋"/>
          <w:sz w:val="28"/>
          <w:szCs w:val="28"/>
        </w:rPr>
        <w:t>、信用记录核查的截止时点为</w:t>
      </w:r>
      <w:r>
        <w:rPr>
          <w:rFonts w:ascii="Calibri Light" w:hAnsi="Calibri Light" w:eastAsia="华文仿宋" w:cs="华文仿宋"/>
          <w:sz w:val="28"/>
          <w:szCs w:val="28"/>
        </w:rPr>
        <w:t>“</w:t>
      </w:r>
      <w:r>
        <w:rPr>
          <w:rFonts w:hint="eastAsia" w:ascii="Calibri Light" w:hAnsi="Calibri Light" w:eastAsia="华文仿宋" w:cs="华文仿宋"/>
          <w:sz w:val="28"/>
          <w:szCs w:val="28"/>
        </w:rPr>
        <w:t>资格审查当日</w:t>
      </w:r>
      <w:r>
        <w:rPr>
          <w:rFonts w:ascii="Calibri Light" w:hAnsi="Calibri Light" w:eastAsia="华文仿宋" w:cs="华文仿宋"/>
          <w:sz w:val="28"/>
          <w:szCs w:val="28"/>
        </w:rPr>
        <w:t>”</w:t>
      </w:r>
      <w:r>
        <w:rPr>
          <w:rFonts w:hint="eastAsia" w:ascii="Calibri Light" w:hAnsi="Calibri Light" w:eastAsia="华文仿宋" w:cs="华文仿宋"/>
          <w:sz w:val="28"/>
          <w:szCs w:val="28"/>
        </w:rPr>
        <w:t>，查询结果将与其他采购文件一并保存。信用记录查询方法及查询结果如下：</w:t>
      </w:r>
    </w:p>
    <w:p w14:paraId="34CBE2C6">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w:t>
      </w:r>
      <w:r>
        <w:rPr>
          <w:rFonts w:ascii="Calibri Light" w:hAnsi="Calibri Light" w:eastAsia="华文仿宋" w:cs="华文仿宋"/>
          <w:sz w:val="28"/>
          <w:szCs w:val="28"/>
        </w:rPr>
        <w:t>1</w:t>
      </w:r>
      <w:r>
        <w:rPr>
          <w:rFonts w:hint="eastAsia" w:ascii="Calibri Light" w:hAnsi="Calibri Light" w:eastAsia="华文仿宋" w:cs="华文仿宋"/>
          <w:sz w:val="28"/>
          <w:szCs w:val="28"/>
        </w:rPr>
        <w:t>）信用中国上的信用报告：</w:t>
      </w:r>
      <w:r>
        <w:rPr>
          <w:rFonts w:hint="eastAsia" w:ascii="Calibri Light" w:hAnsi="Calibri Light" w:eastAsia="华文仿宋" w:cs="华文仿宋"/>
          <w:color w:val="7030A0"/>
          <w:sz w:val="28"/>
          <w:szCs w:val="28"/>
        </w:rPr>
        <w:t>信用中国</w:t>
      </w:r>
      <w:r>
        <w:rPr>
          <w:rFonts w:hint="eastAsia" w:ascii="Calibri Light" w:hAnsi="Calibri Light" w:eastAsia="华文仿宋" w:cs="华文仿宋"/>
          <w:sz w:val="28"/>
          <w:szCs w:val="28"/>
        </w:rPr>
        <w:t>首页</w:t>
      </w:r>
      <w:r>
        <w:rPr>
          <w:rFonts w:ascii="Calibri Light" w:hAnsi="Calibri Light" w:eastAsia="华文仿宋" w:cs="华文仿宋"/>
          <w:sz w:val="28"/>
          <w:szCs w:val="28"/>
        </w:rPr>
        <w:t>·</w:t>
      </w:r>
      <w:r>
        <w:rPr>
          <w:rFonts w:hint="eastAsia" w:ascii="Calibri Light" w:hAnsi="Calibri Light" w:eastAsia="华文仿宋" w:cs="华文仿宋"/>
          <w:sz w:val="28"/>
          <w:szCs w:val="28"/>
        </w:rPr>
        <w:t>〉</w:t>
      </w:r>
      <w:r>
        <w:rPr>
          <w:rFonts w:ascii="Calibri Light" w:hAnsi="Calibri Light" w:eastAsia="华文仿宋" w:cs="华文仿宋"/>
          <w:sz w:val="28"/>
          <w:szCs w:val="28"/>
        </w:rPr>
        <w:t>“</w:t>
      </w:r>
      <w:r>
        <w:rPr>
          <w:rFonts w:hint="eastAsia" w:ascii="Calibri Light" w:hAnsi="Calibri Light" w:eastAsia="华文仿宋" w:cs="华文仿宋"/>
          <w:sz w:val="28"/>
          <w:szCs w:val="28"/>
        </w:rPr>
        <w:t>信用信息</w:t>
      </w:r>
      <w:r>
        <w:rPr>
          <w:rFonts w:ascii="Calibri Light" w:hAnsi="Calibri Light" w:eastAsia="华文仿宋" w:cs="华文仿宋"/>
          <w:sz w:val="28"/>
          <w:szCs w:val="28"/>
        </w:rPr>
        <w:t>”</w:t>
      </w:r>
      <w:r>
        <w:rPr>
          <w:rFonts w:hint="eastAsia" w:ascii="Calibri Light" w:hAnsi="Calibri Light" w:eastAsia="华文仿宋" w:cs="华文仿宋"/>
          <w:sz w:val="28"/>
          <w:szCs w:val="28"/>
        </w:rPr>
        <w:t>查询框</w:t>
      </w:r>
      <w:r>
        <w:rPr>
          <w:rFonts w:ascii="Calibri Light" w:hAnsi="Calibri Light" w:eastAsia="华文仿宋" w:cs="华文仿宋"/>
          <w:sz w:val="28"/>
          <w:szCs w:val="28"/>
        </w:rPr>
        <w:t>·</w:t>
      </w:r>
      <w:r>
        <w:rPr>
          <w:rFonts w:hint="eastAsia" w:ascii="Calibri Light" w:hAnsi="Calibri Light" w:eastAsia="华文仿宋" w:cs="华文仿宋"/>
          <w:sz w:val="28"/>
          <w:szCs w:val="28"/>
        </w:rPr>
        <w:t>〉下载信用信息（</w:t>
      </w:r>
      <w:r>
        <w:rPr>
          <w:rFonts w:ascii="Calibri Light" w:hAnsi="Calibri Light" w:eastAsia="华文仿宋" w:cs="华文仿宋"/>
          <w:sz w:val="28"/>
          <w:szCs w:val="28"/>
        </w:rPr>
        <w:t>PDF</w:t>
      </w:r>
      <w:r>
        <w:rPr>
          <w:rFonts w:hint="eastAsia" w:ascii="Calibri Light" w:hAnsi="Calibri Light" w:eastAsia="华文仿宋" w:cs="华文仿宋"/>
          <w:sz w:val="28"/>
          <w:szCs w:val="28"/>
        </w:rPr>
        <w:t>格式），并打印。</w:t>
      </w:r>
    </w:p>
    <w:p w14:paraId="0CC785FF">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w:t>
      </w:r>
      <w:r>
        <w:rPr>
          <w:rFonts w:ascii="Calibri Light" w:hAnsi="Calibri Light" w:eastAsia="华文仿宋" w:cs="华文仿宋"/>
          <w:sz w:val="28"/>
          <w:szCs w:val="28"/>
        </w:rPr>
        <w:t>2</w:t>
      </w:r>
      <w:r>
        <w:rPr>
          <w:rFonts w:hint="eastAsia" w:ascii="Calibri Light" w:hAnsi="Calibri Light" w:eastAsia="华文仿宋" w:cs="华文仿宋"/>
          <w:sz w:val="28"/>
          <w:szCs w:val="28"/>
        </w:rPr>
        <w:t>）政府采购严重违法失信行为记录：</w:t>
      </w:r>
      <w:r>
        <w:rPr>
          <w:rFonts w:hint="eastAsia" w:ascii="Calibri Light" w:hAnsi="Calibri Light" w:eastAsia="华文仿宋" w:cs="华文仿宋"/>
          <w:color w:val="7030A0"/>
          <w:sz w:val="28"/>
          <w:szCs w:val="28"/>
        </w:rPr>
        <w:t>中国政府采购网</w:t>
      </w:r>
      <w:r>
        <w:rPr>
          <w:rFonts w:hint="eastAsia" w:ascii="Calibri Light" w:hAnsi="Calibri Light" w:eastAsia="华文仿宋" w:cs="华文仿宋"/>
          <w:sz w:val="28"/>
          <w:szCs w:val="28"/>
        </w:rPr>
        <w:t>首页</w:t>
      </w:r>
      <w:r>
        <w:rPr>
          <w:rFonts w:ascii="Calibri Light" w:hAnsi="Calibri Light" w:eastAsia="华文仿宋" w:cs="华文仿宋"/>
          <w:sz w:val="28"/>
          <w:szCs w:val="28"/>
        </w:rPr>
        <w:t>·</w:t>
      </w:r>
      <w:r>
        <w:rPr>
          <w:rFonts w:hint="eastAsia" w:ascii="Calibri Light" w:hAnsi="Calibri Light" w:eastAsia="华文仿宋" w:cs="华文仿宋"/>
          <w:sz w:val="28"/>
          <w:szCs w:val="28"/>
        </w:rPr>
        <w:t>〉政府采购严重违法失信行为记录名单，将查询结果截图并打印。</w:t>
      </w:r>
    </w:p>
    <w:p w14:paraId="5D6C46BA">
      <w:pPr>
        <w:widowControl/>
        <w:spacing w:line="400" w:lineRule="exact"/>
        <w:ind w:firstLine="566" w:firstLineChars="200"/>
        <w:rPr>
          <w:rFonts w:ascii="华文仿宋" w:hAnsi="华文仿宋" w:eastAsia="华文仿宋" w:cs="华文仿宋"/>
          <w:b/>
          <w:sz w:val="28"/>
          <w:szCs w:val="28"/>
        </w:rPr>
      </w:pPr>
      <w:r>
        <w:rPr>
          <w:rFonts w:hint="eastAsia" w:ascii="Calibri Light" w:hAnsi="Calibri Light" w:eastAsia="华文仿宋" w:cs="华文仿宋"/>
          <w:b/>
          <w:sz w:val="28"/>
          <w:szCs w:val="28"/>
        </w:rPr>
        <w:t>（二）不见面开标</w:t>
      </w:r>
    </w:p>
    <w:p w14:paraId="1DE2252A">
      <w:pPr>
        <w:widowControl/>
        <w:wordWrap w:val="0"/>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该项目将采取</w:t>
      </w:r>
      <w:r>
        <w:rPr>
          <w:rFonts w:ascii="Calibri Light" w:hAnsi="Calibri Light" w:eastAsia="华文仿宋" w:cs="华文仿宋"/>
          <w:sz w:val="28"/>
          <w:szCs w:val="28"/>
        </w:rPr>
        <w:t>“</w:t>
      </w:r>
      <w:r>
        <w:rPr>
          <w:rFonts w:hint="eastAsia" w:ascii="Calibri Light" w:hAnsi="Calibri Light" w:eastAsia="华文仿宋" w:cs="华文仿宋"/>
          <w:sz w:val="28"/>
          <w:szCs w:val="28"/>
        </w:rPr>
        <w:t>不见面</w:t>
      </w:r>
      <w:r>
        <w:rPr>
          <w:rFonts w:ascii="Calibri Light" w:hAnsi="Calibri Light" w:eastAsia="华文仿宋" w:cs="华文仿宋"/>
          <w:sz w:val="28"/>
          <w:szCs w:val="28"/>
        </w:rPr>
        <w:t>”</w:t>
      </w:r>
      <w:r>
        <w:rPr>
          <w:rFonts w:hint="eastAsia" w:ascii="Calibri Light" w:hAnsi="Calibri Light" w:eastAsia="华文仿宋" w:cs="华文仿宋"/>
          <w:sz w:val="28"/>
          <w:szCs w:val="28"/>
        </w:rPr>
        <w:t>开标的形式，供应商无须到达开标现场，即可在网上直接参与开标活动。相关注意事项如下：</w:t>
      </w:r>
    </w:p>
    <w:p w14:paraId="07B87CB3">
      <w:pPr>
        <w:widowControl/>
        <w:wordWrap w:val="0"/>
        <w:spacing w:line="400" w:lineRule="exact"/>
        <w:ind w:firstLine="566" w:firstLineChars="200"/>
        <w:rPr>
          <w:rFonts w:ascii="Calibri Light" w:hAnsi="Calibri Light" w:eastAsia="华文仿宋" w:cs="华文仿宋"/>
          <w:sz w:val="28"/>
          <w:szCs w:val="28"/>
        </w:rPr>
      </w:pPr>
      <w:r>
        <w:rPr>
          <w:rFonts w:ascii="Calibri Light" w:hAnsi="Calibri Light" w:eastAsia="华文仿宋" w:cs="华文仿宋"/>
          <w:sz w:val="28"/>
          <w:szCs w:val="28"/>
        </w:rPr>
        <w:t>1</w:t>
      </w:r>
      <w:r>
        <w:rPr>
          <w:rFonts w:hint="eastAsia" w:ascii="Calibri Light" w:hAnsi="Calibri Light" w:eastAsia="华文仿宋" w:cs="华文仿宋"/>
          <w:sz w:val="28"/>
          <w:szCs w:val="28"/>
        </w:rPr>
        <w:t>、提交响应文件，请各供应商至少提前半小时登录</w:t>
      </w:r>
      <w:r>
        <w:rPr>
          <w:rFonts w:ascii="Calibri Light" w:hAnsi="Calibri Light" w:eastAsia="华文仿宋" w:cs="华文仿宋"/>
          <w:sz w:val="28"/>
          <w:szCs w:val="28"/>
        </w:rPr>
        <w:t>“</w:t>
      </w:r>
      <w:r>
        <w:rPr>
          <w:rFonts w:hint="eastAsia" w:ascii="Calibri Light" w:hAnsi="Calibri Light" w:eastAsia="华文仿宋" w:cs="华文仿宋"/>
          <w:sz w:val="28"/>
          <w:szCs w:val="28"/>
        </w:rPr>
        <w:t>不见面</w:t>
      </w:r>
      <w:r>
        <w:rPr>
          <w:rFonts w:ascii="Calibri Light" w:hAnsi="Calibri Light" w:eastAsia="华文仿宋" w:cs="华文仿宋"/>
          <w:sz w:val="28"/>
          <w:szCs w:val="28"/>
        </w:rPr>
        <w:t>”</w:t>
      </w:r>
      <w:r>
        <w:rPr>
          <w:rFonts w:hint="eastAsia" w:ascii="Calibri Light" w:hAnsi="Calibri Light" w:eastAsia="华文仿宋" w:cs="华文仿宋"/>
          <w:sz w:val="28"/>
          <w:szCs w:val="28"/>
        </w:rPr>
        <w:t>开评标系统，并按要求及时签到，并保持在线直到评审结束。</w:t>
      </w:r>
    </w:p>
    <w:p w14:paraId="4B949A98">
      <w:pPr>
        <w:widowControl/>
        <w:wordWrap w:val="0"/>
        <w:spacing w:line="400" w:lineRule="exact"/>
        <w:ind w:firstLine="566" w:firstLineChars="200"/>
        <w:rPr>
          <w:rFonts w:ascii="Calibri Light" w:hAnsi="Calibri Light" w:eastAsia="华文仿宋" w:cs="华文仿宋"/>
          <w:sz w:val="28"/>
          <w:szCs w:val="28"/>
        </w:rPr>
      </w:pPr>
      <w:r>
        <w:rPr>
          <w:rFonts w:ascii="Calibri Light" w:hAnsi="Calibri Light" w:eastAsia="华文仿宋" w:cs="华文仿宋"/>
          <w:sz w:val="28"/>
          <w:szCs w:val="28"/>
        </w:rPr>
        <w:t>2</w:t>
      </w:r>
      <w:r>
        <w:rPr>
          <w:rFonts w:hint="eastAsia" w:ascii="Calibri Light" w:hAnsi="Calibri Light" w:eastAsia="华文仿宋" w:cs="华文仿宋"/>
          <w:sz w:val="28"/>
          <w:szCs w:val="28"/>
        </w:rPr>
        <w:t>、协商供应商无需提交纸质响应文件，待采购结果公告后，由成交供应商补交一正两副纸质响应文件（备案用）。</w:t>
      </w:r>
    </w:p>
    <w:p w14:paraId="1EFBA292">
      <w:pPr>
        <w:widowControl/>
        <w:wordWrap w:val="0"/>
        <w:spacing w:line="400" w:lineRule="exact"/>
        <w:ind w:firstLine="566" w:firstLineChars="200"/>
        <w:rPr>
          <w:rFonts w:ascii="Calibri Light" w:hAnsi="Calibri Light" w:eastAsia="华文仿宋" w:cs="华文仿宋"/>
          <w:sz w:val="28"/>
          <w:szCs w:val="28"/>
        </w:rPr>
      </w:pPr>
      <w:r>
        <w:rPr>
          <w:rFonts w:ascii="Calibri Light" w:hAnsi="Calibri Light" w:eastAsia="华文仿宋" w:cs="华文仿宋"/>
          <w:sz w:val="28"/>
          <w:szCs w:val="28"/>
        </w:rPr>
        <w:t>3</w:t>
      </w:r>
      <w:r>
        <w:rPr>
          <w:rFonts w:hint="eastAsia" w:ascii="Calibri Light" w:hAnsi="Calibri Light" w:eastAsia="华文仿宋" w:cs="华文仿宋"/>
          <w:sz w:val="28"/>
          <w:szCs w:val="28"/>
        </w:rPr>
        <w:t>、开标过程中，供应商在收到工作人员</w:t>
      </w:r>
      <w:r>
        <w:rPr>
          <w:rFonts w:ascii="Calibri Light" w:hAnsi="Calibri Light" w:eastAsia="华文仿宋" w:cs="华文仿宋"/>
          <w:sz w:val="28"/>
          <w:szCs w:val="28"/>
        </w:rPr>
        <w:t>“</w:t>
      </w:r>
      <w:r>
        <w:rPr>
          <w:rFonts w:hint="eastAsia" w:ascii="Calibri Light" w:hAnsi="Calibri Light" w:eastAsia="华文仿宋" w:cs="华文仿宋"/>
          <w:sz w:val="28"/>
          <w:szCs w:val="28"/>
        </w:rPr>
        <w:t>开始解密</w:t>
      </w:r>
      <w:r>
        <w:rPr>
          <w:rFonts w:ascii="Calibri Light" w:hAnsi="Calibri Light" w:eastAsia="华文仿宋" w:cs="华文仿宋"/>
          <w:sz w:val="28"/>
          <w:szCs w:val="28"/>
        </w:rPr>
        <w:t>”</w:t>
      </w:r>
      <w:r>
        <w:rPr>
          <w:rFonts w:hint="eastAsia" w:ascii="Calibri Light" w:hAnsi="Calibri Light" w:eastAsia="华文仿宋" w:cs="华文仿宋"/>
          <w:sz w:val="28"/>
          <w:szCs w:val="28"/>
        </w:rPr>
        <w:t>指令后，请及时使用</w:t>
      </w:r>
      <w:r>
        <w:rPr>
          <w:rFonts w:ascii="Calibri Light" w:hAnsi="Calibri Light" w:eastAsia="华文仿宋" w:cs="华文仿宋"/>
          <w:sz w:val="28"/>
          <w:szCs w:val="28"/>
        </w:rPr>
        <w:t>CA</w:t>
      </w:r>
      <w:r>
        <w:rPr>
          <w:rFonts w:hint="eastAsia" w:ascii="Calibri Light" w:hAnsi="Calibri Light" w:eastAsia="华文仿宋" w:cs="华文仿宋"/>
          <w:sz w:val="28"/>
          <w:szCs w:val="28"/>
        </w:rPr>
        <w:t>对电子响应文件进行解密。解密时所用</w:t>
      </w:r>
      <w:r>
        <w:rPr>
          <w:rFonts w:ascii="Calibri Light" w:hAnsi="Calibri Light" w:eastAsia="华文仿宋" w:cs="华文仿宋"/>
          <w:sz w:val="28"/>
          <w:szCs w:val="28"/>
        </w:rPr>
        <w:t>CA</w:t>
      </w:r>
      <w:r>
        <w:rPr>
          <w:rFonts w:hint="eastAsia" w:ascii="Calibri Light" w:hAnsi="Calibri Light" w:eastAsia="华文仿宋" w:cs="华文仿宋"/>
          <w:sz w:val="28"/>
          <w:szCs w:val="28"/>
        </w:rPr>
        <w:t>应与加密响应文件时所用</w:t>
      </w:r>
      <w:r>
        <w:rPr>
          <w:rFonts w:ascii="Calibri Light" w:hAnsi="Calibri Light" w:eastAsia="华文仿宋" w:cs="华文仿宋"/>
          <w:sz w:val="28"/>
          <w:szCs w:val="28"/>
        </w:rPr>
        <w:t>CA</w:t>
      </w:r>
      <w:r>
        <w:rPr>
          <w:rFonts w:hint="eastAsia" w:ascii="Calibri Light" w:hAnsi="Calibri Light" w:eastAsia="华文仿宋" w:cs="华文仿宋"/>
          <w:sz w:val="28"/>
          <w:szCs w:val="28"/>
        </w:rPr>
        <w:t>相同；评审过程中，协商小组可能会就某些问题要求供应商进行在线澄清。</w:t>
      </w:r>
    </w:p>
    <w:p w14:paraId="36987D5A">
      <w:pPr>
        <w:widowControl/>
        <w:wordWrap w:val="0"/>
        <w:spacing w:line="400" w:lineRule="exact"/>
        <w:ind w:firstLine="566" w:firstLineChars="200"/>
        <w:rPr>
          <w:rFonts w:ascii="Calibri Light" w:hAnsi="Calibri Light" w:eastAsia="华文仿宋" w:cs="华文仿宋"/>
          <w:sz w:val="28"/>
          <w:szCs w:val="28"/>
        </w:rPr>
      </w:pPr>
      <w:r>
        <w:rPr>
          <w:rFonts w:ascii="Calibri Light" w:hAnsi="Calibri Light" w:eastAsia="华文仿宋" w:cs="华文仿宋"/>
          <w:sz w:val="28"/>
          <w:szCs w:val="28"/>
        </w:rPr>
        <w:t>4</w:t>
      </w:r>
      <w:r>
        <w:rPr>
          <w:rFonts w:hint="eastAsia" w:ascii="Calibri Light" w:hAnsi="Calibri Light" w:eastAsia="华文仿宋" w:cs="华文仿宋"/>
          <w:sz w:val="28"/>
          <w:szCs w:val="28"/>
        </w:rPr>
        <w:t>、</w:t>
      </w:r>
      <w:r>
        <w:rPr>
          <w:rFonts w:ascii="Calibri Light" w:hAnsi="Calibri Light" w:eastAsia="华文仿宋" w:cs="华文仿宋"/>
          <w:sz w:val="28"/>
          <w:szCs w:val="28"/>
        </w:rPr>
        <w:t>“</w:t>
      </w:r>
      <w:r>
        <w:rPr>
          <w:rFonts w:hint="eastAsia" w:ascii="Calibri Light" w:hAnsi="Calibri Light" w:eastAsia="华文仿宋" w:cs="华文仿宋"/>
          <w:sz w:val="28"/>
          <w:szCs w:val="28"/>
        </w:rPr>
        <w:t>不见面</w:t>
      </w:r>
      <w:r>
        <w:rPr>
          <w:rFonts w:ascii="Calibri Light" w:hAnsi="Calibri Light" w:eastAsia="华文仿宋" w:cs="华文仿宋"/>
          <w:sz w:val="28"/>
          <w:szCs w:val="28"/>
        </w:rPr>
        <w:t>”</w:t>
      </w:r>
      <w:r>
        <w:rPr>
          <w:rFonts w:hint="eastAsia" w:ascii="Calibri Light" w:hAnsi="Calibri Light" w:eastAsia="华文仿宋" w:cs="华文仿宋"/>
          <w:sz w:val="28"/>
          <w:szCs w:val="28"/>
        </w:rPr>
        <w:t>开评标系统操作说明详见全国公共资源交易平台（陕西省</w:t>
      </w:r>
      <w:r>
        <w:rPr>
          <w:rFonts w:ascii="Calibri Light" w:hAnsi="Calibri Light" w:eastAsia="华文仿宋" w:cs="华文仿宋"/>
          <w:sz w:val="28"/>
          <w:szCs w:val="28"/>
        </w:rPr>
        <w:t>•</w:t>
      </w:r>
      <w:r>
        <w:rPr>
          <w:rFonts w:hint="eastAsia" w:ascii="Calibri Light" w:hAnsi="Calibri Light" w:eastAsia="华文仿宋" w:cs="华文仿宋"/>
          <w:sz w:val="28"/>
          <w:szCs w:val="28"/>
        </w:rPr>
        <w:t>西安市）网站〖首页</w:t>
      </w:r>
      <w:r>
        <w:rPr>
          <w:rFonts w:ascii="Calibri Light" w:hAnsi="Calibri Light" w:eastAsia="华文仿宋" w:cs="华文仿宋"/>
          <w:sz w:val="28"/>
          <w:szCs w:val="28"/>
        </w:rPr>
        <w:t>·</w:t>
      </w:r>
      <w:r>
        <w:rPr>
          <w:rFonts w:hint="eastAsia" w:ascii="Calibri Light" w:hAnsi="Calibri Light" w:eastAsia="华文仿宋" w:cs="华文仿宋"/>
          <w:sz w:val="28"/>
          <w:szCs w:val="28"/>
        </w:rPr>
        <w:t>〉服务指南</w:t>
      </w:r>
      <w:r>
        <w:rPr>
          <w:rFonts w:ascii="Calibri Light" w:hAnsi="Calibri Light" w:eastAsia="华文仿宋" w:cs="华文仿宋"/>
          <w:sz w:val="28"/>
          <w:szCs w:val="28"/>
        </w:rPr>
        <w:t>·</w:t>
      </w:r>
      <w:r>
        <w:rPr>
          <w:rFonts w:hint="eastAsia" w:ascii="Calibri Light" w:hAnsi="Calibri Light" w:eastAsia="华文仿宋" w:cs="华文仿宋"/>
          <w:sz w:val="28"/>
          <w:szCs w:val="28"/>
        </w:rPr>
        <w:t>〉下载专区〗中的《西安公共资源交易不见面开标大厅供应商操作手册》。相关技术问题，请咨询软件开发商：</w:t>
      </w:r>
    </w:p>
    <w:p w14:paraId="130DB606">
      <w:pPr>
        <w:widowControl/>
        <w:wordWrap w:val="0"/>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w:t>
      </w:r>
      <w:r>
        <w:rPr>
          <w:rFonts w:ascii="Calibri Light" w:hAnsi="Calibri Light" w:eastAsia="华文仿宋" w:cs="华文仿宋"/>
          <w:sz w:val="28"/>
          <w:szCs w:val="28"/>
        </w:rPr>
        <w:t>1</w:t>
      </w:r>
      <w:r>
        <w:rPr>
          <w:rFonts w:hint="eastAsia" w:ascii="Calibri Light" w:hAnsi="Calibri Light" w:eastAsia="华文仿宋" w:cs="华文仿宋"/>
          <w:sz w:val="28"/>
          <w:szCs w:val="28"/>
        </w:rPr>
        <w:t>）技术支持热线：</w:t>
      </w:r>
      <w:r>
        <w:rPr>
          <w:rFonts w:ascii="Calibri Light" w:hAnsi="Calibri Light" w:eastAsia="华文仿宋" w:cs="华文仿宋"/>
          <w:sz w:val="28"/>
          <w:szCs w:val="28"/>
        </w:rPr>
        <w:t>400-998-0000/400-928-0095</w:t>
      </w:r>
    </w:p>
    <w:p w14:paraId="100CACDE">
      <w:pPr>
        <w:widowControl/>
        <w:wordWrap w:val="0"/>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w:t>
      </w:r>
      <w:r>
        <w:rPr>
          <w:rFonts w:ascii="Calibri Light" w:hAnsi="Calibri Light" w:eastAsia="华文仿宋" w:cs="华文仿宋"/>
          <w:sz w:val="28"/>
          <w:szCs w:val="28"/>
        </w:rPr>
        <w:t>2</w:t>
      </w:r>
      <w:r>
        <w:rPr>
          <w:rFonts w:hint="eastAsia" w:ascii="Calibri Light" w:hAnsi="Calibri Light" w:eastAsia="华文仿宋" w:cs="华文仿宋"/>
          <w:sz w:val="28"/>
          <w:szCs w:val="28"/>
        </w:rPr>
        <w:t>）驻场技术人员：</w:t>
      </w:r>
      <w:r>
        <w:rPr>
          <w:rFonts w:ascii="Calibri Light" w:hAnsi="Calibri Light" w:eastAsia="华文仿宋" w:cs="华文仿宋"/>
          <w:sz w:val="28"/>
          <w:szCs w:val="28"/>
        </w:rPr>
        <w:t>029-86510166/86510167</w:t>
      </w:r>
      <w:r>
        <w:rPr>
          <w:rFonts w:hint="eastAsia" w:ascii="Calibri Light" w:hAnsi="Calibri Light" w:eastAsia="华文仿宋" w:cs="华文仿宋"/>
          <w:sz w:val="28"/>
          <w:szCs w:val="28"/>
        </w:rPr>
        <w:t>转</w:t>
      </w:r>
      <w:r>
        <w:rPr>
          <w:rFonts w:ascii="Calibri Light" w:hAnsi="Calibri Light" w:eastAsia="华文仿宋" w:cs="华文仿宋"/>
          <w:sz w:val="28"/>
          <w:szCs w:val="28"/>
        </w:rPr>
        <w:t>80310</w:t>
      </w:r>
    </w:p>
    <w:p w14:paraId="3D26ED1F">
      <w:pPr>
        <w:widowControl/>
        <w:spacing w:line="400" w:lineRule="exact"/>
        <w:ind w:firstLine="566" w:firstLineChars="200"/>
        <w:rPr>
          <w:rFonts w:ascii="Calibri Light" w:hAnsi="Calibri Light" w:eastAsia="华文仿宋" w:cs="华文仿宋"/>
          <w:b/>
          <w:sz w:val="28"/>
          <w:szCs w:val="28"/>
        </w:rPr>
      </w:pPr>
      <w:r>
        <w:rPr>
          <w:rFonts w:hint="eastAsia" w:ascii="Calibri Light" w:hAnsi="Calibri Light" w:eastAsia="华文仿宋" w:cs="华文仿宋"/>
          <w:b/>
          <w:sz w:val="28"/>
          <w:szCs w:val="28"/>
        </w:rPr>
        <w:t>（三）关于保证金</w:t>
      </w:r>
    </w:p>
    <w:p w14:paraId="19638213">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1．投标保证金</w:t>
      </w:r>
    </w:p>
    <w:p w14:paraId="1981D524">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按照西安市财政局《关于促进政府采购公平竞争优化营商环境的通知》第三条规定，供应商参与西安市政府采购活动时，免交投标保证金。</w:t>
      </w:r>
    </w:p>
    <w:p w14:paraId="24DA8F6F">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2．履约保证金</w:t>
      </w:r>
    </w:p>
    <w:p w14:paraId="6FBD687E">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采购文件要求中标（成交）供应商提交履约保证金的，供应商应当以支票、汇票、本票或者金融机构、担保机构出具的保函（含纸质保函、电子保函）等非现金形式提交。</w:t>
      </w:r>
    </w:p>
    <w:p w14:paraId="505E9B70">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（1）由采购人自行收退的，供应商可通过上述非现金形式提交给采购人。</w:t>
      </w:r>
    </w:p>
    <w:p w14:paraId="587E06A8">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（2）由交易中心代收代退的，可选择以下途径提交给西安市公共资源交易中心：</w:t>
      </w:r>
    </w:p>
    <w:p w14:paraId="75D2353E">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① 采用支票、汇票、本票、网上银行支付形式时，应将履约保证金足额提交至以下账户：</w:t>
      </w:r>
    </w:p>
    <w:p w14:paraId="1C51800A">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户　名：西安市公共资源交易中心保证金户</w:t>
      </w:r>
    </w:p>
    <w:p w14:paraId="7DA9C47D">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账　号：9558853700001663476</w:t>
      </w:r>
    </w:p>
    <w:p w14:paraId="74E3ECD6">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开户行：中国工商银行股份有限公司西安曲江支行</w:t>
      </w:r>
    </w:p>
    <w:p w14:paraId="6701D0A4">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② 采用纸质保函形式时，应将履约保函原件递交至西安市公共资源交易中心保证金业务室：</w:t>
      </w:r>
    </w:p>
    <w:p w14:paraId="4BAE0A01">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业务咨询电话：029-86510166/86510167转80206</w:t>
      </w:r>
    </w:p>
    <w:p w14:paraId="6EC2ADD0">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业务受理时间：（法定节假日除外）上午9:00-12:00、下午13:30-17:30</w:t>
      </w:r>
    </w:p>
    <w:p w14:paraId="3D930284">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业务受理地点：西安市未央区文景北路16号白桦林国际B座二层206室</w:t>
      </w:r>
    </w:p>
    <w:p w14:paraId="4BD468D4">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③ 采用电子保函形式时，可登录交易平台〖首页•〉电子交易平台•〉陕西政府采购交易系统•〉企业端〗，登录后切换到〖我的项目〗模块下，即可选择电子履约保函申请（点击申请后系统将自动跳转至电子保函业务平台，选择对应金融机构后，按要求填写相应信息进行申请）和入账查询。</w:t>
      </w:r>
    </w:p>
    <w:p w14:paraId="2EC675EB">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（3）采用履约保函形式时应注意以下事项：</w:t>
      </w:r>
    </w:p>
    <w:p w14:paraId="0EA6773D">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① 履约保函的受益人为采购人，供应商未能按合同规定履行其义务时，采购人有权从履约保证金中取得补偿。</w:t>
      </w:r>
    </w:p>
    <w:p w14:paraId="233921D9">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② 履约保函的内容包括但不限于保函申请人、项目名称（如分采购包，还应写明所投 采购包）、担保金额、保函有效期（履约保函的有效期至少应覆盖至合同验收之日，履约保函有效期不足的，供应商应向履约保函签发机构办理担保续期手续）；</w:t>
      </w:r>
    </w:p>
    <w:p w14:paraId="61D44EA2">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③ 担保金额不少于本章「前附表」中规定的履约保证金金额；</w:t>
      </w:r>
    </w:p>
    <w:p w14:paraId="28D97DA9">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④ 保函申请人须与供应商名称一致。若供应商为联合体形式，原则上可由联合体任意一方或多方作为保函申请人，然而对于电子保函，目前只能由下载电子招标文件的一方作为保函申请人。</w:t>
      </w:r>
    </w:p>
    <w:p w14:paraId="3AB689F2">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（4）退还履约保证金</w:t>
      </w:r>
    </w:p>
    <w:p w14:paraId="67A31869">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在采购项目验收合格后，中标（成交）供应商持政府采购项目验收单，到履约保证金原收取人处办理退还手续，5个工作日内无息退还（针对支票、本票、汇票、网上银行等支付形式）\当场返还（针对纸质保函）\当场注销（针对电子保函）。</w:t>
      </w:r>
    </w:p>
    <w:p w14:paraId="0E089ACC">
      <w:pPr>
        <w:widowControl/>
        <w:spacing w:line="400" w:lineRule="exact"/>
        <w:ind w:firstLine="566" w:firstLineChars="200"/>
        <w:rPr>
          <w:rFonts w:ascii="Calibri Light" w:hAnsi="Calibri Light" w:eastAsia="华文仿宋" w:cs="华文仿宋"/>
          <w:b/>
          <w:sz w:val="28"/>
          <w:szCs w:val="28"/>
        </w:rPr>
      </w:pPr>
      <w:r>
        <w:rPr>
          <w:rFonts w:hint="eastAsia" w:ascii="Calibri Light" w:hAnsi="Calibri Light" w:eastAsia="华文仿宋" w:cs="华文仿宋"/>
          <w:b/>
          <w:sz w:val="28"/>
          <w:szCs w:val="28"/>
        </w:rPr>
        <w:t>（四）供应商的协商费用自理。</w:t>
      </w:r>
    </w:p>
    <w:p w14:paraId="1A243787">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三、采购文件</w:t>
      </w:r>
    </w:p>
    <w:p w14:paraId="7A72F4AE">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（一）采购文件包括下列内容</w:t>
      </w:r>
    </w:p>
    <w:p w14:paraId="2721B1B8">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第一章　单一来源采购通知书</w:t>
      </w:r>
    </w:p>
    <w:p w14:paraId="52ABB915">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第二章　供应商须知</w:t>
      </w:r>
    </w:p>
    <w:p w14:paraId="20E84148">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第三章　采购内容及技术要求</w:t>
      </w:r>
    </w:p>
    <w:p w14:paraId="091D3B28">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第四章　合同草案条款</w:t>
      </w:r>
    </w:p>
    <w:p w14:paraId="41731265">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第五章　响应文件构成及格式</w:t>
      </w:r>
    </w:p>
    <w:p w14:paraId="7695949D">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（二）采购文件的检查及阅读</w:t>
      </w:r>
    </w:p>
    <w:p w14:paraId="637348C3">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供应商下载采购文件后应仔细阅读检查采购文件中的所有内容，按照采购文件中所列事项、条款、规范要求及格式，在响应文件中对采购文件做出实质性的响应，并按采购文件的要求提交全部资料。</w:t>
      </w:r>
    </w:p>
    <w:p w14:paraId="58BB5940">
      <w:pPr>
        <w:widowControl/>
        <w:spacing w:line="400" w:lineRule="exact"/>
        <w:ind w:firstLine="566"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项目废标后重新组织协商的，集中采购机构将重新编制、发布新版采购文件，供应商应按新版采购文件重新编制响应文件。原采购文件及响应文件失效。</w:t>
      </w:r>
    </w:p>
    <w:p w14:paraId="265BC21F">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（三）采购文件的修改、澄清</w:t>
      </w:r>
    </w:p>
    <w:p w14:paraId="2932D8E2">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提交响应文件截止之日前，集中采购机构可对已发出的采购文件进行必要的澄清或者修改，澄清或者修改的内容作为采购文件的组成部分。澄清或修改的内容可能影响响应文件编制的，集中采购机构将在提交响应文件截止之日3个工作日前，在财政部门指定的政府采购信息发布媒体上</w:t>
      </w:r>
      <w:r>
        <w:rPr>
          <w:rFonts w:ascii="Calibri Light" w:hAnsi="Calibri Light" w:eastAsia="华文仿宋" w:cs="Calibri Light"/>
          <w:color w:val="C00000"/>
          <w:sz w:val="28"/>
          <w:szCs w:val="28"/>
        </w:rPr>
        <w:t>发布变更公告</w:t>
      </w:r>
      <w:r>
        <w:rPr>
          <w:rFonts w:ascii="Calibri Light" w:hAnsi="Calibri Light" w:eastAsia="华文仿宋" w:cs="Calibri Light"/>
          <w:sz w:val="28"/>
          <w:szCs w:val="28"/>
        </w:rPr>
        <w:t>，不足3个工作日的，将顺延提交响应文件截止时间。</w:t>
      </w:r>
    </w:p>
    <w:p w14:paraId="1EB723BB">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2、集中采购机构可以视采购具体情况，暂停项目的执行或延长提交响应文件截止时间和协商时间，但至少会在采购文件要求的提交响应文件的截止时间2个工作日前，在财政部门指定的政府采购信息发布媒体上</w:t>
      </w:r>
      <w:r>
        <w:rPr>
          <w:rFonts w:ascii="Calibri Light" w:hAnsi="Calibri Light" w:eastAsia="华文仿宋" w:cs="Calibri Light"/>
          <w:color w:val="C00000"/>
          <w:sz w:val="28"/>
          <w:szCs w:val="28"/>
        </w:rPr>
        <w:t>发布变更公告</w:t>
      </w:r>
      <w:r>
        <w:rPr>
          <w:rFonts w:ascii="Calibri Light" w:hAnsi="Calibri Light" w:eastAsia="华文仿宋" w:cs="Calibri Light"/>
          <w:sz w:val="28"/>
          <w:szCs w:val="28"/>
        </w:rPr>
        <w:t>。不足2个工作日的，将视情另行通知。</w:t>
      </w:r>
    </w:p>
    <w:p w14:paraId="72E2774D">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ascii="Calibri Light" w:hAnsi="Calibri Light" w:eastAsia="华文仿宋" w:cs="Calibri Light"/>
          <w:color w:val="C00000"/>
          <w:sz w:val="28"/>
          <w:szCs w:val="28"/>
        </w:rPr>
        <w:t>请供应商在提交响应文件截止时间之前，务必自行关注下列地址发布的变更公告，集中采购机构不再另行通知，因供应商未及时关注所造成的一切后果由供应商自行承担</w:t>
      </w:r>
      <w:r>
        <w:rPr>
          <w:rFonts w:ascii="Calibri Light" w:hAnsi="Calibri Light" w:eastAsia="华文仿宋" w:cs="Calibri Light"/>
          <w:sz w:val="28"/>
          <w:szCs w:val="28"/>
        </w:rPr>
        <w:t>：</w:t>
      </w:r>
    </w:p>
    <w:p w14:paraId="7507B1EA">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w:t>
      </w:r>
      <w:r>
        <w:fldChar w:fldCharType="begin"/>
      </w:r>
      <w:r>
        <w:instrText xml:space="preserve"> HYPERLINK "http://www.ccgp-shaanxi.gov.cn" </w:instrText>
      </w:r>
      <w:r>
        <w:fldChar w:fldCharType="separate"/>
      </w:r>
      <w:r>
        <w:rPr>
          <w:rFonts w:ascii="Calibri Light" w:hAnsi="Calibri Light" w:eastAsia="华文仿宋" w:cs="Calibri Light"/>
          <w:color w:val="7030A0"/>
          <w:sz w:val="28"/>
          <w:szCs w:val="28"/>
        </w:rPr>
        <w:t>陕西省政府采购网</w:t>
      </w:r>
      <w:r>
        <w:rPr>
          <w:rFonts w:ascii="Calibri Light" w:hAnsi="Calibri Light" w:eastAsia="华文仿宋" w:cs="Calibri Light"/>
          <w:color w:val="7030A0"/>
          <w:sz w:val="28"/>
          <w:szCs w:val="28"/>
        </w:rPr>
        <w:fldChar w:fldCharType="end"/>
      </w:r>
      <w:r>
        <w:rPr>
          <w:rFonts w:ascii="Calibri Light" w:hAnsi="Calibri Light" w:eastAsia="华文仿宋" w:cs="Calibri Light"/>
          <w:sz w:val="28"/>
          <w:szCs w:val="28"/>
        </w:rPr>
        <w:t>（www.ccgp-shaanxi.gov.cn）】中的〖首页·</w:t>
      </w:r>
      <w:r>
        <w:rPr>
          <w:rFonts w:ascii="Calibri Light" w:hAnsi="Calibri Light" w:eastAsia="华文仿宋" w:cs="Calibri Light"/>
          <w:color w:val="C00000"/>
          <w:sz w:val="28"/>
          <w:szCs w:val="28"/>
        </w:rPr>
        <w:t>〉</w:t>
      </w:r>
      <w:r>
        <w:rPr>
          <w:rFonts w:ascii="Calibri Light" w:hAnsi="Calibri Light" w:eastAsia="华文仿宋" w:cs="Calibri Light"/>
          <w:sz w:val="28"/>
          <w:szCs w:val="28"/>
        </w:rPr>
        <w:t>市县采购信息公告〗；</w:t>
      </w:r>
    </w:p>
    <w:p w14:paraId="43416268">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fldChar w:fldCharType="begin"/>
      </w:r>
      <w:r>
        <w:instrText xml:space="preserve"> HYPERLINK "http://xa.sxggzyjy.cn/" </w:instrText>
      </w:r>
      <w:r>
        <w:fldChar w:fldCharType="separate"/>
      </w:r>
      <w:r>
        <w:rPr>
          <w:rFonts w:ascii="Calibri Light" w:hAnsi="Calibri Light" w:eastAsia="华文仿宋" w:cs="Calibri Light"/>
          <w:color w:val="7030A0"/>
          <w:sz w:val="28"/>
          <w:szCs w:val="28"/>
        </w:rPr>
        <w:t>全国公共资源交易网（陕西省·西安市）</w:t>
      </w:r>
      <w:r>
        <w:rPr>
          <w:rFonts w:ascii="Calibri Light" w:hAnsi="Calibri Light" w:eastAsia="华文仿宋" w:cs="Calibri Light"/>
          <w:color w:val="7030A0"/>
          <w:sz w:val="28"/>
          <w:szCs w:val="28"/>
        </w:rPr>
        <w:fldChar w:fldCharType="end"/>
      </w:r>
      <w:r>
        <w:rPr>
          <w:rFonts w:ascii="Calibri Light" w:hAnsi="Calibri Light" w:eastAsia="华文仿宋" w:cs="Calibri Light"/>
          <w:sz w:val="28"/>
          <w:szCs w:val="28"/>
        </w:rPr>
        <w:t>（sxggzyjy.xa.gov.cn）】中的〖首页·〉交易大厅·〉政府采购〗</w:t>
      </w:r>
      <w:r>
        <w:rPr>
          <w:rFonts w:hint="eastAsia" w:ascii="Calibri Light" w:hAnsi="Calibri Light" w:eastAsia="华文仿宋" w:cs="Calibri Light"/>
          <w:sz w:val="28"/>
          <w:szCs w:val="28"/>
        </w:rPr>
        <w:t>。</w:t>
      </w:r>
    </w:p>
    <w:p w14:paraId="3E69081F">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（四）采购文件的解释权归集中采购机构。</w:t>
      </w:r>
    </w:p>
    <w:p w14:paraId="5E696D05">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hint="eastAsia" w:ascii="Calibri Light" w:hAnsi="Calibri Light" w:eastAsia="华文仿宋" w:cs="Calibri Light"/>
          <w:b/>
          <w:bCs/>
          <w:sz w:val="32"/>
          <w:szCs w:val="32"/>
        </w:rPr>
        <w:t>四</w:t>
      </w:r>
      <w:r>
        <w:rPr>
          <w:rFonts w:ascii="Calibri Light" w:hAnsi="Calibri Light" w:eastAsia="华文仿宋" w:cs="Calibri Light"/>
          <w:b/>
          <w:bCs/>
          <w:sz w:val="32"/>
          <w:szCs w:val="32"/>
        </w:rPr>
        <w:t>、协商报价</w:t>
      </w:r>
    </w:p>
    <w:p w14:paraId="0D8837E7">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协商报价是供应商响应采购项目要求的全部工作内容的价格体现，包括完成采购内容所需的直接费、间接费、利润、税金及其它相关的一切费用。</w:t>
      </w:r>
    </w:p>
    <w:p w14:paraId="3DD55FA7">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（一）供应商在报价时应充分考虑所有可能发生的费用，采购文件未列明，而供应商认为应当计取的费用均应列入报价中。报价时不论是否计取，采购人均按已计取对待。</w:t>
      </w:r>
    </w:p>
    <w:p w14:paraId="3DC34F21">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（二）供应商应按《响应文件构成及格式》第二部分“协商报价表”的相关要求填写分类报价和其他需要响应的内容。</w:t>
      </w:r>
    </w:p>
    <w:p w14:paraId="08BF6714">
      <w:pPr>
        <w:widowControl/>
        <w:spacing w:line="400" w:lineRule="exact"/>
        <w:ind w:firstLine="566" w:firstLineChars="200"/>
        <w:rPr>
          <w:rFonts w:ascii="Calibri Light" w:hAnsi="Calibri Light" w:eastAsia="华文仿宋" w:cs="Calibri Light"/>
          <w:color w:val="C00000"/>
          <w:sz w:val="28"/>
          <w:szCs w:val="28"/>
        </w:rPr>
      </w:pPr>
      <w:r>
        <w:rPr>
          <w:rFonts w:ascii="Calibri Light" w:hAnsi="Calibri Light" w:eastAsia="华文仿宋" w:cs="Calibri Light"/>
          <w:sz w:val="28"/>
          <w:szCs w:val="28"/>
        </w:rPr>
        <w:t>（三）一般情况下采取多次报价的办法，由采购人员与供应商进行多轮协商。</w:t>
      </w:r>
    </w:p>
    <w:p w14:paraId="31E225A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（四）协商报价货币：</w:t>
      </w:r>
      <w:r>
        <w:rPr>
          <w:rFonts w:ascii="Calibri Light" w:hAnsi="Calibri Light" w:eastAsia="华文仿宋" w:cs="Calibri Light"/>
          <w:color w:val="C00000"/>
          <w:sz w:val="28"/>
          <w:szCs w:val="28"/>
          <w:u w:val="single"/>
        </w:rPr>
        <w:t>人民币</w:t>
      </w:r>
      <w:r>
        <w:rPr>
          <w:rFonts w:ascii="Calibri Light" w:hAnsi="Calibri Light" w:eastAsia="华文仿宋" w:cs="Calibri Light"/>
          <w:sz w:val="28"/>
          <w:szCs w:val="28"/>
        </w:rPr>
        <w:t>；单位：</w:t>
      </w:r>
      <w:r>
        <w:rPr>
          <w:rFonts w:ascii="Calibri Light" w:hAnsi="Calibri Light" w:eastAsia="华文仿宋" w:cs="Calibri Light"/>
          <w:color w:val="C00000"/>
          <w:sz w:val="28"/>
          <w:szCs w:val="28"/>
          <w:u w:val="single"/>
        </w:rPr>
        <w:t>元</w:t>
      </w:r>
      <w:r>
        <w:rPr>
          <w:rFonts w:ascii="Calibri Light" w:hAnsi="Calibri Light" w:eastAsia="华文仿宋" w:cs="Calibri Light"/>
          <w:sz w:val="28"/>
          <w:szCs w:val="28"/>
        </w:rPr>
        <w:t>，精确到小数点后两位。</w:t>
      </w:r>
    </w:p>
    <w:p w14:paraId="4BCC85FD">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（五）协商报价金额的小写与大写不一致时，以大写为准。</w:t>
      </w:r>
    </w:p>
    <w:p w14:paraId="003D0578">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w:t>
      </w:r>
      <w:r>
        <w:rPr>
          <w:rFonts w:hint="eastAsia" w:ascii="Calibri Light" w:hAnsi="Calibri Light" w:eastAsia="华文仿宋" w:cs="Calibri Light"/>
          <w:sz w:val="28"/>
          <w:szCs w:val="28"/>
        </w:rPr>
        <w:t>六</w:t>
      </w:r>
      <w:r>
        <w:rPr>
          <w:rFonts w:ascii="Calibri Light" w:hAnsi="Calibri Light" w:eastAsia="华文仿宋" w:cs="Calibri Light"/>
          <w:sz w:val="28"/>
          <w:szCs w:val="28"/>
        </w:rPr>
        <w:t>）因供应商对采购文件理解不透、误解、疏漏或对市场行情了解不清造成的后果和风险，均由供应商自己负责。</w:t>
      </w:r>
    </w:p>
    <w:p w14:paraId="400775CE">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hint="eastAsia" w:ascii="Calibri Light" w:hAnsi="Calibri Light" w:eastAsia="华文仿宋" w:cs="Calibri Light"/>
          <w:b/>
          <w:bCs/>
          <w:sz w:val="32"/>
          <w:szCs w:val="32"/>
        </w:rPr>
        <w:t>五</w:t>
      </w:r>
      <w:r>
        <w:rPr>
          <w:rFonts w:ascii="Calibri Light" w:hAnsi="Calibri Light" w:eastAsia="华文仿宋" w:cs="Calibri Light"/>
          <w:b/>
          <w:bCs/>
          <w:sz w:val="32"/>
          <w:szCs w:val="32"/>
        </w:rPr>
        <w:t>、响应文件的式样、签署及有效期</w:t>
      </w:r>
    </w:p>
    <w:p w14:paraId="793F35ED">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（一）电子响应文件</w:t>
      </w:r>
    </w:p>
    <w:p w14:paraId="0904C860">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编制电子响应文件时，应使用最新发布的电子采购文件及专用制作工具进行编制。并使用CA（数字认证证书）对电子响应文件进行签署、加密、递交及开标时解密等相关操作。</w:t>
      </w:r>
    </w:p>
    <w:p w14:paraId="1787C758">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1、电子采购文件</w:t>
      </w:r>
      <w:r>
        <w:rPr>
          <w:rFonts w:hint="eastAsia" w:ascii="Calibri Light" w:hAnsi="Calibri Light" w:eastAsia="华文仿宋" w:cs="Calibri Light"/>
          <w:sz w:val="28"/>
          <w:szCs w:val="28"/>
        </w:rPr>
        <w:t>获取方式</w:t>
      </w:r>
      <w:r>
        <w:rPr>
          <w:rFonts w:ascii="Calibri Light" w:hAnsi="Calibri Light" w:eastAsia="华文仿宋" w:cs="Calibri Light"/>
          <w:sz w:val="28"/>
          <w:szCs w:val="28"/>
        </w:rPr>
        <w:t>：</w:t>
      </w:r>
      <w:r>
        <w:rPr>
          <w:rFonts w:hint="eastAsia" w:ascii="Calibri Light" w:hAnsi="Calibri Light" w:eastAsia="华文仿宋" w:cs="Calibri Light"/>
          <w:sz w:val="28"/>
          <w:szCs w:val="28"/>
        </w:rPr>
        <w:t>供应商登录【全国公共资源交易平台（陕西省·西安市）】网站〖首页·〉电子交易平台·〉企业端〗后，在〖招</w:t>
      </w:r>
      <w:r>
        <w:rPr>
          <w:rFonts w:ascii="Calibri Light" w:hAnsi="Calibri Light" w:eastAsia="华文仿宋" w:cs="Calibri Light"/>
          <w:sz w:val="28"/>
          <w:szCs w:val="28"/>
        </w:rPr>
        <w:t>标公告/出让公告〗模块中选择有意向的项目点击</w:t>
      </w:r>
      <w:r>
        <w:rPr>
          <w:rFonts w:hint="eastAsia" w:ascii="Calibri Light" w:hAnsi="Calibri Light" w:eastAsia="华文仿宋" w:cs="Calibri Light"/>
          <w:sz w:val="28"/>
          <w:szCs w:val="28"/>
        </w:rPr>
        <w:t>“我要投标”</w:t>
      </w:r>
      <w:r>
        <w:rPr>
          <w:rFonts w:ascii="Calibri Light" w:hAnsi="Calibri Light" w:eastAsia="华文仿宋" w:cs="Calibri Light"/>
          <w:sz w:val="28"/>
          <w:szCs w:val="28"/>
        </w:rPr>
        <w:t>，成功后即可在〖我的项目〗中点击</w:t>
      </w:r>
      <w:r>
        <w:rPr>
          <w:rFonts w:hint="eastAsia" w:ascii="Calibri Light" w:hAnsi="Calibri Light" w:eastAsia="华文仿宋" w:cs="Calibri Light"/>
          <w:sz w:val="28"/>
          <w:szCs w:val="28"/>
        </w:rPr>
        <w:t>“</w:t>
      </w:r>
      <w:r>
        <w:rPr>
          <w:rFonts w:ascii="Calibri Light" w:hAnsi="Calibri Light" w:eastAsia="华文仿宋" w:cs="Calibri Light"/>
          <w:sz w:val="28"/>
          <w:szCs w:val="28"/>
        </w:rPr>
        <w:t>项目流程·〉交易文件下载</w:t>
      </w:r>
      <w:r>
        <w:rPr>
          <w:rFonts w:hint="eastAsia" w:ascii="Calibri Light" w:hAnsi="Calibri Light" w:eastAsia="华文仿宋" w:cs="Calibri Light"/>
          <w:sz w:val="28"/>
          <w:szCs w:val="28"/>
        </w:rPr>
        <w:t>”</w:t>
      </w:r>
      <w:r>
        <w:rPr>
          <w:rFonts w:ascii="Calibri Light" w:hAnsi="Calibri Light" w:eastAsia="华文仿宋" w:cs="Calibri Light"/>
          <w:color w:val="C00000"/>
          <w:sz w:val="28"/>
          <w:szCs w:val="28"/>
        </w:rPr>
        <w:t>免费下载电子采购文件（*.SXSZF）。</w:t>
      </w:r>
    </w:p>
    <w:p w14:paraId="4EF744D9">
      <w:pPr>
        <w:widowControl/>
        <w:wordWrap w:val="0"/>
        <w:spacing w:line="400" w:lineRule="exact"/>
        <w:ind w:firstLine="566" w:firstLineChars="200"/>
        <w:rPr>
          <w:rFonts w:ascii="Calibri Light" w:hAnsi="Calibri Light" w:eastAsia="华文仿宋" w:cs="宋体"/>
          <w:color w:val="C00000"/>
          <w:sz w:val="28"/>
          <w:szCs w:val="28"/>
        </w:rPr>
      </w:pPr>
      <w:r>
        <w:rPr>
          <w:rFonts w:ascii="Calibri Light" w:hAnsi="Calibri Light" w:eastAsia="华文仿宋" w:cs="Times New Roman"/>
          <w:color w:val="C00000"/>
          <w:sz w:val="28"/>
          <w:szCs w:val="28"/>
        </w:rPr>
        <w:t>注意：</w:t>
      </w:r>
      <w:r>
        <w:rPr>
          <w:rFonts w:ascii="Calibri Light" w:hAnsi="Calibri Light" w:eastAsia="宋体" w:cs="Calibri Light"/>
          <w:color w:val="C00000"/>
          <w:sz w:val="28"/>
          <w:szCs w:val="28"/>
        </w:rPr>
        <w:t>①</w:t>
      </w:r>
      <w:r>
        <w:rPr>
          <w:rFonts w:ascii="Calibri Light" w:hAnsi="Calibri Light" w:eastAsia="华文仿宋" w:cs="Times New Roman"/>
          <w:color w:val="C00000"/>
          <w:sz w:val="28"/>
          <w:szCs w:val="28"/>
        </w:rPr>
        <w:t>正常下载电子采购文件后，“交易文件下载”按钮前的图标将变为“</w:t>
      </w:r>
      <w:r>
        <w:rPr>
          <w:rFonts w:ascii="Segoe UI Symbol" w:hAnsi="Segoe UI Symbol" w:eastAsia="MS Gothic" w:cs="Segoe UI Symbol"/>
          <w:color w:val="C00000"/>
          <w:sz w:val="28"/>
          <w:szCs w:val="28"/>
        </w:rPr>
        <w:t>✔</w:t>
      </w:r>
      <w:r>
        <w:rPr>
          <w:rFonts w:ascii="Calibri Light" w:hAnsi="Calibri Light" w:eastAsia="华文仿宋" w:cs="Times New Roman"/>
          <w:color w:val="C00000"/>
          <w:sz w:val="28"/>
          <w:szCs w:val="28"/>
        </w:rPr>
        <w:t>”，未正常下载或从其他途径获取采购文件的，将无法上传电子响应文件；</w:t>
      </w:r>
      <w:r>
        <w:rPr>
          <w:rFonts w:ascii="Calibri Light" w:hAnsi="Calibri Light" w:eastAsia="宋体" w:cs="Calibri Light"/>
          <w:color w:val="C00000"/>
          <w:sz w:val="28"/>
          <w:szCs w:val="28"/>
        </w:rPr>
        <w:t>②</w:t>
      </w:r>
      <w:r>
        <w:rPr>
          <w:rFonts w:ascii="Calibri Light" w:hAnsi="Calibri Light" w:eastAsia="华文仿宋" w:cs="Times New Roman"/>
          <w:color w:val="C00000"/>
          <w:sz w:val="28"/>
          <w:szCs w:val="28"/>
        </w:rPr>
        <w:t>供应商应随时留意可能发布的变更公告，变更公告是采购文件的组成部分。变更内容影响响应文件编制时，集采机构将同时发布答疑文件，此时供应商应从“项目流程〉答疑文件下载”下载更新后的电子采购文件（*.SXSCF），使用旧版电子采购文件制作的电子响应文件（*.SXSTF），系统将拒绝接收。</w:t>
      </w:r>
    </w:p>
    <w:p w14:paraId="7F19166A">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2、电子采购文件需要使用专用软件打开、浏览。软件下载地址及操作手册详见全国公共资源交易平台（陕西省·西安市）网站〖首页·〉服务指南·〉下载专区〗中的</w:t>
      </w:r>
      <w:r>
        <w:rPr>
          <w:rFonts w:ascii="Calibri Light" w:hAnsi="Calibri Light" w:eastAsia="华文仿宋" w:cs="Calibri Light"/>
          <w:color w:val="C00000"/>
          <w:sz w:val="28"/>
          <w:szCs w:val="28"/>
        </w:rPr>
        <w:t>《政府采购项目投</w:t>
      </w:r>
      <w:r>
        <w:rPr>
          <w:rFonts w:ascii="Calibri Light" w:hAnsi="Calibri Light" w:eastAsia="华文仿宋" w:cs="Calibri Light"/>
          <w:color w:val="C00000"/>
          <w:w w:val="1"/>
          <w:sz w:val="28"/>
          <w:szCs w:val="28"/>
        </w:rPr>
        <w:t xml:space="preserve"> </w:t>
      </w:r>
      <w:r>
        <w:rPr>
          <w:rFonts w:ascii="Calibri Light" w:hAnsi="Calibri Light" w:eastAsia="华文仿宋" w:cs="Calibri Light"/>
          <w:color w:val="C00000"/>
          <w:sz w:val="28"/>
          <w:szCs w:val="28"/>
        </w:rPr>
        <w:t>标文件制作软件及操作手册》</w:t>
      </w:r>
      <w:r>
        <w:rPr>
          <w:rFonts w:ascii="Calibri Light" w:hAnsi="Calibri Light" w:eastAsia="华文仿宋" w:cs="Calibri Light"/>
          <w:sz w:val="28"/>
          <w:szCs w:val="28"/>
        </w:rPr>
        <w:t>。</w:t>
      </w:r>
    </w:p>
    <w:p w14:paraId="007DDBB2">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电子响应文件中需要法定代表人签字或盖章的地方，请使用“法人CA”进行签章；需要加盖供应商公章的地方，请使用“企业CA”进行盖章。加密和解密应当使用同一CA，否则将会导致解密失败。</w:t>
      </w:r>
    </w:p>
    <w:p w14:paraId="7761E073">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4、电子响应文件同样需要使用上述</w:t>
      </w:r>
      <w:r>
        <w:rPr>
          <w:rFonts w:hint="eastAsia" w:ascii="Calibri Light" w:hAnsi="Calibri Light" w:eastAsia="华文仿宋" w:cs="Calibri Light"/>
          <w:sz w:val="28"/>
          <w:szCs w:val="28"/>
        </w:rPr>
        <w:t>专用</w:t>
      </w:r>
      <w:r>
        <w:rPr>
          <w:rFonts w:ascii="Calibri Light" w:hAnsi="Calibri Light" w:eastAsia="华文仿宋" w:cs="Calibri Light"/>
          <w:sz w:val="28"/>
          <w:szCs w:val="28"/>
        </w:rPr>
        <w:t>软件进行编制。</w:t>
      </w:r>
      <w:r>
        <w:rPr>
          <w:rFonts w:hint="eastAsia" w:ascii="Calibri Light" w:hAnsi="Calibri Light" w:eastAsia="华文仿宋" w:cs="Calibri Light"/>
          <w:sz w:val="28"/>
          <w:szCs w:val="28"/>
        </w:rPr>
        <w:t>若电子响应文件签章后，导出的PDF文件里看不到签章，请尝试使用查看投标文件工具打开未加密的电子响应文件重新导出。</w:t>
      </w:r>
      <w:r>
        <w:rPr>
          <w:rFonts w:ascii="Calibri Light" w:hAnsi="Calibri Light" w:eastAsia="华文仿宋" w:cs="Calibri Light"/>
          <w:sz w:val="28"/>
          <w:szCs w:val="28"/>
        </w:rPr>
        <w:t>在编制过程中，如有</w:t>
      </w:r>
      <w:r>
        <w:rPr>
          <w:rFonts w:hint="eastAsia" w:ascii="Calibri Light" w:hAnsi="Calibri Light" w:eastAsia="华文仿宋" w:cs="Calibri Light"/>
          <w:sz w:val="28"/>
          <w:szCs w:val="28"/>
        </w:rPr>
        <w:t>其他</w:t>
      </w:r>
      <w:r>
        <w:rPr>
          <w:rFonts w:ascii="Calibri Light" w:hAnsi="Calibri Light" w:eastAsia="华文仿宋" w:cs="Calibri Light"/>
          <w:sz w:val="28"/>
          <w:szCs w:val="28"/>
        </w:rPr>
        <w:t>技术性问题，请先翻阅操作手册，或致电软件开发商：</w:t>
      </w:r>
    </w:p>
    <w:p w14:paraId="00ECA31A">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（1）技术支持热线：400-998-0000</w:t>
      </w:r>
    </w:p>
    <w:p w14:paraId="1139DD1D">
      <w:pPr>
        <w:widowControl/>
        <w:wordWrap w:val="0"/>
        <w:spacing w:line="400" w:lineRule="exact"/>
        <w:ind w:firstLine="566" w:firstLineChars="200"/>
        <w:rPr>
          <w:rFonts w:ascii="Calibri Light" w:hAnsi="Calibri Light" w:eastAsia="华文仿宋" w:cs="Calibri Light"/>
          <w:color w:val="C00000"/>
          <w:sz w:val="28"/>
          <w:szCs w:val="28"/>
        </w:rPr>
      </w:pPr>
      <w:r>
        <w:rPr>
          <w:rFonts w:ascii="Calibri Light" w:hAnsi="Calibri Light" w:eastAsia="华文仿宋" w:cs="Calibri Light"/>
          <w:sz w:val="28"/>
          <w:szCs w:val="28"/>
        </w:rPr>
        <w:t>（2）驻场技术人员：029-86510166/86510167转80310</w:t>
      </w:r>
    </w:p>
    <w:p w14:paraId="73E44BA5">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（二）纸质响应文件</w:t>
      </w:r>
    </w:p>
    <w:p w14:paraId="1836E16F">
      <w:pPr>
        <w:widowControl/>
        <w:spacing w:line="400" w:lineRule="exact"/>
        <w:ind w:firstLine="566" w:firstLineChars="200"/>
        <w:rPr>
          <w:rFonts w:ascii="Calibri Light" w:hAnsi="Calibri Light" w:eastAsia="华文仿宋" w:cs="Calibri Light"/>
          <w:color w:val="C00000"/>
          <w:sz w:val="28"/>
          <w:szCs w:val="28"/>
        </w:rPr>
      </w:pPr>
      <w:r>
        <w:rPr>
          <w:rFonts w:hint="eastAsia" w:ascii="Calibri Light" w:hAnsi="Calibri Light" w:eastAsia="华文仿宋" w:cs="Calibri Light"/>
          <w:color w:val="C00000"/>
          <w:sz w:val="28"/>
          <w:szCs w:val="28"/>
        </w:rPr>
        <w:t>协商时供应商</w:t>
      </w:r>
      <w:r>
        <w:rPr>
          <w:rFonts w:ascii="Calibri Light" w:hAnsi="Calibri Light" w:eastAsia="华文仿宋" w:cs="Calibri Light"/>
          <w:color w:val="C00000"/>
          <w:sz w:val="28"/>
          <w:szCs w:val="28"/>
        </w:rPr>
        <w:t>无需提交</w:t>
      </w:r>
      <w:r>
        <w:rPr>
          <w:rFonts w:hint="eastAsia" w:ascii="Calibri Light" w:hAnsi="Calibri Light" w:eastAsia="华文仿宋" w:cs="Calibri Light"/>
          <w:color w:val="C00000"/>
          <w:sz w:val="28"/>
          <w:szCs w:val="28"/>
        </w:rPr>
        <w:t>纸质响应</w:t>
      </w:r>
      <w:r>
        <w:rPr>
          <w:rFonts w:ascii="Calibri Light" w:hAnsi="Calibri Light" w:eastAsia="华文仿宋" w:cs="Calibri Light"/>
          <w:color w:val="C00000"/>
          <w:sz w:val="28"/>
          <w:szCs w:val="28"/>
        </w:rPr>
        <w:t>文件</w:t>
      </w:r>
      <w:r>
        <w:rPr>
          <w:rFonts w:hint="eastAsia" w:ascii="Calibri Light" w:hAnsi="Calibri Light" w:eastAsia="华文仿宋" w:cs="Calibri Light"/>
          <w:color w:val="C00000"/>
          <w:sz w:val="28"/>
          <w:szCs w:val="28"/>
        </w:rPr>
        <w:t>，</w:t>
      </w:r>
      <w:r>
        <w:rPr>
          <w:rFonts w:ascii="Calibri Light" w:hAnsi="Calibri Light" w:eastAsia="华文仿宋" w:cs="Calibri Light"/>
          <w:color w:val="C00000"/>
          <w:sz w:val="28"/>
          <w:szCs w:val="28"/>
        </w:rPr>
        <w:t>项目</w:t>
      </w:r>
      <w:r>
        <w:rPr>
          <w:rFonts w:hint="eastAsia" w:ascii="Calibri Light" w:hAnsi="Calibri Light" w:eastAsia="华文仿宋" w:cs="Calibri Light"/>
          <w:color w:val="C00000"/>
          <w:sz w:val="28"/>
          <w:szCs w:val="28"/>
        </w:rPr>
        <w:t>成交</w:t>
      </w:r>
      <w:r>
        <w:rPr>
          <w:rFonts w:ascii="Calibri Light" w:hAnsi="Calibri Light" w:eastAsia="华文仿宋" w:cs="Calibri Light"/>
          <w:color w:val="C00000"/>
          <w:sz w:val="28"/>
          <w:szCs w:val="28"/>
        </w:rPr>
        <w:t>后由供应商</w:t>
      </w:r>
      <w:r>
        <w:rPr>
          <w:rFonts w:hint="eastAsia" w:ascii="Calibri Light" w:hAnsi="Calibri Light" w:eastAsia="华文仿宋" w:cs="Calibri Light"/>
          <w:color w:val="C00000"/>
          <w:sz w:val="28"/>
          <w:szCs w:val="28"/>
        </w:rPr>
        <w:t>在</w:t>
      </w:r>
      <w:r>
        <w:rPr>
          <w:rFonts w:ascii="Calibri Light" w:hAnsi="Calibri Light" w:eastAsia="华文仿宋" w:cs="Calibri Light"/>
          <w:color w:val="C00000"/>
          <w:sz w:val="28"/>
          <w:szCs w:val="28"/>
        </w:rPr>
        <w:t>领取</w:t>
      </w:r>
      <w:r>
        <w:rPr>
          <w:rFonts w:hint="eastAsia" w:ascii="Calibri Light" w:hAnsi="Calibri Light" w:eastAsia="华文仿宋" w:cs="Calibri Light"/>
          <w:color w:val="C00000"/>
          <w:sz w:val="28"/>
          <w:szCs w:val="28"/>
        </w:rPr>
        <w:t>成交</w:t>
      </w:r>
      <w:r>
        <w:rPr>
          <w:rFonts w:ascii="Calibri Light" w:hAnsi="Calibri Light" w:eastAsia="华文仿宋" w:cs="Calibri Light"/>
          <w:color w:val="C00000"/>
          <w:sz w:val="28"/>
          <w:szCs w:val="28"/>
        </w:rPr>
        <w:t>通知书时提供一正</w:t>
      </w:r>
      <w:r>
        <w:rPr>
          <w:rFonts w:hint="eastAsia" w:ascii="Calibri Light" w:hAnsi="Calibri Light" w:eastAsia="华文仿宋" w:cs="Calibri Light"/>
          <w:color w:val="C00000"/>
          <w:sz w:val="28"/>
          <w:szCs w:val="28"/>
        </w:rPr>
        <w:t>两</w:t>
      </w:r>
      <w:r>
        <w:rPr>
          <w:rFonts w:ascii="Calibri Light" w:hAnsi="Calibri Light" w:eastAsia="华文仿宋" w:cs="Calibri Light"/>
          <w:color w:val="C00000"/>
          <w:sz w:val="28"/>
          <w:szCs w:val="28"/>
        </w:rPr>
        <w:t>副纸质</w:t>
      </w:r>
      <w:r>
        <w:rPr>
          <w:rFonts w:hint="eastAsia" w:ascii="Calibri Light" w:hAnsi="Calibri Light" w:eastAsia="华文仿宋" w:cs="Calibri Light"/>
          <w:color w:val="C00000"/>
          <w:sz w:val="28"/>
          <w:szCs w:val="28"/>
        </w:rPr>
        <w:t>响应</w:t>
      </w:r>
      <w:r>
        <w:rPr>
          <w:rFonts w:ascii="Calibri Light" w:hAnsi="Calibri Light" w:eastAsia="华文仿宋" w:cs="Calibri Light"/>
          <w:color w:val="C00000"/>
          <w:sz w:val="28"/>
          <w:szCs w:val="28"/>
        </w:rPr>
        <w:t>文件</w:t>
      </w:r>
      <w:r>
        <w:rPr>
          <w:rFonts w:hint="eastAsia" w:ascii="Calibri Light" w:hAnsi="Calibri Light" w:eastAsia="华文仿宋" w:cs="Calibri Light"/>
          <w:color w:val="C00000"/>
          <w:sz w:val="28"/>
          <w:szCs w:val="28"/>
        </w:rPr>
        <w:t>用于备案。</w:t>
      </w:r>
    </w:p>
    <w:p w14:paraId="0C730B29">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采用电子化评审系统的采购项目，其纸质响应文件应从政府采购项目投</w:t>
      </w:r>
      <w:r>
        <w:rPr>
          <w:rFonts w:ascii="Calibri Light" w:hAnsi="Calibri Light" w:eastAsia="华文仿宋" w:cs="Calibri Light"/>
          <w:w w:val="1"/>
          <w:sz w:val="28"/>
          <w:szCs w:val="28"/>
        </w:rPr>
        <w:t xml:space="preserve"> </w:t>
      </w:r>
      <w:r>
        <w:rPr>
          <w:rFonts w:ascii="Calibri Light" w:hAnsi="Calibri Light" w:eastAsia="华文仿宋" w:cs="Calibri Light"/>
          <w:sz w:val="28"/>
          <w:szCs w:val="28"/>
        </w:rPr>
        <w:t>标文件制作软件中导出。</w:t>
      </w:r>
      <w:r>
        <w:rPr>
          <w:rFonts w:hint="eastAsia" w:ascii="Calibri Light" w:hAnsi="Calibri Light" w:eastAsia="华文仿宋" w:cs="Calibri Light"/>
          <w:sz w:val="28"/>
          <w:szCs w:val="28"/>
        </w:rPr>
        <w:t>并按第一章《单一来源采购通知书》中规定的响应文件份数要求进行印刷，在封面注明</w:t>
      </w:r>
      <w:r>
        <w:rPr>
          <w:rFonts w:ascii="Calibri Light" w:hAnsi="Calibri Light" w:eastAsia="华文仿宋" w:cs="Calibri Light"/>
          <w:sz w:val="28"/>
          <w:szCs w:val="28"/>
        </w:rPr>
        <w:t>正本/副本</w:t>
      </w:r>
      <w:r>
        <w:rPr>
          <w:rFonts w:hint="eastAsia" w:ascii="Calibri Light" w:hAnsi="Calibri Light" w:eastAsia="华文仿宋" w:cs="Calibri Light"/>
          <w:sz w:val="28"/>
          <w:szCs w:val="28"/>
        </w:rPr>
        <w:t>，并分别装订成册。</w:t>
      </w:r>
      <w:r>
        <w:rPr>
          <w:rFonts w:ascii="Calibri Light" w:hAnsi="Calibri Light" w:eastAsia="华文仿宋" w:cs="Calibri Light"/>
          <w:sz w:val="28"/>
          <w:szCs w:val="28"/>
        </w:rPr>
        <w:t>项目分标段的，应按所投</w:t>
      </w:r>
      <w:r>
        <w:rPr>
          <w:rFonts w:ascii="Calibri Light" w:hAnsi="Calibri Light" w:eastAsia="华文仿宋" w:cs="Calibri Light"/>
          <w:w w:val="1"/>
          <w:sz w:val="28"/>
          <w:szCs w:val="28"/>
        </w:rPr>
        <w:t xml:space="preserve"> </w:t>
      </w:r>
      <w:r>
        <w:rPr>
          <w:rFonts w:ascii="Calibri Light" w:hAnsi="Calibri Light" w:eastAsia="华文仿宋" w:cs="Calibri Light"/>
          <w:sz w:val="28"/>
          <w:szCs w:val="28"/>
        </w:rPr>
        <w:t>标段分别准备响应文件。</w:t>
      </w:r>
    </w:p>
    <w:p w14:paraId="347FE156">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（三）响应文件的语言及计量单位</w:t>
      </w:r>
    </w:p>
    <w:p w14:paraId="28F477FC">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1、协商活动的所有文件、资料、函电文字均使用简体中文，确需提交用其他语言形成的资料，必须翻译成简体中文，如有差异，以简体中文为准。</w:t>
      </w:r>
    </w:p>
    <w:p w14:paraId="45ABCCEC">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sz w:val="28"/>
          <w:szCs w:val="28"/>
        </w:rPr>
        <w:t>2、响应文件的计量单位应使用中华人民共和国法定计量单位，但采购文件另有规定的除外。</w:t>
      </w:r>
    </w:p>
    <w:p w14:paraId="6AE1536C">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（四）响应文件有效期</w:t>
      </w:r>
    </w:p>
    <w:p w14:paraId="614A4055">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响应文件有效期为</w:t>
      </w:r>
      <w:r>
        <w:rPr>
          <w:rFonts w:ascii="Calibri Light" w:hAnsi="Calibri Light" w:eastAsia="华文仿宋" w:cs="Calibri Light"/>
          <w:color w:val="C00000"/>
          <w:sz w:val="28"/>
          <w:szCs w:val="28"/>
        </w:rPr>
        <w:t>自协商之日起90个日历日</w:t>
      </w:r>
      <w:r>
        <w:rPr>
          <w:rFonts w:ascii="Calibri Light" w:hAnsi="Calibri Light" w:eastAsia="华文仿宋" w:cs="Calibri Light"/>
          <w:sz w:val="28"/>
          <w:szCs w:val="28"/>
        </w:rPr>
        <w:t>。如成交，延长至合同执行完毕时止。</w:t>
      </w:r>
    </w:p>
    <w:p w14:paraId="7892DE82">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（五）响应文件的提交</w:t>
      </w:r>
    </w:p>
    <w:p w14:paraId="356F1511">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color w:val="C00000"/>
          <w:sz w:val="28"/>
          <w:szCs w:val="28"/>
        </w:rPr>
        <w:t>电子响应文件</w:t>
      </w:r>
      <w:r>
        <w:rPr>
          <w:rFonts w:ascii="Calibri Light" w:hAnsi="Calibri Light" w:eastAsia="华文仿宋" w:cs="Calibri Light"/>
          <w:sz w:val="28"/>
          <w:szCs w:val="28"/>
        </w:rPr>
        <w:t>可于提交响应文件截止时间前任意时段登录全国公共资源交易平台（陕西省·西安市）网站“电子交易平台&gt;企业端”进行提交，逾期系统将拒绝接收。提交时，供应商应登录全国公共资源交易中心平台（陕西省·西安市），选择“首页&gt;电子交易平台&gt;企业端&gt;我的项目”，点击“项目流程”，在打开的“项目管理”对话框中选择“上传响应文件”，上传加密的电子响应文件（*.SXSTF）。上传成功后，电子化平台将予以记录。</w:t>
      </w:r>
    </w:p>
    <w:p w14:paraId="01880020">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（六）响应文件的撤回、补充和修改</w:t>
      </w:r>
    </w:p>
    <w:p w14:paraId="59798206">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供应商在递交响应文件后，且在提交响应文件截止时间前，可以对所提交的响应文件进行撤回、补充或修改。</w:t>
      </w:r>
    </w:p>
    <w:p w14:paraId="257DF514">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对电子响应文件进行补充、修改的，应先从电子交易平台上撤回旧版，再重新提交新版。</w:t>
      </w:r>
    </w:p>
    <w:p w14:paraId="6C2FB77C">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七</w:t>
      </w:r>
      <w:r>
        <w:rPr>
          <w:rFonts w:ascii="Calibri Light" w:hAnsi="Calibri Light" w:eastAsia="华文仿宋" w:cs="Calibri Light"/>
          <w:b/>
          <w:sz w:val="28"/>
          <w:szCs w:val="28"/>
        </w:rPr>
        <w:t>）供应商提交响应文件时，出现下列情况之一的，其响应文件将被拒绝接收：</w:t>
      </w:r>
    </w:p>
    <w:p w14:paraId="7D9F0B3A">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1、误投的；</w:t>
      </w:r>
    </w:p>
    <w:p w14:paraId="597EA196">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2、逾期提交电子响应文件的。</w:t>
      </w:r>
    </w:p>
    <w:p w14:paraId="6A09D886">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六、组织协商</w:t>
      </w:r>
    </w:p>
    <w:p w14:paraId="16C46F23">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（一）集中采购机构组织协商工作，整个过程受政府采购监管机构的监督、管理。</w:t>
      </w:r>
    </w:p>
    <w:p w14:paraId="08E85F1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（二）</w:t>
      </w:r>
      <w:r>
        <w:rPr>
          <w:rFonts w:hint="eastAsia" w:ascii="Calibri Light" w:hAnsi="Calibri Light" w:eastAsia="华文仿宋" w:cs="Calibri Light"/>
          <w:sz w:val="28"/>
          <w:szCs w:val="28"/>
        </w:rPr>
        <w:t>供应商法定代表人或</w:t>
      </w:r>
      <w:r>
        <w:rPr>
          <w:rFonts w:ascii="Calibri Light" w:hAnsi="Calibri Light" w:eastAsia="华文仿宋" w:cs="Calibri Light"/>
          <w:sz w:val="28"/>
          <w:szCs w:val="28"/>
        </w:rPr>
        <w:t>被授权人</w:t>
      </w:r>
      <w:r>
        <w:rPr>
          <w:rFonts w:hint="eastAsia" w:ascii="Calibri Light" w:hAnsi="Calibri Light" w:eastAsia="华文仿宋" w:cs="Calibri Light"/>
          <w:sz w:val="28"/>
          <w:szCs w:val="28"/>
        </w:rPr>
        <w:t>可登录【全国公共资源交易平台（陕西省•西安市）】（</w:t>
      </w:r>
      <w:r>
        <w:rPr>
          <w:rFonts w:ascii="Calibri Light" w:hAnsi="Calibri Light" w:eastAsia="华文仿宋" w:cs="Calibri Light"/>
          <w:sz w:val="28"/>
          <w:szCs w:val="28"/>
        </w:rPr>
        <w:t>sxggzyjy.xa.gov.cn）网站〖首页•〉</w:t>
      </w:r>
      <w:r>
        <w:rPr>
          <w:rFonts w:hint="eastAsia" w:ascii="Calibri Light" w:hAnsi="Calibri Light" w:eastAsia="华文仿宋" w:cs="Calibri Light"/>
          <w:sz w:val="28"/>
          <w:szCs w:val="28"/>
        </w:rPr>
        <w:t>不见面开标</w:t>
      </w:r>
      <w:r>
        <w:rPr>
          <w:rFonts w:ascii="Calibri Light" w:hAnsi="Calibri Light" w:eastAsia="华文仿宋" w:cs="Calibri Light"/>
          <w:sz w:val="28"/>
          <w:szCs w:val="28"/>
        </w:rPr>
        <w:t>〗</w:t>
      </w:r>
      <w:r>
        <w:rPr>
          <w:rFonts w:hint="eastAsia" w:ascii="Calibri Light" w:hAnsi="Calibri Light" w:eastAsia="华文仿宋" w:cs="Calibri Light"/>
          <w:sz w:val="28"/>
          <w:szCs w:val="28"/>
        </w:rPr>
        <w:t>参加。</w:t>
      </w:r>
    </w:p>
    <w:p w14:paraId="5595CDBA">
      <w:pPr>
        <w:widowControl/>
        <w:spacing w:line="400" w:lineRule="exact"/>
        <w:ind w:firstLine="566"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w:t>
      </w:r>
      <w:r>
        <w:rPr>
          <w:rFonts w:hint="eastAsia" w:ascii="Calibri Light" w:hAnsi="Calibri Light" w:eastAsia="华文仿宋" w:cs="Calibri Light"/>
          <w:color w:val="C00000"/>
          <w:sz w:val="28"/>
          <w:szCs w:val="28"/>
        </w:rPr>
        <w:t>三</w:t>
      </w:r>
      <w:r>
        <w:rPr>
          <w:rFonts w:ascii="Calibri Light" w:hAnsi="Calibri Light" w:eastAsia="华文仿宋" w:cs="Calibri Light"/>
          <w:color w:val="C00000"/>
          <w:sz w:val="28"/>
          <w:szCs w:val="28"/>
        </w:rPr>
        <w:t>）主持人宣布协商开始后，供应商应</w:t>
      </w:r>
      <w:r>
        <w:rPr>
          <w:rFonts w:hint="eastAsia" w:ascii="Calibri Light" w:hAnsi="Calibri Light" w:eastAsia="华文仿宋" w:cs="Calibri Light"/>
          <w:color w:val="C00000"/>
          <w:sz w:val="28"/>
          <w:szCs w:val="28"/>
        </w:rPr>
        <w:t>使用</w:t>
      </w:r>
      <w:r>
        <w:rPr>
          <w:rFonts w:ascii="Calibri Light" w:hAnsi="Calibri Light" w:eastAsia="华文仿宋" w:cs="Calibri Light"/>
          <w:color w:val="C00000"/>
          <w:sz w:val="28"/>
          <w:szCs w:val="28"/>
        </w:rPr>
        <w:t>“加密电子响应文件时所用CA锁”在</w:t>
      </w:r>
      <w:r>
        <w:rPr>
          <w:rFonts w:hint="eastAsia" w:ascii="Calibri Light" w:hAnsi="Calibri Light" w:eastAsia="华文仿宋" w:cs="Calibri Light"/>
          <w:color w:val="C00000"/>
          <w:sz w:val="28"/>
          <w:szCs w:val="28"/>
        </w:rPr>
        <w:t>线</w:t>
      </w:r>
      <w:r>
        <w:rPr>
          <w:rFonts w:ascii="Calibri Light" w:hAnsi="Calibri Light" w:eastAsia="华文仿宋" w:cs="Calibri Light"/>
          <w:color w:val="C00000"/>
          <w:sz w:val="28"/>
          <w:szCs w:val="28"/>
        </w:rPr>
        <w:t>自行解密电子响应文件。</w:t>
      </w:r>
      <w:r>
        <w:rPr>
          <w:rFonts w:hint="eastAsia" w:ascii="Calibri Light" w:hAnsi="Calibri Light" w:eastAsia="华文仿宋" w:cs="Calibri Light"/>
          <w:color w:val="C00000"/>
          <w:sz w:val="28"/>
          <w:szCs w:val="28"/>
        </w:rPr>
        <w:t>（注：加密和解密电子投标文件应使用同一把</w:t>
      </w:r>
      <w:r>
        <w:rPr>
          <w:rFonts w:ascii="Calibri Light" w:hAnsi="Calibri Light" w:eastAsia="华文仿宋" w:cs="Calibri Light"/>
          <w:color w:val="C00000"/>
          <w:sz w:val="28"/>
          <w:szCs w:val="28"/>
        </w:rPr>
        <w:t>CA锁，否则将会导致解密失败）</w:t>
      </w:r>
    </w:p>
    <w:p w14:paraId="6F022B83">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w:t>
      </w:r>
      <w:r>
        <w:rPr>
          <w:rFonts w:hint="eastAsia" w:ascii="Calibri Light" w:hAnsi="Calibri Light" w:eastAsia="华文仿宋" w:cs="Calibri Light"/>
          <w:sz w:val="28"/>
          <w:szCs w:val="28"/>
        </w:rPr>
        <w:t>四</w:t>
      </w:r>
      <w:r>
        <w:rPr>
          <w:rFonts w:ascii="Calibri Light" w:hAnsi="Calibri Light" w:eastAsia="华文仿宋" w:cs="Calibri Light"/>
          <w:sz w:val="28"/>
          <w:szCs w:val="28"/>
        </w:rPr>
        <w:t>）在开标环节出现下列情况之一的，其电子响应文件视为无效文件：</w:t>
      </w:r>
    </w:p>
    <w:p w14:paraId="414C43B7">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1、供应商拒绝对电子响应文件进行解密的；</w:t>
      </w:r>
    </w:p>
    <w:p w14:paraId="25CE9887">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2、因供应商自身原因（如未带CA锁、或所带CA锁与制作电子响应文件使用的CA锁不一致、或沿用旧版采购文件编制响应文件等情形），导致在规定时间内无法解密响应文件的；</w:t>
      </w:r>
    </w:p>
    <w:p w14:paraId="01BE2CBE">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3、上传的电子响应文件无法打开的；</w:t>
      </w:r>
    </w:p>
    <w:p w14:paraId="77C72340">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4、政府采购法律法规规定的其他无效情形。</w:t>
      </w:r>
    </w:p>
    <w:p w14:paraId="2DA0513A">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五）为了确保协商工作的公平、公正，依据政府采购法和政府采购相关法规、规章，成立协商小组，小组成员由采购人代表和有关技术、经济等方面的专家组成，成员人数为三人以上单数。其中，技术、经济等方面的专家不少于成员总数的三分之二，专家从政府采购监管机构指定专家库中随机抽取。</w:t>
      </w:r>
    </w:p>
    <w:p w14:paraId="7A58FC1A">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（六）采购人与成交供应商正式签订政府采购合同前，凡与审查、协商、澄清、评审过程中有关的所有资料和内容，协商小组成员、集中采购机构工作人员及相关人员均负有保密责任，不得向外透露。</w:t>
      </w:r>
    </w:p>
    <w:p w14:paraId="42CC7013">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七、协商方法及内容</w:t>
      </w:r>
    </w:p>
    <w:p w14:paraId="6811635D">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1、资格有效性审查；</w:t>
      </w:r>
    </w:p>
    <w:p w14:paraId="7E1DD6E0">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2、澄清；</w:t>
      </w:r>
    </w:p>
    <w:p w14:paraId="59C94563">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3、协商小组商定成交价格；</w:t>
      </w:r>
    </w:p>
    <w:p w14:paraId="1977C41A">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4、协商小组商定合同主要条款；</w:t>
      </w:r>
    </w:p>
    <w:p w14:paraId="22AAEAD2">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5、协商小组编写协商情况记录。</w:t>
      </w:r>
    </w:p>
    <w:p w14:paraId="11FF37CF">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八、成交</w:t>
      </w:r>
    </w:p>
    <w:p w14:paraId="070CB88D">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（一）集中采购机构在协商工作结束后2个工作日内，将协商情况记录送采购人确认。</w:t>
      </w:r>
    </w:p>
    <w:p w14:paraId="0E109D1E">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（二）采购人在收到协商情况记录后5个工作日内，按照协商情况记录确定成交供应商。</w:t>
      </w:r>
    </w:p>
    <w:p w14:paraId="2E683B9A">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（三）集中采购机构将在成交供应商确定后2个工作日内，在【</w:t>
      </w:r>
      <w:r>
        <w:fldChar w:fldCharType="begin"/>
      </w:r>
      <w:r>
        <w:instrText xml:space="preserve"> HYPERLINK "http://www.ccgp-shaanxi.gov.cn" </w:instrText>
      </w:r>
      <w:r>
        <w:fldChar w:fldCharType="separate"/>
      </w:r>
      <w:r>
        <w:rPr>
          <w:rFonts w:ascii="Calibri Light" w:hAnsi="Calibri Light" w:eastAsia="华文仿宋" w:cs="Calibri Light"/>
          <w:color w:val="7030A0"/>
          <w:sz w:val="28"/>
          <w:szCs w:val="28"/>
        </w:rPr>
        <w:t>陕西省政府采购网</w:t>
      </w:r>
      <w:r>
        <w:rPr>
          <w:rFonts w:ascii="Calibri Light" w:hAnsi="Calibri Light" w:eastAsia="华文仿宋" w:cs="Calibri Light"/>
          <w:color w:val="7030A0"/>
          <w:sz w:val="28"/>
          <w:szCs w:val="28"/>
        </w:rPr>
        <w:fldChar w:fldCharType="end"/>
      </w:r>
      <w:r>
        <w:rPr>
          <w:rFonts w:ascii="Calibri Light" w:hAnsi="Calibri Light" w:eastAsia="华文仿宋" w:cs="Calibri Light"/>
          <w:sz w:val="28"/>
          <w:szCs w:val="28"/>
        </w:rPr>
        <w:t>（www.ccgp-shaanxi.gov.cn）</w:t>
      </w:r>
      <w:r>
        <w:rPr>
          <w:rFonts w:ascii="Calibri Light" w:hAnsi="Calibri Light" w:eastAsia="华文仿宋" w:cs="Calibri Light"/>
          <w:color w:val="000000"/>
          <w:sz w:val="28"/>
          <w:szCs w:val="28"/>
        </w:rPr>
        <w:t>】</w:t>
      </w:r>
      <w:r>
        <w:rPr>
          <w:rFonts w:ascii="Calibri Light" w:hAnsi="Calibri Light" w:eastAsia="华文仿宋" w:cs="Calibri Light"/>
          <w:sz w:val="28"/>
          <w:szCs w:val="28"/>
        </w:rPr>
        <w:t>上发布成交结果，成交结果公告期限为1个工作日。</w:t>
      </w:r>
    </w:p>
    <w:p w14:paraId="6FC34328">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成交通知书领取：</w:t>
      </w:r>
      <w:r>
        <w:rPr>
          <w:rFonts w:hint="eastAsia" w:ascii="Calibri Light" w:hAnsi="Calibri Light" w:eastAsia="华文仿宋" w:cs="Calibri Light"/>
          <w:sz w:val="28"/>
          <w:szCs w:val="28"/>
        </w:rPr>
        <w:t>成交</w:t>
      </w:r>
      <w:r>
        <w:rPr>
          <w:rFonts w:ascii="Calibri Light" w:hAnsi="Calibri Light" w:eastAsia="华文仿宋" w:cs="Calibri Light"/>
          <w:sz w:val="28"/>
          <w:szCs w:val="28"/>
        </w:rPr>
        <w:t>公告</w:t>
      </w:r>
      <w:r>
        <w:rPr>
          <w:rFonts w:hint="eastAsia" w:ascii="Calibri Light" w:hAnsi="Calibri Light" w:eastAsia="华文仿宋" w:cs="Calibri Light"/>
          <w:sz w:val="28"/>
          <w:szCs w:val="28"/>
        </w:rPr>
        <w:t>期</w:t>
      </w:r>
      <w:r>
        <w:rPr>
          <w:rFonts w:ascii="Calibri Light" w:hAnsi="Calibri Light" w:eastAsia="华文仿宋" w:cs="Calibri Light"/>
          <w:sz w:val="28"/>
          <w:szCs w:val="28"/>
        </w:rPr>
        <w:t>届满</w:t>
      </w:r>
      <w:r>
        <w:rPr>
          <w:rFonts w:hint="eastAsia" w:ascii="Calibri Light" w:hAnsi="Calibri Light" w:eastAsia="华文仿宋" w:cs="Calibri Light"/>
          <w:sz w:val="28"/>
          <w:szCs w:val="28"/>
        </w:rPr>
        <w:t>之日起</w:t>
      </w:r>
      <w:r>
        <w:rPr>
          <w:rFonts w:ascii="Calibri Light" w:hAnsi="Calibri Light" w:eastAsia="华文仿宋" w:cs="Calibri Light"/>
          <w:sz w:val="28"/>
          <w:szCs w:val="28"/>
        </w:rPr>
        <w:t>，</w:t>
      </w:r>
      <w:r>
        <w:rPr>
          <w:rFonts w:hint="eastAsia" w:ascii="Calibri Light" w:hAnsi="Calibri Light" w:eastAsia="华文仿宋" w:cs="Calibri Light"/>
          <w:sz w:val="28"/>
          <w:szCs w:val="28"/>
        </w:rPr>
        <w:t>供应商</w:t>
      </w:r>
      <w:r>
        <w:rPr>
          <w:rFonts w:ascii="Calibri Light" w:hAnsi="Calibri Light" w:eastAsia="华文仿宋" w:cs="Calibri Light"/>
          <w:sz w:val="28"/>
          <w:szCs w:val="28"/>
        </w:rPr>
        <w:t>在</w:t>
      </w:r>
      <w:r>
        <w:rPr>
          <w:rFonts w:hint="eastAsia" w:ascii="Calibri Light" w:hAnsi="Calibri Light" w:eastAsia="华文仿宋" w:cs="Calibri Light"/>
          <w:sz w:val="28"/>
          <w:szCs w:val="28"/>
        </w:rPr>
        <w:t>西安市</w:t>
      </w:r>
      <w:r>
        <w:rPr>
          <w:rFonts w:ascii="Calibri Light" w:hAnsi="Calibri Light" w:eastAsia="华文仿宋" w:cs="Calibri Light"/>
          <w:sz w:val="28"/>
          <w:szCs w:val="28"/>
        </w:rPr>
        <w:t>公共资源交易中心网站—</w:t>
      </w:r>
      <w:r>
        <w:rPr>
          <w:rFonts w:hint="eastAsia" w:ascii="Calibri Light" w:hAnsi="Calibri Light" w:eastAsia="华文仿宋" w:cs="Calibri Light"/>
          <w:sz w:val="28"/>
          <w:szCs w:val="28"/>
        </w:rPr>
        <w:t>企业端</w:t>
      </w:r>
      <w:r>
        <w:rPr>
          <w:rFonts w:ascii="Calibri Light" w:hAnsi="Calibri Light" w:eastAsia="华文仿宋" w:cs="Calibri Light"/>
          <w:sz w:val="28"/>
          <w:szCs w:val="28"/>
        </w:rPr>
        <w:t>下载本项目</w:t>
      </w:r>
      <w:r>
        <w:rPr>
          <w:rFonts w:hint="eastAsia" w:ascii="Calibri Light" w:hAnsi="Calibri Light" w:eastAsia="华文仿宋" w:cs="Calibri Light"/>
          <w:sz w:val="28"/>
          <w:szCs w:val="28"/>
        </w:rPr>
        <w:t>电子版成交</w:t>
      </w:r>
      <w:r>
        <w:rPr>
          <w:rFonts w:ascii="Calibri Light" w:hAnsi="Calibri Light" w:eastAsia="华文仿宋" w:cs="Calibri Light"/>
          <w:sz w:val="28"/>
          <w:szCs w:val="28"/>
        </w:rPr>
        <w:t>通知书。</w:t>
      </w:r>
    </w:p>
    <w:p w14:paraId="2332EE2F">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九、签订政府采购合同</w:t>
      </w:r>
    </w:p>
    <w:p w14:paraId="73E83599">
      <w:pPr>
        <w:widowControl/>
        <w:wordWrap w:val="0"/>
        <w:spacing w:line="400" w:lineRule="exact"/>
        <w:ind w:firstLine="566"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（一）采购人与成交供应商应当在成交通知书发出之日起30日内，按照采购文件确定的合同文本以及采购标的、采购金额、技术和服务等事项签订政府采购合同。</w:t>
      </w:r>
    </w:p>
    <w:p w14:paraId="2E5D1516">
      <w:pPr>
        <w:widowControl/>
        <w:wordWrap w:val="0"/>
        <w:spacing w:line="400" w:lineRule="exact"/>
        <w:ind w:firstLine="566"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（二）采购人不得向成交供应商提出超出采购文件以外的任何要求作为签订合同的条件，不得与成交供应商订立背离采购文件确定的合同文本以及采购标的、采购金额、技术和服务要求等实质性内容的协议。</w:t>
      </w:r>
    </w:p>
    <w:p w14:paraId="43FEB30D">
      <w:pPr>
        <w:widowControl/>
        <w:wordWrap w:val="0"/>
        <w:spacing w:line="400" w:lineRule="exact"/>
        <w:ind w:firstLine="566"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（三）政府采购合同在执行过程中，确需修改、变更时，应当按照相应的审核批准程序办理。</w:t>
      </w:r>
    </w:p>
    <w:p w14:paraId="1D27CD32">
      <w:pPr>
        <w:widowControl/>
        <w:wordWrap w:val="0"/>
        <w:spacing w:line="400" w:lineRule="exact"/>
        <w:ind w:firstLine="566"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（四）采购文件、响应文件、澄清等为政府采购合同的组成部分，具有同等法律效力。</w:t>
      </w:r>
    </w:p>
    <w:p w14:paraId="1AF7B7FB">
      <w:pPr>
        <w:widowControl/>
        <w:wordWrap w:val="0"/>
        <w:spacing w:line="400" w:lineRule="exact"/>
        <w:ind w:firstLine="566"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（五）采购人按有关规定将政府采购合同报送监管机构备案。</w:t>
      </w:r>
    </w:p>
    <w:p w14:paraId="2C59D03B">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十、其他</w:t>
      </w:r>
    </w:p>
    <w:p w14:paraId="0C963C2E">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（一）出现下列情形之一的，集中采购机构将终止采购活动：</w:t>
      </w:r>
    </w:p>
    <w:p w14:paraId="7A8F74E4">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1、因情况变化，不再符合规定的单一来源采购方式的；</w:t>
      </w:r>
    </w:p>
    <w:p w14:paraId="6C845A44">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2、出现影响采购公正的违法、违规行为的；</w:t>
      </w:r>
    </w:p>
    <w:p w14:paraId="2C87E441">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3、最终报价超出采购预算的。</w:t>
      </w:r>
    </w:p>
    <w:p w14:paraId="744C6DB3">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（二）协商失败后，除采购任务取消外，将重新组织采购。</w:t>
      </w:r>
    </w:p>
    <w:p w14:paraId="33194EEF">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（三）采购人、供应商在采购过程中如有违法、违规行为，将按照《政府采购非招标采购方式管理办法》（财政部74号令）有关规定进行处理。</w:t>
      </w:r>
    </w:p>
    <w:p w14:paraId="6CF5F7AB">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（四）采购文件未明确的其他事项，按《政府采购法》及其相关法律法规执行。</w:t>
      </w:r>
    </w:p>
    <w:p w14:paraId="332B5AF3">
      <w:pPr>
        <w:widowControl/>
        <w:jc w:val="left"/>
        <w:rPr>
          <w:rFonts w:ascii="Calibri Light" w:hAnsi="Calibri Light" w:eastAsia="华文仿宋" w:cs="Calibri Light"/>
          <w:sz w:val="28"/>
          <w:szCs w:val="28"/>
        </w:rPr>
      </w:pPr>
      <w:r>
        <w:rPr>
          <w:rFonts w:ascii="Calibri Light" w:hAnsi="Calibri Light" w:eastAsia="华文仿宋" w:cs="Calibri Light"/>
          <w:sz w:val="28"/>
          <w:szCs w:val="28"/>
        </w:rPr>
        <w:br w:type="page"/>
      </w:r>
    </w:p>
    <w:p w14:paraId="214CF19F">
      <w:pPr>
        <w:pStyle w:val="41"/>
      </w:pPr>
      <w:bookmarkStart w:id="10" w:name="_Toc424636365"/>
      <w:bookmarkStart w:id="11" w:name="_Toc107303767"/>
      <w:bookmarkStart w:id="12" w:name="_Toc445306401"/>
      <w:bookmarkStart w:id="13" w:name="_Toc107303609"/>
      <w:bookmarkStart w:id="14" w:name="_Toc107306669"/>
      <w:bookmarkStart w:id="15" w:name="_Toc498086754"/>
      <w:r>
        <w:t>第三章  采购内容及技术要求</w:t>
      </w:r>
      <w:bookmarkEnd w:id="10"/>
      <w:bookmarkEnd w:id="11"/>
      <w:bookmarkEnd w:id="12"/>
      <w:bookmarkEnd w:id="13"/>
      <w:bookmarkEnd w:id="14"/>
      <w:bookmarkEnd w:id="15"/>
    </w:p>
    <w:p w14:paraId="1FDE3655">
      <w:pPr>
        <w:keepNext/>
        <w:keepLines/>
        <w:widowControl/>
        <w:spacing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一、项目概况</w:t>
      </w:r>
    </w:p>
    <w:p w14:paraId="2AD71EFE">
      <w:pPr>
        <w:spacing w:line="520" w:lineRule="exact"/>
        <w:ind w:firstLine="566" w:firstLineChars="200"/>
        <w:rPr>
          <w:rFonts w:ascii="仿宋" w:hAnsi="仿宋" w:eastAsia="仿宋" w:cs="仿宋"/>
          <w:sz w:val="28"/>
          <w:szCs w:val="28"/>
        </w:rPr>
      </w:pPr>
      <w:r>
        <w:rPr>
          <w:rFonts w:hint="eastAsia" w:ascii="仿宋" w:hAnsi="仿宋" w:eastAsia="仿宋" w:cs="仿宋"/>
          <w:sz w:val="28"/>
          <w:szCs w:val="28"/>
        </w:rPr>
        <w:t>为保证西安市</w:t>
      </w:r>
      <w:r>
        <w:rPr>
          <w:rFonts w:ascii="仿宋" w:hAnsi="仿宋" w:eastAsia="仿宋" w:cs="仿宋"/>
          <w:sz w:val="28"/>
          <w:szCs w:val="28"/>
        </w:rPr>
        <w:t>不动产登记服务</w:t>
      </w:r>
      <w:r>
        <w:rPr>
          <w:rFonts w:hint="eastAsia" w:ascii="仿宋" w:hAnsi="仿宋" w:eastAsia="仿宋" w:cs="仿宋"/>
          <w:sz w:val="28"/>
          <w:szCs w:val="28"/>
        </w:rPr>
        <w:t>中心城北办事大厅环境整洁，加强办事大厅区域日常后勤维护，确保办事大厅日常工作顺利开展，提升市民办事体验、创造良好的营商环境，现启动中心城北办事大厅2025年度物业服务项目。</w:t>
      </w:r>
    </w:p>
    <w:p w14:paraId="19CCAE06">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二、服务内容</w:t>
      </w:r>
    </w:p>
    <w:p w14:paraId="1DB0533F">
      <w:pPr>
        <w:spacing w:line="520" w:lineRule="exact"/>
        <w:ind w:firstLine="566" w:firstLineChars="200"/>
        <w:rPr>
          <w:rFonts w:ascii="仿宋" w:hAnsi="仿宋" w:eastAsia="仿宋" w:cs="仿宋"/>
          <w:sz w:val="28"/>
          <w:szCs w:val="28"/>
        </w:rPr>
      </w:pPr>
      <w:r>
        <w:rPr>
          <w:rFonts w:hint="eastAsia" w:ascii="仿宋" w:hAnsi="仿宋" w:eastAsia="仿宋" w:cs="仿宋"/>
          <w:sz w:val="28"/>
          <w:szCs w:val="28"/>
        </w:rPr>
        <w:t>1、物业服务中心24小时热线服务；</w:t>
      </w:r>
    </w:p>
    <w:p w14:paraId="10764FB6">
      <w:pPr>
        <w:spacing w:line="520" w:lineRule="exact"/>
        <w:ind w:firstLine="566" w:firstLineChars="200"/>
        <w:rPr>
          <w:rFonts w:ascii="仿宋" w:hAnsi="仿宋" w:eastAsia="仿宋" w:cs="仿宋"/>
          <w:sz w:val="28"/>
          <w:szCs w:val="28"/>
        </w:rPr>
      </w:pPr>
      <w:r>
        <w:rPr>
          <w:rFonts w:hint="eastAsia" w:ascii="仿宋" w:hAnsi="仿宋" w:eastAsia="仿宋" w:cs="仿宋"/>
          <w:sz w:val="28"/>
          <w:szCs w:val="28"/>
        </w:rPr>
        <w:t>2、物业共用部位的维修、养护和管理；</w:t>
      </w:r>
    </w:p>
    <w:p w14:paraId="25DCB8F5">
      <w:pPr>
        <w:spacing w:line="520" w:lineRule="exact"/>
        <w:ind w:firstLine="566" w:firstLineChars="200"/>
        <w:rPr>
          <w:rFonts w:ascii="仿宋" w:hAnsi="仿宋" w:eastAsia="仿宋" w:cs="仿宋"/>
          <w:sz w:val="28"/>
          <w:szCs w:val="28"/>
        </w:rPr>
      </w:pPr>
      <w:r>
        <w:rPr>
          <w:rFonts w:hint="eastAsia" w:ascii="仿宋" w:hAnsi="仿宋" w:eastAsia="仿宋" w:cs="仿宋"/>
          <w:sz w:val="28"/>
          <w:szCs w:val="28"/>
        </w:rPr>
        <w:t>3、物业共用设施设备的运行、维修、养护和管理；</w:t>
      </w:r>
    </w:p>
    <w:p w14:paraId="1FB05F8E">
      <w:pPr>
        <w:spacing w:line="520" w:lineRule="exact"/>
        <w:ind w:firstLine="566" w:firstLineChars="200"/>
        <w:rPr>
          <w:rFonts w:ascii="仿宋" w:hAnsi="仿宋" w:eastAsia="仿宋" w:cs="仿宋"/>
          <w:w w:val="95"/>
          <w:sz w:val="28"/>
          <w:szCs w:val="28"/>
        </w:rPr>
      </w:pPr>
      <w:r>
        <w:rPr>
          <w:rFonts w:hint="eastAsia" w:ascii="仿宋" w:hAnsi="仿宋" w:eastAsia="仿宋" w:cs="仿宋"/>
          <w:sz w:val="28"/>
          <w:szCs w:val="28"/>
        </w:rPr>
        <w:t>4、</w:t>
      </w:r>
      <w:r>
        <w:rPr>
          <w:rFonts w:hint="eastAsia" w:ascii="仿宋" w:hAnsi="仿宋" w:eastAsia="仿宋" w:cs="仿宋"/>
          <w:w w:val="95"/>
          <w:sz w:val="28"/>
          <w:szCs w:val="28"/>
        </w:rPr>
        <w:t>办公区域内电梯、消防、弱电、空调等系统的日常巡检及维护；</w:t>
      </w:r>
    </w:p>
    <w:p w14:paraId="4C4E882D">
      <w:pPr>
        <w:spacing w:line="520" w:lineRule="exact"/>
        <w:ind w:firstLine="566" w:firstLineChars="200"/>
        <w:rPr>
          <w:rFonts w:ascii="仿宋" w:hAnsi="仿宋" w:eastAsia="仿宋" w:cs="仿宋"/>
          <w:sz w:val="28"/>
          <w:szCs w:val="28"/>
        </w:rPr>
      </w:pPr>
      <w:r>
        <w:rPr>
          <w:rFonts w:hint="eastAsia" w:ascii="仿宋" w:hAnsi="仿宋" w:eastAsia="仿宋" w:cs="仿宋"/>
          <w:sz w:val="28"/>
          <w:szCs w:val="28"/>
        </w:rPr>
        <w:t>5、公共秩序维护、安全防范的管理；</w:t>
      </w:r>
    </w:p>
    <w:p w14:paraId="7BCB0C06">
      <w:pPr>
        <w:spacing w:line="520" w:lineRule="exact"/>
        <w:ind w:firstLine="566" w:firstLineChars="200"/>
        <w:rPr>
          <w:rFonts w:ascii="仿宋" w:hAnsi="仿宋" w:eastAsia="仿宋" w:cs="仿宋"/>
          <w:sz w:val="28"/>
          <w:szCs w:val="28"/>
        </w:rPr>
      </w:pPr>
      <w:r>
        <w:rPr>
          <w:rFonts w:hint="eastAsia" w:ascii="仿宋" w:hAnsi="仿宋" w:eastAsia="仿宋" w:cs="仿宋"/>
          <w:sz w:val="28"/>
          <w:szCs w:val="28"/>
        </w:rPr>
        <w:t>6、清洁卫生管理及防疫消杀工作；</w:t>
      </w:r>
    </w:p>
    <w:p w14:paraId="7CD75BAC">
      <w:pPr>
        <w:spacing w:line="520" w:lineRule="exact"/>
        <w:ind w:firstLine="566" w:firstLineChars="200"/>
        <w:rPr>
          <w:rFonts w:ascii="仿宋" w:hAnsi="仿宋" w:eastAsia="仿宋" w:cs="仿宋"/>
          <w:sz w:val="28"/>
          <w:szCs w:val="28"/>
        </w:rPr>
      </w:pPr>
      <w:r>
        <w:rPr>
          <w:rFonts w:hint="eastAsia" w:ascii="仿宋" w:hAnsi="仿宋" w:eastAsia="仿宋" w:cs="仿宋"/>
          <w:sz w:val="28"/>
          <w:szCs w:val="28"/>
        </w:rPr>
        <w:t>7、卫生保洁耗材的提供。</w:t>
      </w:r>
    </w:p>
    <w:p w14:paraId="0E35604B">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三、服务要求</w:t>
      </w:r>
    </w:p>
    <w:p w14:paraId="4252BB32">
      <w:pPr>
        <w:spacing w:line="520" w:lineRule="exact"/>
        <w:ind w:firstLine="566" w:firstLineChars="200"/>
        <w:rPr>
          <w:rFonts w:ascii="仿宋" w:hAnsi="仿宋" w:eastAsia="仿宋" w:cs="仿宋"/>
          <w:sz w:val="28"/>
          <w:szCs w:val="28"/>
        </w:rPr>
      </w:pPr>
      <w:r>
        <w:rPr>
          <w:rFonts w:hint="eastAsia" w:ascii="仿宋" w:hAnsi="仿宋" w:eastAsia="仿宋" w:cs="仿宋"/>
          <w:sz w:val="28"/>
          <w:szCs w:val="28"/>
        </w:rPr>
        <w:t>（一）人员要求</w:t>
      </w:r>
    </w:p>
    <w:p w14:paraId="7AE436AB">
      <w:pPr>
        <w:spacing w:line="520" w:lineRule="exact"/>
        <w:ind w:firstLine="566" w:firstLineChars="200"/>
        <w:rPr>
          <w:rFonts w:ascii="仿宋" w:hAnsi="仿宋" w:eastAsia="仿宋"/>
          <w:sz w:val="28"/>
          <w:szCs w:val="28"/>
        </w:rPr>
      </w:pPr>
      <w:r>
        <w:rPr>
          <w:rFonts w:hint="eastAsia" w:ascii="仿宋" w:hAnsi="仿宋" w:eastAsia="仿宋"/>
          <w:sz w:val="28"/>
          <w:szCs w:val="28"/>
        </w:rPr>
        <w:t>1、清洁管理人员不少于5人、安全防范管理人员不少于8人、设施运行维护人员不少于1人、项目管理人员不少于1人；</w:t>
      </w:r>
      <w:r>
        <w:rPr>
          <w:rFonts w:ascii="仿宋" w:hAnsi="仿宋" w:eastAsia="仿宋"/>
          <w:sz w:val="28"/>
          <w:szCs w:val="28"/>
        </w:rPr>
        <w:t>管理人员、专业操作人员按照国家有关规定取得服务职业资格证书或者岗位证书</w:t>
      </w:r>
      <w:r>
        <w:rPr>
          <w:rFonts w:hint="eastAsia" w:ascii="仿宋" w:hAnsi="仿宋" w:eastAsia="仿宋"/>
          <w:sz w:val="28"/>
          <w:szCs w:val="28"/>
        </w:rPr>
        <w:t>。</w:t>
      </w:r>
    </w:p>
    <w:p w14:paraId="2012363C">
      <w:pPr>
        <w:tabs>
          <w:tab w:val="left" w:pos="360"/>
          <w:tab w:val="left" w:pos="404"/>
        </w:tabs>
        <w:spacing w:line="520" w:lineRule="exact"/>
        <w:ind w:firstLine="566" w:firstLineChars="20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管理服务人员统一着装、佩戴标志，行为规范，服务主动、热情。</w:t>
      </w:r>
    </w:p>
    <w:p w14:paraId="660D5335">
      <w:pPr>
        <w:pStyle w:val="11"/>
        <w:snapToGrid/>
        <w:spacing w:line="520" w:lineRule="exact"/>
        <w:ind w:firstLine="566" w:firstLineChars="200"/>
        <w:rPr>
          <w:rFonts w:ascii="仿宋" w:hAnsi="仿宋" w:eastAsia="仿宋"/>
          <w:sz w:val="28"/>
          <w:szCs w:val="28"/>
        </w:rPr>
      </w:pPr>
      <w:r>
        <w:rPr>
          <w:rFonts w:hint="eastAsia" w:ascii="仿宋" w:hAnsi="仿宋" w:eastAsia="仿宋"/>
          <w:sz w:val="28"/>
          <w:szCs w:val="28"/>
        </w:rPr>
        <w:t>（二）服务要求</w:t>
      </w:r>
    </w:p>
    <w:p w14:paraId="283DFA43">
      <w:pPr>
        <w:tabs>
          <w:tab w:val="left" w:pos="360"/>
          <w:tab w:val="left" w:pos="404"/>
        </w:tabs>
        <w:spacing w:line="520" w:lineRule="exact"/>
        <w:ind w:firstLine="566" w:firstLineChars="200"/>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设有服务接待中心，公示24小时服务电话</w:t>
      </w:r>
    </w:p>
    <w:p w14:paraId="6CB6A64B">
      <w:pPr>
        <w:tabs>
          <w:tab w:val="left" w:pos="360"/>
          <w:tab w:val="left" w:pos="404"/>
        </w:tabs>
        <w:spacing w:line="520" w:lineRule="exact"/>
        <w:ind w:firstLine="566" w:firstLineChars="200"/>
        <w:jc w:val="left"/>
        <w:rPr>
          <w:rFonts w:ascii="仿宋" w:hAnsi="仿宋" w:eastAsia="仿宋"/>
          <w:sz w:val="28"/>
          <w:szCs w:val="28"/>
        </w:rPr>
      </w:pPr>
      <w:r>
        <w:rPr>
          <w:rFonts w:hint="eastAsia" w:ascii="仿宋" w:hAnsi="仿宋" w:eastAsia="仿宋"/>
          <w:sz w:val="28"/>
          <w:szCs w:val="28"/>
        </w:rPr>
        <w:t>在接到采购人物业</w:t>
      </w:r>
      <w:r>
        <w:rPr>
          <w:rFonts w:ascii="仿宋" w:hAnsi="仿宋" w:eastAsia="仿宋"/>
          <w:sz w:val="28"/>
          <w:szCs w:val="28"/>
        </w:rPr>
        <w:t>报修</w:t>
      </w:r>
      <w:r>
        <w:rPr>
          <w:rFonts w:hint="eastAsia" w:ascii="仿宋" w:hAnsi="仿宋" w:eastAsia="仿宋"/>
          <w:sz w:val="28"/>
          <w:szCs w:val="28"/>
        </w:rPr>
        <w:t>服务通知时，应及时做出回应，停水、停电在1</w:t>
      </w:r>
      <w:r>
        <w:rPr>
          <w:rFonts w:ascii="仿宋" w:hAnsi="仿宋" w:eastAsia="仿宋"/>
          <w:sz w:val="28"/>
          <w:szCs w:val="28"/>
        </w:rPr>
        <w:t>5</w:t>
      </w:r>
      <w:r>
        <w:rPr>
          <w:rFonts w:hint="eastAsia" w:ascii="仿宋" w:hAnsi="仿宋" w:eastAsia="仿宋"/>
          <w:sz w:val="28"/>
          <w:szCs w:val="28"/>
        </w:rPr>
        <w:t>分钟内到达现场</w:t>
      </w:r>
      <w:r>
        <w:rPr>
          <w:rFonts w:ascii="仿宋" w:hAnsi="仿宋" w:eastAsia="仿宋"/>
          <w:sz w:val="28"/>
          <w:szCs w:val="28"/>
        </w:rPr>
        <w:t>、其它报修按双方约定时间到达现场，有完整的报修、维修和回访记录</w:t>
      </w:r>
      <w:r>
        <w:rPr>
          <w:rFonts w:hint="eastAsia" w:ascii="仿宋" w:hAnsi="仿宋" w:eastAsia="仿宋"/>
          <w:sz w:val="28"/>
          <w:szCs w:val="28"/>
        </w:rPr>
        <w:t>。</w:t>
      </w:r>
    </w:p>
    <w:p w14:paraId="36166FCD">
      <w:pPr>
        <w:spacing w:line="520" w:lineRule="exact"/>
        <w:ind w:firstLine="566"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对设施设备进行日常管理和维修养护</w:t>
      </w:r>
    </w:p>
    <w:p w14:paraId="15CBDC53">
      <w:pPr>
        <w:spacing w:line="520" w:lineRule="exact"/>
        <w:ind w:firstLine="566" w:firstLineChars="200"/>
        <w:rPr>
          <w:rFonts w:ascii="仿宋" w:hAnsi="仿宋" w:eastAsia="仿宋"/>
          <w:sz w:val="28"/>
          <w:szCs w:val="28"/>
        </w:rPr>
      </w:pPr>
      <w:r>
        <w:rPr>
          <w:rFonts w:ascii="仿宋" w:hAnsi="仿宋" w:eastAsia="仿宋"/>
          <w:sz w:val="28"/>
          <w:szCs w:val="28"/>
        </w:rPr>
        <w:t>建立设施设备档案，设施设备的运行、检查、维修、保养</w:t>
      </w:r>
      <w:r>
        <w:rPr>
          <w:rFonts w:hint="eastAsia" w:ascii="仿宋" w:hAnsi="仿宋" w:eastAsia="仿宋"/>
          <w:sz w:val="28"/>
          <w:szCs w:val="28"/>
        </w:rPr>
        <w:t>、</w:t>
      </w:r>
      <w:r>
        <w:rPr>
          <w:rFonts w:ascii="仿宋" w:hAnsi="仿宋" w:eastAsia="仿宋"/>
          <w:sz w:val="28"/>
          <w:szCs w:val="28"/>
        </w:rPr>
        <w:t>定期巡查等记录齐全</w:t>
      </w:r>
      <w:r>
        <w:rPr>
          <w:rFonts w:hint="eastAsia" w:ascii="仿宋" w:hAnsi="仿宋" w:eastAsia="仿宋"/>
          <w:sz w:val="28"/>
          <w:szCs w:val="28"/>
        </w:rPr>
        <w:t>；</w:t>
      </w:r>
      <w:r>
        <w:rPr>
          <w:rFonts w:ascii="仿宋" w:hAnsi="仿宋" w:eastAsia="仿宋"/>
          <w:sz w:val="28"/>
          <w:szCs w:val="28"/>
        </w:rPr>
        <w:t>操作维护人员严格执行设施设备操作规程及保养规范</w:t>
      </w:r>
      <w:r>
        <w:rPr>
          <w:rFonts w:hint="eastAsia" w:ascii="仿宋" w:hAnsi="仿宋" w:eastAsia="仿宋"/>
          <w:sz w:val="28"/>
          <w:szCs w:val="28"/>
        </w:rPr>
        <w:t>，保证</w:t>
      </w:r>
      <w:r>
        <w:rPr>
          <w:rFonts w:ascii="仿宋" w:hAnsi="仿宋" w:eastAsia="仿宋"/>
          <w:sz w:val="28"/>
          <w:szCs w:val="28"/>
        </w:rPr>
        <w:t>设施设备运行正常</w:t>
      </w:r>
      <w:r>
        <w:rPr>
          <w:rFonts w:hint="eastAsia" w:ascii="仿宋" w:hAnsi="仿宋" w:eastAsia="仿宋"/>
          <w:sz w:val="28"/>
          <w:szCs w:val="28"/>
        </w:rPr>
        <w:t>；</w:t>
      </w:r>
      <w:r>
        <w:rPr>
          <w:rFonts w:ascii="仿宋" w:hAnsi="仿宋" w:eastAsia="仿宋"/>
          <w:sz w:val="28"/>
          <w:szCs w:val="28"/>
        </w:rPr>
        <w:t>消防设施设备完好，可随时启用</w:t>
      </w:r>
      <w:r>
        <w:rPr>
          <w:rFonts w:hint="eastAsia" w:ascii="仿宋" w:hAnsi="仿宋" w:eastAsia="仿宋"/>
          <w:sz w:val="28"/>
          <w:szCs w:val="28"/>
        </w:rPr>
        <w:t>，</w:t>
      </w:r>
      <w:r>
        <w:rPr>
          <w:rFonts w:ascii="仿宋" w:hAnsi="仿宋" w:eastAsia="仿宋"/>
          <w:sz w:val="28"/>
          <w:szCs w:val="28"/>
        </w:rPr>
        <w:t>消防通道畅通</w:t>
      </w:r>
      <w:r>
        <w:rPr>
          <w:rFonts w:hint="eastAsia" w:ascii="仿宋" w:hAnsi="仿宋" w:eastAsia="仿宋"/>
          <w:sz w:val="28"/>
          <w:szCs w:val="28"/>
        </w:rPr>
        <w:t>；</w:t>
      </w:r>
      <w:r>
        <w:rPr>
          <w:rFonts w:ascii="仿宋" w:hAnsi="仿宋" w:eastAsia="仿宋"/>
          <w:sz w:val="28"/>
          <w:szCs w:val="28"/>
        </w:rPr>
        <w:t>设备</w:t>
      </w:r>
      <w:r>
        <w:rPr>
          <w:rFonts w:hint="eastAsia" w:ascii="仿宋" w:hAnsi="仿宋" w:eastAsia="仿宋"/>
          <w:sz w:val="28"/>
          <w:szCs w:val="28"/>
        </w:rPr>
        <w:t>房保持整洁、通风，无跑、冒、滴、漏和鼠害现象；</w:t>
      </w:r>
      <w:r>
        <w:rPr>
          <w:rFonts w:ascii="仿宋" w:hAnsi="仿宋" w:eastAsia="仿宋"/>
          <w:sz w:val="28"/>
          <w:szCs w:val="28"/>
        </w:rPr>
        <w:t>管理区域道路平整，主要道路及停车场交通标志齐全、规范</w:t>
      </w:r>
      <w:r>
        <w:rPr>
          <w:rFonts w:hint="eastAsia" w:ascii="仿宋" w:hAnsi="仿宋" w:eastAsia="仿宋"/>
          <w:sz w:val="28"/>
          <w:szCs w:val="28"/>
        </w:rPr>
        <w:t>；</w:t>
      </w:r>
      <w:r>
        <w:rPr>
          <w:rFonts w:ascii="仿宋" w:hAnsi="仿宋" w:eastAsia="仿宋"/>
          <w:sz w:val="28"/>
          <w:szCs w:val="28"/>
        </w:rPr>
        <w:t>路灯、楼道灯完好率不低于95%</w:t>
      </w:r>
      <w:r>
        <w:rPr>
          <w:rFonts w:hint="eastAsia" w:ascii="仿宋" w:hAnsi="仿宋" w:eastAsia="仿宋"/>
          <w:sz w:val="28"/>
          <w:szCs w:val="28"/>
        </w:rPr>
        <w:t>；</w:t>
      </w:r>
      <w:r>
        <w:rPr>
          <w:rFonts w:ascii="仿宋" w:hAnsi="仿宋" w:eastAsia="仿宋"/>
          <w:sz w:val="28"/>
          <w:szCs w:val="28"/>
        </w:rPr>
        <w:t>容易危及人身安全的设施设备有明显警示标志和防范措施；对可能发生的各种突发设备故障有应急方案。</w:t>
      </w:r>
    </w:p>
    <w:p w14:paraId="48D00F41">
      <w:pPr>
        <w:spacing w:line="520" w:lineRule="exact"/>
        <w:ind w:firstLine="566" w:firstLineChars="200"/>
        <w:jc w:val="left"/>
        <w:rPr>
          <w:rFonts w:ascii="仿宋" w:hAnsi="仿宋" w:eastAsia="仿宋"/>
          <w:bCs/>
          <w:sz w:val="28"/>
          <w:szCs w:val="28"/>
        </w:rPr>
      </w:pPr>
      <w:r>
        <w:rPr>
          <w:rFonts w:hint="eastAsia" w:ascii="仿宋" w:hAnsi="仿宋" w:eastAsia="仿宋"/>
          <w:bCs/>
          <w:sz w:val="28"/>
          <w:szCs w:val="28"/>
        </w:rPr>
        <w:t>3、协助维护公共秩序</w:t>
      </w:r>
    </w:p>
    <w:p w14:paraId="70E605CE">
      <w:pPr>
        <w:spacing w:line="520" w:lineRule="exact"/>
        <w:ind w:firstLine="566" w:firstLineChars="200"/>
        <w:rPr>
          <w:rFonts w:ascii="仿宋" w:hAnsi="仿宋" w:eastAsia="仿宋"/>
          <w:sz w:val="28"/>
          <w:szCs w:val="28"/>
        </w:rPr>
      </w:pPr>
      <w:r>
        <w:rPr>
          <w:rFonts w:hint="eastAsia" w:ascii="仿宋" w:hAnsi="仿宋" w:eastAsia="仿宋"/>
          <w:sz w:val="28"/>
          <w:szCs w:val="28"/>
        </w:rPr>
        <w:t>安防</w:t>
      </w:r>
      <w:r>
        <w:rPr>
          <w:rFonts w:ascii="仿宋" w:hAnsi="仿宋" w:eastAsia="仿宋"/>
          <w:sz w:val="28"/>
          <w:szCs w:val="28"/>
        </w:rPr>
        <w:t>人员上岗必须配备对讲机，夜间巡逻人员配警棍上岗</w:t>
      </w:r>
      <w:r>
        <w:rPr>
          <w:rFonts w:hint="eastAsia" w:ascii="仿宋" w:hAnsi="仿宋" w:eastAsia="仿宋"/>
          <w:sz w:val="28"/>
          <w:szCs w:val="28"/>
        </w:rPr>
        <w:t>；</w:t>
      </w:r>
      <w:r>
        <w:rPr>
          <w:rFonts w:ascii="仿宋" w:hAnsi="仿宋" w:eastAsia="仿宋"/>
          <w:sz w:val="28"/>
          <w:szCs w:val="28"/>
        </w:rPr>
        <w:t>对火灾、治安、公共</w:t>
      </w:r>
      <w:r>
        <w:rPr>
          <w:rFonts w:hint="eastAsia" w:ascii="仿宋" w:hAnsi="仿宋" w:eastAsia="仿宋"/>
          <w:sz w:val="28"/>
          <w:szCs w:val="28"/>
        </w:rPr>
        <w:t>秩序</w:t>
      </w:r>
      <w:r>
        <w:rPr>
          <w:rFonts w:ascii="仿宋" w:hAnsi="仿宋" w:eastAsia="仿宋"/>
          <w:sz w:val="28"/>
          <w:szCs w:val="28"/>
        </w:rPr>
        <w:t>等突发事件有应急预案，事发时及时报告有关部门，并协助采取相应措施</w:t>
      </w:r>
      <w:r>
        <w:rPr>
          <w:rFonts w:hint="eastAsia" w:ascii="仿宋" w:hAnsi="仿宋" w:eastAsia="仿宋"/>
          <w:sz w:val="28"/>
          <w:szCs w:val="28"/>
        </w:rPr>
        <w:t>；</w:t>
      </w:r>
      <w:r>
        <w:rPr>
          <w:rFonts w:ascii="仿宋" w:hAnsi="仿宋" w:eastAsia="仿宋"/>
          <w:sz w:val="28"/>
          <w:szCs w:val="28"/>
        </w:rPr>
        <w:t>物业管理区域</w:t>
      </w:r>
      <w:r>
        <w:rPr>
          <w:rFonts w:hint="eastAsia" w:ascii="仿宋" w:hAnsi="仿宋" w:eastAsia="仿宋"/>
          <w:sz w:val="28"/>
          <w:szCs w:val="28"/>
        </w:rPr>
        <w:t>实行</w:t>
      </w:r>
      <w:r>
        <w:rPr>
          <w:rFonts w:ascii="仿宋" w:hAnsi="仿宋" w:eastAsia="仿宋"/>
          <w:sz w:val="28"/>
          <w:szCs w:val="28"/>
        </w:rPr>
        <w:t>24小时</w:t>
      </w:r>
      <w:r>
        <w:rPr>
          <w:rFonts w:hint="eastAsia" w:ascii="仿宋" w:hAnsi="仿宋" w:eastAsia="仿宋"/>
          <w:sz w:val="28"/>
          <w:szCs w:val="28"/>
        </w:rPr>
        <w:t>巡逻；</w:t>
      </w:r>
      <w:r>
        <w:rPr>
          <w:rFonts w:ascii="仿宋" w:hAnsi="仿宋" w:eastAsia="仿宋"/>
          <w:sz w:val="28"/>
          <w:szCs w:val="28"/>
        </w:rPr>
        <w:t>配有安全监控设施的，实施24小时监控。</w:t>
      </w:r>
    </w:p>
    <w:p w14:paraId="43799DD5">
      <w:pPr>
        <w:spacing w:line="520" w:lineRule="exact"/>
        <w:ind w:firstLine="566" w:firstLineChars="200"/>
        <w:jc w:val="left"/>
        <w:rPr>
          <w:rFonts w:ascii="仿宋" w:hAnsi="仿宋" w:eastAsia="仿宋"/>
          <w:bCs/>
          <w:sz w:val="28"/>
          <w:szCs w:val="28"/>
        </w:rPr>
      </w:pPr>
      <w:r>
        <w:rPr>
          <w:rFonts w:ascii="仿宋" w:hAnsi="仿宋" w:eastAsia="仿宋"/>
          <w:sz w:val="28"/>
          <w:szCs w:val="28"/>
        </w:rPr>
        <w:t>4</w:t>
      </w:r>
      <w:r>
        <w:rPr>
          <w:rFonts w:hint="eastAsia" w:ascii="仿宋" w:hAnsi="仿宋" w:eastAsia="仿宋"/>
          <w:sz w:val="28"/>
          <w:szCs w:val="28"/>
        </w:rPr>
        <w:t>、</w:t>
      </w:r>
      <w:r>
        <w:rPr>
          <w:rFonts w:hint="eastAsia" w:ascii="仿宋" w:hAnsi="仿宋" w:eastAsia="仿宋"/>
          <w:bCs/>
          <w:sz w:val="28"/>
          <w:szCs w:val="28"/>
        </w:rPr>
        <w:t>保洁服务</w:t>
      </w:r>
    </w:p>
    <w:p w14:paraId="2BA8C0BB">
      <w:pPr>
        <w:spacing w:line="520" w:lineRule="exact"/>
        <w:ind w:firstLine="566" w:firstLineChars="200"/>
        <w:jc w:val="left"/>
        <w:rPr>
          <w:rFonts w:ascii="仿宋" w:hAnsi="仿宋" w:eastAsia="仿宋"/>
          <w:sz w:val="28"/>
          <w:szCs w:val="28"/>
        </w:rPr>
      </w:pPr>
      <w:r>
        <w:rPr>
          <w:rFonts w:hint="eastAsia" w:ascii="仿宋" w:hAnsi="仿宋" w:eastAsia="仿宋"/>
          <w:sz w:val="28"/>
          <w:szCs w:val="28"/>
        </w:rPr>
        <w:t>保洁服务范围为4层</w:t>
      </w:r>
      <w:r>
        <w:rPr>
          <w:rFonts w:hint="eastAsia" w:ascii="仿宋" w:hAnsi="仿宋" w:eastAsia="仿宋"/>
          <w:color w:val="000000"/>
          <w:sz w:val="28"/>
          <w:szCs w:val="28"/>
        </w:rPr>
        <w:t>公共区域、</w:t>
      </w:r>
      <w:r>
        <w:rPr>
          <w:rFonts w:hint="eastAsia" w:ascii="仿宋" w:hAnsi="仿宋" w:eastAsia="仿宋"/>
          <w:sz w:val="28"/>
          <w:szCs w:val="28"/>
        </w:rPr>
        <w:t>卫生间、扶梯、通道幕墙玻璃，办公区域的隔断玻璃、幕墙玻璃、护栏；公共区域设置垃圾桶，每日至少清运</w:t>
      </w:r>
      <w:r>
        <w:rPr>
          <w:rFonts w:ascii="仿宋" w:hAnsi="仿宋" w:eastAsia="仿宋"/>
          <w:sz w:val="28"/>
          <w:szCs w:val="28"/>
        </w:rPr>
        <w:t>2次</w:t>
      </w:r>
      <w:r>
        <w:rPr>
          <w:rFonts w:hint="eastAsia" w:ascii="仿宋" w:hAnsi="仿宋" w:eastAsia="仿宋"/>
          <w:sz w:val="28"/>
          <w:szCs w:val="28"/>
        </w:rPr>
        <w:t>；办公区域垃圾每日清运一次，</w:t>
      </w:r>
      <w:r>
        <w:rPr>
          <w:rFonts w:ascii="仿宋" w:hAnsi="仿宋" w:eastAsia="仿宋"/>
          <w:sz w:val="28"/>
          <w:szCs w:val="28"/>
        </w:rPr>
        <w:t>垃圾袋装化，保持垃圾桶清洁、无异味</w:t>
      </w:r>
      <w:r>
        <w:rPr>
          <w:rFonts w:hint="eastAsia" w:ascii="仿宋" w:hAnsi="仿宋" w:eastAsia="仿宋"/>
          <w:sz w:val="28"/>
          <w:szCs w:val="28"/>
        </w:rPr>
        <w:t>；</w:t>
      </w:r>
      <w:bookmarkStart w:id="16" w:name="OLE_LINK1"/>
      <w:r>
        <w:rPr>
          <w:rFonts w:ascii="仿宋" w:hAnsi="仿宋" w:eastAsia="仿宋"/>
          <w:sz w:val="28"/>
          <w:szCs w:val="28"/>
        </w:rPr>
        <w:t>物业管理区域道路、广场、停车场、绿地等每日清扫</w:t>
      </w:r>
      <w:r>
        <w:rPr>
          <w:rFonts w:hint="eastAsia" w:ascii="仿宋" w:hAnsi="仿宋" w:eastAsia="仿宋"/>
          <w:sz w:val="28"/>
          <w:szCs w:val="28"/>
        </w:rPr>
        <w:t>1</w:t>
      </w:r>
      <w:r>
        <w:rPr>
          <w:rFonts w:ascii="仿宋" w:hAnsi="仿宋" w:eastAsia="仿宋"/>
          <w:sz w:val="28"/>
          <w:szCs w:val="28"/>
        </w:rPr>
        <w:t>次；电梯厅、楼道每日清扫</w:t>
      </w:r>
      <w:r>
        <w:rPr>
          <w:rFonts w:hint="eastAsia" w:ascii="仿宋" w:hAnsi="仿宋" w:eastAsia="仿宋"/>
          <w:sz w:val="28"/>
          <w:szCs w:val="28"/>
        </w:rPr>
        <w:t>1</w:t>
      </w:r>
      <w:r>
        <w:rPr>
          <w:rFonts w:ascii="仿宋" w:hAnsi="仿宋" w:eastAsia="仿宋"/>
          <w:sz w:val="28"/>
          <w:szCs w:val="28"/>
        </w:rPr>
        <w:t>次，每</w:t>
      </w:r>
      <w:r>
        <w:rPr>
          <w:rFonts w:hint="eastAsia" w:ascii="仿宋" w:hAnsi="仿宋" w:eastAsia="仿宋"/>
          <w:sz w:val="28"/>
          <w:szCs w:val="28"/>
        </w:rPr>
        <w:t>周拖洗</w:t>
      </w:r>
      <w:r>
        <w:rPr>
          <w:rFonts w:ascii="仿宋" w:hAnsi="仿宋" w:eastAsia="仿宋"/>
          <w:sz w:val="28"/>
          <w:szCs w:val="28"/>
        </w:rPr>
        <w:t>1次；一层大厅</w:t>
      </w:r>
      <w:r>
        <w:rPr>
          <w:rFonts w:hint="eastAsia" w:ascii="仿宋" w:hAnsi="仿宋" w:eastAsia="仿宋"/>
          <w:sz w:val="28"/>
          <w:szCs w:val="28"/>
        </w:rPr>
        <w:t>每日拖洗</w:t>
      </w:r>
      <w:r>
        <w:rPr>
          <w:rFonts w:ascii="仿宋" w:hAnsi="仿宋" w:eastAsia="仿宋"/>
          <w:sz w:val="28"/>
          <w:szCs w:val="28"/>
        </w:rPr>
        <w:t>1次</w:t>
      </w:r>
      <w:r>
        <w:rPr>
          <w:rFonts w:hint="eastAsia" w:ascii="仿宋" w:hAnsi="仿宋" w:eastAsia="仿宋"/>
          <w:sz w:val="28"/>
          <w:szCs w:val="28"/>
        </w:rPr>
        <w:t>，每周进行一次地面抛光；楼梯扶手每日擦洗</w:t>
      </w:r>
      <w:r>
        <w:rPr>
          <w:rFonts w:ascii="仿宋" w:hAnsi="仿宋" w:eastAsia="仿宋"/>
          <w:sz w:val="28"/>
          <w:szCs w:val="28"/>
        </w:rPr>
        <w:t>1次；共用部位</w:t>
      </w:r>
      <w:r>
        <w:rPr>
          <w:rFonts w:hint="eastAsia" w:ascii="仿宋" w:hAnsi="仿宋" w:eastAsia="仿宋"/>
          <w:sz w:val="28"/>
          <w:szCs w:val="28"/>
        </w:rPr>
        <w:t>、</w:t>
      </w:r>
      <w:r>
        <w:rPr>
          <w:rFonts w:ascii="仿宋" w:hAnsi="仿宋" w:eastAsia="仿宋"/>
          <w:sz w:val="28"/>
          <w:szCs w:val="28"/>
        </w:rPr>
        <w:t>路灯</w:t>
      </w:r>
      <w:r>
        <w:rPr>
          <w:rFonts w:hint="eastAsia" w:ascii="仿宋" w:hAnsi="仿宋" w:eastAsia="仿宋"/>
          <w:sz w:val="28"/>
          <w:szCs w:val="28"/>
        </w:rPr>
        <w:t>、楼道灯每月清洁</w:t>
      </w:r>
      <w:r>
        <w:rPr>
          <w:rFonts w:ascii="仿宋" w:hAnsi="仿宋" w:eastAsia="仿宋"/>
          <w:sz w:val="28"/>
          <w:szCs w:val="28"/>
        </w:rPr>
        <w:t>1次</w:t>
      </w:r>
      <w:r>
        <w:rPr>
          <w:rFonts w:hint="eastAsia" w:ascii="仿宋" w:hAnsi="仿宋" w:eastAsia="仿宋"/>
          <w:sz w:val="28"/>
          <w:szCs w:val="28"/>
        </w:rPr>
        <w:t>，</w:t>
      </w:r>
      <w:r>
        <w:rPr>
          <w:rFonts w:ascii="仿宋" w:hAnsi="仿宋" w:eastAsia="仿宋"/>
          <w:sz w:val="28"/>
          <w:szCs w:val="28"/>
        </w:rPr>
        <w:t>及时清除道路积水、积雪</w:t>
      </w:r>
      <w:r>
        <w:rPr>
          <w:rFonts w:hint="eastAsia" w:ascii="仿宋" w:hAnsi="仿宋" w:eastAsia="仿宋"/>
          <w:sz w:val="28"/>
          <w:szCs w:val="28"/>
        </w:rPr>
        <w:t>；</w:t>
      </w:r>
      <w:bookmarkEnd w:id="16"/>
      <w:r>
        <w:rPr>
          <w:rFonts w:hint="eastAsia" w:ascii="仿宋" w:hAnsi="仿宋" w:eastAsia="仿宋"/>
          <w:sz w:val="28"/>
          <w:szCs w:val="28"/>
        </w:rPr>
        <w:t>办公区域的幕墙</w:t>
      </w:r>
      <w:r>
        <w:rPr>
          <w:rFonts w:ascii="仿宋" w:hAnsi="仿宋" w:eastAsia="仿宋"/>
          <w:sz w:val="28"/>
          <w:szCs w:val="28"/>
        </w:rPr>
        <w:t>玻璃</w:t>
      </w:r>
      <w:r>
        <w:rPr>
          <w:rFonts w:hint="eastAsia" w:ascii="仿宋" w:hAnsi="仿宋" w:eastAsia="仿宋"/>
          <w:sz w:val="28"/>
          <w:szCs w:val="28"/>
        </w:rPr>
        <w:t>每周清洗一次、护栏</w:t>
      </w:r>
      <w:r>
        <w:rPr>
          <w:rFonts w:ascii="仿宋" w:hAnsi="仿宋" w:eastAsia="仿宋"/>
          <w:sz w:val="28"/>
          <w:szCs w:val="28"/>
        </w:rPr>
        <w:t>每周清洁2次</w:t>
      </w:r>
      <w:r>
        <w:rPr>
          <w:rFonts w:hint="eastAsia" w:ascii="仿宋" w:hAnsi="仿宋" w:eastAsia="仿宋"/>
          <w:sz w:val="28"/>
          <w:szCs w:val="28"/>
        </w:rPr>
        <w:t>；严格落实生活垃圾分类投放、分类收集、分类运输等日常管理制度，建立管理台账，指定专人负责，做到日产日清，不得随意倾倒、丢弃生活垃圾；根据现场情况定期进行消毒和灭虫除害。</w:t>
      </w:r>
    </w:p>
    <w:p w14:paraId="03F6A34C">
      <w:pPr>
        <w:pStyle w:val="11"/>
        <w:snapToGrid/>
        <w:spacing w:line="520" w:lineRule="exact"/>
        <w:ind w:firstLine="566" w:firstLineChars="200"/>
        <w:rPr>
          <w:rFonts w:ascii="仿宋" w:hAnsi="仿宋" w:eastAsia="仿宋"/>
          <w:sz w:val="28"/>
          <w:szCs w:val="28"/>
        </w:rPr>
      </w:pPr>
      <w:r>
        <w:rPr>
          <w:rFonts w:hint="eastAsia" w:ascii="仿宋" w:hAnsi="仿宋" w:eastAsia="仿宋"/>
          <w:sz w:val="28"/>
          <w:szCs w:val="28"/>
        </w:rPr>
        <w:t>5、日常防护</w:t>
      </w:r>
    </w:p>
    <w:p w14:paraId="028BA557">
      <w:pPr>
        <w:pStyle w:val="11"/>
        <w:snapToGrid/>
        <w:spacing w:line="520" w:lineRule="exact"/>
        <w:ind w:firstLine="566" w:firstLineChars="200"/>
        <w:jc w:val="both"/>
        <w:rPr>
          <w:rFonts w:ascii="仿宋" w:hAnsi="仿宋" w:eastAsia="仿宋"/>
          <w:sz w:val="28"/>
          <w:szCs w:val="28"/>
        </w:rPr>
      </w:pPr>
      <w:r>
        <w:rPr>
          <w:rFonts w:ascii="Calibri" w:hAnsi="Calibri" w:eastAsia="仿宋" w:cs="Calibri"/>
          <w:sz w:val="28"/>
          <w:szCs w:val="28"/>
        </w:rPr>
        <w:t> </w:t>
      </w:r>
      <w:r>
        <w:rPr>
          <w:rFonts w:hint="eastAsia" w:ascii="仿宋" w:hAnsi="仿宋" w:eastAsia="仿宋"/>
          <w:sz w:val="28"/>
          <w:szCs w:val="28"/>
        </w:rPr>
        <w:t>每日对公共卫生间、电梯按钮、扶梯等公共部位、公共接触物品进行日常清洁消毒，并做好工作记录和标识，与人员接触较多的公用物品和部位，每日消毒频次不少于两次；要配备必要日常防疫防护用品，建立防疫物资储备使用台账，保障防疫物资充足到位。</w:t>
      </w:r>
    </w:p>
    <w:p w14:paraId="7DB2D873">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四、商务要求</w:t>
      </w:r>
    </w:p>
    <w:p w14:paraId="5126AE0F">
      <w:pPr>
        <w:spacing w:line="520" w:lineRule="exact"/>
        <w:ind w:firstLine="566" w:firstLineChars="200"/>
        <w:jc w:val="left"/>
        <w:rPr>
          <w:rFonts w:eastAsia="华文仿宋" w:cs="Times New Roman" w:asciiTheme="majorHAnsi" w:hAnsiTheme="majorHAnsi"/>
          <w:sz w:val="28"/>
          <w:szCs w:val="28"/>
        </w:rPr>
      </w:pPr>
      <w:bookmarkStart w:id="17" w:name="_Toc107306670"/>
      <w:bookmarkStart w:id="18" w:name="_Toc498086755"/>
      <w:bookmarkStart w:id="19" w:name="_Toc107303768"/>
      <w:bookmarkStart w:id="20" w:name="_Toc445306402"/>
      <w:bookmarkStart w:id="21" w:name="_Toc107303610"/>
      <w:r>
        <w:rPr>
          <w:rFonts w:hint="eastAsia" w:eastAsia="华文仿宋" w:cs="Times New Roman" w:asciiTheme="majorHAnsi" w:hAnsiTheme="majorHAnsi"/>
          <w:sz w:val="28"/>
          <w:szCs w:val="28"/>
        </w:rPr>
        <w:t>（一）服务期：一年。</w:t>
      </w:r>
    </w:p>
    <w:p w14:paraId="47A27E96">
      <w:pPr>
        <w:spacing w:line="520" w:lineRule="exact"/>
        <w:ind w:firstLine="566" w:firstLineChars="200"/>
        <w:jc w:val="left"/>
        <w:rPr>
          <w:rFonts w:ascii="仿宋" w:hAnsi="仿宋" w:eastAsia="仿宋" w:cs="仿宋"/>
          <w:sz w:val="28"/>
          <w:szCs w:val="28"/>
        </w:rPr>
      </w:pPr>
      <w:r>
        <w:rPr>
          <w:rFonts w:hint="eastAsia" w:eastAsia="华文仿宋" w:cs="Times New Roman" w:asciiTheme="majorHAnsi" w:hAnsiTheme="majorHAnsi"/>
          <w:sz w:val="28"/>
          <w:szCs w:val="28"/>
        </w:rPr>
        <w:t>（二）</w:t>
      </w:r>
      <w:r>
        <w:rPr>
          <w:rFonts w:hint="eastAsia" w:ascii="仿宋" w:hAnsi="仿宋" w:eastAsia="仿宋" w:cs="仿宋"/>
          <w:sz w:val="28"/>
          <w:szCs w:val="28"/>
        </w:rPr>
        <w:t>服务地点：国金华府小区11号楼底商。</w:t>
      </w:r>
      <w:r>
        <w:rPr>
          <w:rFonts w:ascii="Calibri Light" w:hAnsi="Calibri Light" w:eastAsia="华文仿宋" w:cs="Times New Roman"/>
          <w:sz w:val="28"/>
          <w:szCs w:val="28"/>
        </w:rPr>
        <w:br w:type="page"/>
      </w:r>
    </w:p>
    <w:p w14:paraId="3FDF177C">
      <w:pPr>
        <w:pStyle w:val="41"/>
      </w:pPr>
      <w:r>
        <w:t>第四章  合同草案条款</w:t>
      </w:r>
      <w:bookmarkEnd w:id="17"/>
      <w:bookmarkEnd w:id="18"/>
      <w:bookmarkEnd w:id="19"/>
      <w:bookmarkEnd w:id="20"/>
      <w:bookmarkEnd w:id="21"/>
    </w:p>
    <w:p w14:paraId="6C94C576">
      <w:pPr>
        <w:pStyle w:val="51"/>
        <w:ind w:firstLine="487"/>
        <w:jc w:val="center"/>
        <w:rPr>
          <w:color w:val="FF0000"/>
        </w:rPr>
      </w:pPr>
      <w:r>
        <w:rPr>
          <w:rFonts w:hint="eastAsia"/>
          <w:color w:val="FF0000"/>
        </w:rPr>
        <w:t>（本合同</w:t>
      </w:r>
      <w:r>
        <w:rPr>
          <w:color w:val="FF0000"/>
        </w:rPr>
        <w:t>为中小企业预留合同）</w:t>
      </w:r>
    </w:p>
    <w:p w14:paraId="226842C5">
      <w:pPr>
        <w:pStyle w:val="51"/>
        <w:ind w:firstLine="487"/>
        <w:jc w:val="center"/>
        <w:rPr>
          <w:rFonts w:ascii="Calibri Light" w:hAnsi="Calibri Light"/>
          <w:color w:val="FF0000"/>
        </w:rPr>
      </w:pPr>
    </w:p>
    <w:p w14:paraId="14D63FA2">
      <w:pPr>
        <w:pStyle w:val="34"/>
        <w:ind w:firstLine="566" w:firstLineChars="200"/>
        <w:rPr>
          <w:rFonts w:hAnsi="华文仿宋" w:cs="宋体"/>
        </w:rPr>
      </w:pPr>
      <w:r>
        <w:rPr>
          <w:rFonts w:hint="eastAsia" w:hAnsi="华文仿宋" w:cs="宋体"/>
        </w:rPr>
        <w:t>甲方（采购人）：</w:t>
      </w:r>
      <w:r>
        <w:rPr>
          <w:rFonts w:hint="eastAsia" w:hAnsi="华文仿宋"/>
        </w:rPr>
        <w:t>西安市不动产登记服务中心</w:t>
      </w:r>
    </w:p>
    <w:p w14:paraId="7A53E8F0">
      <w:pPr>
        <w:pStyle w:val="34"/>
        <w:ind w:firstLine="566" w:firstLineChars="200"/>
        <w:rPr>
          <w:rFonts w:hAnsi="华文仿宋" w:cs="Times New Roman"/>
        </w:rPr>
      </w:pPr>
      <w:r>
        <w:rPr>
          <w:rFonts w:hint="eastAsia" w:hAnsi="华文仿宋" w:cs="Times New Roman"/>
        </w:rPr>
        <w:t>乙方（成交供应商）：______________________</w:t>
      </w:r>
    </w:p>
    <w:p w14:paraId="001C3D25">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一、服务条件：</w:t>
      </w:r>
    </w:p>
    <w:p w14:paraId="566274F4">
      <w:pPr>
        <w:widowControl/>
        <w:spacing w:line="440" w:lineRule="exact"/>
        <w:ind w:firstLine="567"/>
        <w:rPr>
          <w:rFonts w:ascii="Calibri Light" w:hAnsi="Calibri Light" w:eastAsia="华文仿宋" w:cs="Times New Roman"/>
          <w:sz w:val="28"/>
          <w:szCs w:val="28"/>
        </w:rPr>
      </w:pPr>
      <w:r>
        <w:rPr>
          <w:rFonts w:hint="eastAsia" w:ascii="Calibri Light" w:hAnsi="Calibri Light" w:eastAsia="华文仿宋" w:cs="Times New Roman"/>
          <w:sz w:val="28"/>
          <w:szCs w:val="28"/>
        </w:rPr>
        <w:t>（一）服务地点：甲方指定地点。</w:t>
      </w:r>
    </w:p>
    <w:p w14:paraId="1A2D9D8B">
      <w:pPr>
        <w:widowControl/>
        <w:spacing w:line="440" w:lineRule="exact"/>
        <w:ind w:firstLine="567"/>
        <w:rPr>
          <w:rFonts w:ascii="Calibri Light" w:hAnsi="Calibri Light" w:eastAsia="华文仿宋" w:cs="Times New Roman"/>
          <w:sz w:val="28"/>
          <w:szCs w:val="28"/>
        </w:rPr>
      </w:pPr>
      <w:r>
        <w:rPr>
          <w:rFonts w:hint="eastAsia" w:ascii="Calibri Light" w:hAnsi="Calibri Light" w:eastAsia="华文仿宋" w:cs="Times New Roman"/>
          <w:sz w:val="28"/>
          <w:szCs w:val="28"/>
        </w:rPr>
        <w:t>（二）服务期：</w:t>
      </w:r>
      <w:r>
        <w:rPr>
          <w:rFonts w:hint="eastAsia" w:eastAsia="华文仿宋" w:cs="Times New Roman" w:asciiTheme="majorHAnsi" w:hAnsiTheme="majorHAnsi"/>
          <w:sz w:val="28"/>
          <w:szCs w:val="28"/>
        </w:rPr>
        <w:t>自合同签订之日起一年</w:t>
      </w:r>
      <w:r>
        <w:rPr>
          <w:rFonts w:hint="eastAsia" w:ascii="Calibri Light" w:hAnsi="Calibri Light" w:eastAsia="华文仿宋" w:cs="Times New Roman"/>
          <w:sz w:val="28"/>
          <w:szCs w:val="28"/>
        </w:rPr>
        <w:t>。</w:t>
      </w:r>
    </w:p>
    <w:p w14:paraId="6301AABF">
      <w:pPr>
        <w:widowControl/>
        <w:spacing w:before="190" w:beforeLines="50" w:line="440" w:lineRule="exact"/>
        <w:rPr>
          <w:rFonts w:ascii="Calibri Light" w:hAnsi="Calibri Light" w:eastAsia="华文仿宋" w:cs="Calibri Light"/>
          <w:b/>
          <w:sz w:val="28"/>
          <w:szCs w:val="28"/>
        </w:rPr>
      </w:pPr>
      <w:r>
        <w:rPr>
          <w:rFonts w:ascii="Calibri Light" w:hAnsi="Calibri Light" w:eastAsia="华文仿宋" w:cs="Calibri Light"/>
          <w:b/>
          <w:sz w:val="28"/>
          <w:szCs w:val="28"/>
        </w:rPr>
        <w:t>二、合同价款</w:t>
      </w:r>
    </w:p>
    <w:p w14:paraId="520045A4">
      <w:pPr>
        <w:widowControl/>
        <w:wordWrap w:val="0"/>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（一）合同总价包括物业服务费、其它费用及税费。</w:t>
      </w:r>
    </w:p>
    <w:p w14:paraId="6F7C7FC3">
      <w:pPr>
        <w:widowControl/>
        <w:wordWrap w:val="0"/>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（二）合同总价一次性包死，不受市场价格变化因素的影响。</w:t>
      </w:r>
    </w:p>
    <w:p w14:paraId="163E5E38">
      <w:pPr>
        <w:widowControl/>
        <w:spacing w:before="190" w:beforeLines="50" w:line="44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三、款项结算</w:t>
      </w:r>
    </w:p>
    <w:p w14:paraId="71B13FEA">
      <w:pPr>
        <w:widowControl/>
        <w:wordWrap w:val="0"/>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（一）付款方式：</w:t>
      </w:r>
    </w:p>
    <w:p w14:paraId="37EDEF57">
      <w:pPr>
        <w:widowControl/>
        <w:wordWrap w:val="0"/>
        <w:spacing w:line="400" w:lineRule="exact"/>
        <w:ind w:firstLine="566" w:firstLineChars="200"/>
        <w:rPr>
          <w:rFonts w:ascii="仿宋_GB2312" w:hAnsi="仿宋_GB2312" w:eastAsia="仿宋_GB2312" w:cs="Times New Roman"/>
          <w:sz w:val="32"/>
          <w:szCs w:val="32"/>
        </w:rPr>
      </w:pPr>
      <w:r>
        <w:rPr>
          <w:rFonts w:hint="eastAsia" w:eastAsia="华文仿宋" w:cs="Times New Roman" w:asciiTheme="majorHAnsi" w:hAnsiTheme="majorHAnsi"/>
          <w:sz w:val="28"/>
          <w:szCs w:val="28"/>
        </w:rPr>
        <w:t>合同签订后，乙方提出付款申请，经甲方同意后，乙方开具等金额费用发票，甲方收到发票后10日内一次性转账支付合同金额。</w:t>
      </w:r>
    </w:p>
    <w:p w14:paraId="3E03B5D8">
      <w:pPr>
        <w:widowControl/>
        <w:wordWrap w:val="0"/>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（二）支付方式：银行转账。</w:t>
      </w:r>
    </w:p>
    <w:p w14:paraId="2F64061F">
      <w:pPr>
        <w:widowControl/>
        <w:wordWrap w:val="0"/>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（三）结算方式：验收合格后填写项目验收单（一式五份），发票按照验收金额直开甲方，乙方持服务合同、等额合规发票、项目验收合格单，与采购人结算。</w:t>
      </w:r>
    </w:p>
    <w:p w14:paraId="2B4BA742">
      <w:pPr>
        <w:widowControl/>
        <w:spacing w:before="190" w:beforeLines="50" w:line="440" w:lineRule="exact"/>
        <w:rPr>
          <w:rFonts w:ascii="Calibri Light" w:hAnsi="Calibri Light" w:eastAsia="华文仿宋" w:cs="Calibri Light"/>
          <w:b/>
          <w:sz w:val="28"/>
          <w:szCs w:val="28"/>
        </w:rPr>
      </w:pPr>
      <w:r>
        <w:rPr>
          <w:rFonts w:ascii="Calibri Light" w:hAnsi="Calibri Light" w:eastAsia="华文仿宋" w:cs="Calibri Light"/>
          <w:b/>
          <w:sz w:val="28"/>
          <w:szCs w:val="28"/>
        </w:rPr>
        <w:t>四、服务保证</w:t>
      </w:r>
    </w:p>
    <w:p w14:paraId="105C5A35">
      <w:pPr>
        <w:widowControl/>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（一）乙方应提供详细的服务标准和服务承诺，服务标准应当符合国家、行业和地方相关物业服务标准。</w:t>
      </w:r>
    </w:p>
    <w:p w14:paraId="41FD64D1">
      <w:pPr>
        <w:widowControl/>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（二）在服务期限内，遵循零干扰服务。乙方不得干扰或阻碍采购人对该办公区域和公共区域的正常使用。</w:t>
      </w:r>
    </w:p>
    <w:p w14:paraId="31117D4B">
      <w:pPr>
        <w:widowControl/>
        <w:spacing w:line="440" w:lineRule="exact"/>
        <w:ind w:firstLine="566" w:firstLineChars="200"/>
        <w:contextualSpacing/>
        <w:rPr>
          <w:rFonts w:ascii="Calibri Light" w:hAnsi="Calibri Light" w:eastAsia="华文仿宋" w:cs="Times New Roman"/>
          <w:sz w:val="28"/>
          <w:szCs w:val="28"/>
        </w:rPr>
      </w:pPr>
      <w:r>
        <w:rPr>
          <w:rFonts w:hint="eastAsia" w:ascii="Calibri Light" w:hAnsi="Calibri Light" w:eastAsia="华文仿宋" w:cs="Times New Roman"/>
          <w:sz w:val="28"/>
          <w:szCs w:val="28"/>
        </w:rPr>
        <w:t>（三）乙方在提供物业服务时因维修、养护、管理不当或未尽义务，导致甲方或第三方人身损害或财产损失的，应承担全部责任和费用。</w:t>
      </w:r>
    </w:p>
    <w:p w14:paraId="07007826">
      <w:pPr>
        <w:widowControl/>
        <w:spacing w:before="190" w:beforeLines="50" w:line="440" w:lineRule="exact"/>
        <w:rPr>
          <w:rFonts w:ascii="Calibri Light" w:hAnsi="Calibri Light" w:eastAsia="华文仿宋" w:cs="Calibri Light"/>
          <w:b/>
          <w:sz w:val="28"/>
          <w:szCs w:val="28"/>
        </w:rPr>
      </w:pPr>
      <w:r>
        <w:rPr>
          <w:rFonts w:ascii="Calibri Light" w:hAnsi="Calibri Light" w:eastAsia="华文仿宋" w:cs="Calibri Light"/>
          <w:b/>
          <w:sz w:val="28"/>
          <w:szCs w:val="28"/>
        </w:rPr>
        <w:t>五</w:t>
      </w:r>
      <w:r>
        <w:rPr>
          <w:rFonts w:hint="eastAsia" w:ascii="Calibri Light" w:hAnsi="Calibri Light" w:eastAsia="华文仿宋" w:cs="Calibri Light"/>
          <w:b/>
          <w:sz w:val="28"/>
          <w:szCs w:val="28"/>
        </w:rPr>
        <w:t>、双方</w:t>
      </w:r>
      <w:r>
        <w:rPr>
          <w:rFonts w:ascii="Calibri Light" w:hAnsi="Calibri Light" w:eastAsia="华文仿宋" w:cs="Calibri Light"/>
          <w:b/>
          <w:sz w:val="28"/>
          <w:szCs w:val="28"/>
        </w:rPr>
        <w:t>的权利和义务</w:t>
      </w:r>
    </w:p>
    <w:p w14:paraId="3EE844C2">
      <w:pPr>
        <w:widowControl/>
        <w:spacing w:line="400" w:lineRule="exact"/>
        <w:ind w:firstLine="566"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（一）甲方的权利和义务</w:t>
      </w:r>
    </w:p>
    <w:p w14:paraId="6FA28EC8">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w:t>
      </w:r>
      <w:r>
        <w:rPr>
          <w:rFonts w:hint="eastAsia" w:ascii="Calibri Light" w:hAnsi="Calibri Light" w:eastAsia="华文仿宋" w:cs="Calibri Light"/>
          <w:sz w:val="28"/>
          <w:szCs w:val="28"/>
        </w:rPr>
        <w:t>、协调、处理本合同生效前发生的管理遗留问题；</w:t>
      </w:r>
    </w:p>
    <w:p w14:paraId="71F26F0E">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、协助乙方做好物业管理和宣传、教育、文化活动等工作。</w:t>
      </w:r>
    </w:p>
    <w:p w14:paraId="4139DB36">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、对本物业的公用设施不得擅自占用和改变使用功能，如需在本物业内改、扩建或完善配套项目，需书面报物业产权人协商，经物业产权人同意后报有关部门批准方可实施。</w:t>
      </w:r>
    </w:p>
    <w:p w14:paraId="639B6CE6">
      <w:pPr>
        <w:widowControl/>
        <w:spacing w:line="400" w:lineRule="exact"/>
        <w:ind w:firstLine="566"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（二）乙方的权利和义务</w:t>
      </w:r>
    </w:p>
    <w:p w14:paraId="4765BF92">
      <w:pPr>
        <w:widowControl/>
        <w:spacing w:line="400" w:lineRule="exact"/>
        <w:ind w:firstLine="566"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1、根据有关法律法规及本合同的约定，制订物业管理制度；</w:t>
      </w:r>
    </w:p>
    <w:p w14:paraId="2378423B">
      <w:pPr>
        <w:widowControl/>
        <w:spacing w:line="400" w:lineRule="exact"/>
        <w:ind w:firstLine="566"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2、依据本合同向甲方收取本合同约定的费用。</w:t>
      </w:r>
    </w:p>
    <w:p w14:paraId="25731C62">
      <w:pPr>
        <w:widowControl/>
        <w:spacing w:line="400" w:lineRule="exact"/>
        <w:ind w:firstLine="566"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3、对物业使用人违反法规、规章的行为，提请有关部门处理；</w:t>
      </w:r>
    </w:p>
    <w:p w14:paraId="4C1494F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4</w:t>
      </w:r>
      <w:r>
        <w:rPr>
          <w:rFonts w:hint="eastAsia" w:ascii="Calibri Light" w:hAnsi="Calibri Light" w:eastAsia="华文仿宋" w:cs="Calibri Light"/>
          <w:sz w:val="28"/>
          <w:szCs w:val="28"/>
        </w:rPr>
        <w:t>、向物业使用人告知物业使用的有关规定，当物业使用人装修物业时，告知有关限制条件，订立书面约定，并负责监督；</w:t>
      </w:r>
    </w:p>
    <w:p w14:paraId="6B4154F0">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5</w:t>
      </w:r>
      <w:r>
        <w:rPr>
          <w:rFonts w:hint="eastAsia" w:ascii="Calibri Light" w:hAnsi="Calibri Light" w:eastAsia="华文仿宋" w:cs="Calibri Light"/>
          <w:sz w:val="28"/>
          <w:szCs w:val="28"/>
        </w:rPr>
        <w:t>、本合同终止时，乙方必须向甲方无条件移交物业管理的全部档案资料。</w:t>
      </w:r>
    </w:p>
    <w:p w14:paraId="72DA9C26">
      <w:pPr>
        <w:widowControl/>
        <w:spacing w:line="400" w:lineRule="exact"/>
        <w:ind w:firstLine="566" w:firstLineChars="200"/>
        <w:rPr>
          <w:rFonts w:ascii="Calibri Light" w:hAnsi="Calibri Light" w:eastAsia="华文仿宋" w:cs="Times New Roman"/>
          <w:color w:val="C00000"/>
          <w:sz w:val="28"/>
          <w:szCs w:val="28"/>
        </w:rPr>
      </w:pPr>
      <w:r>
        <w:rPr>
          <w:rFonts w:ascii="Calibri Light" w:hAnsi="Calibri Light" w:eastAsia="华文仿宋" w:cs="Calibri Light"/>
          <w:sz w:val="28"/>
          <w:szCs w:val="28"/>
        </w:rPr>
        <w:t>6</w:t>
      </w:r>
      <w:r>
        <w:rPr>
          <w:rFonts w:hint="eastAsia" w:ascii="Calibri Light" w:hAnsi="Calibri Light" w:eastAsia="华文仿宋" w:cs="Calibri Light"/>
          <w:sz w:val="28"/>
          <w:szCs w:val="28"/>
        </w:rPr>
        <w:t>、有义务定期征询甲方的意见和建议，接受甲方对日常服务工作的监督和合理化建议，不断提高服务水平及质量。</w:t>
      </w:r>
    </w:p>
    <w:p w14:paraId="47A554F1">
      <w:pPr>
        <w:widowControl/>
        <w:spacing w:before="190" w:beforeLines="50" w:line="44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六、验收</w:t>
      </w:r>
    </w:p>
    <w:p w14:paraId="2CB87433">
      <w:pPr>
        <w:widowControl/>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（一）服务内容完成后先由乙方进行自检，自检合格后邀请甲方进行 验收。甲方确认乙方的自检内容后，组织乙方(必要时请有关专家)进行最终验收，验收时乙方应派员参加，共同对验收结果进行确认，并承担相关责任。验收合格后，填写政府采购项目履约验收单(一式伍份)作为对服务的最终认可。</w:t>
      </w:r>
    </w:p>
    <w:p w14:paraId="3B4E896A">
      <w:pPr>
        <w:widowControl/>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（二）乙方向甲方提交服务实施过程中的所有资料。以便甲方日后管 理和维护。</w:t>
      </w:r>
    </w:p>
    <w:p w14:paraId="4EFA8CE3">
      <w:pPr>
        <w:widowControl/>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（三）验收依据：</w:t>
      </w:r>
    </w:p>
    <w:p w14:paraId="7CFBB116">
      <w:pPr>
        <w:widowControl/>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 xml:space="preserve">1、单一来源采购文件、单一来源采购响应文件、澄清表(函); </w:t>
      </w:r>
    </w:p>
    <w:p w14:paraId="5EC583EA">
      <w:pPr>
        <w:widowControl/>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2、本合同及附件文本；</w:t>
      </w:r>
    </w:p>
    <w:p w14:paraId="5A6289A3">
      <w:pPr>
        <w:widowControl/>
        <w:spacing w:line="400" w:lineRule="exact"/>
        <w:ind w:firstLine="566" w:firstLineChars="200"/>
        <w:rPr>
          <w:rFonts w:ascii="Calibri Light" w:hAnsi="Calibri Light" w:eastAsia="华文仿宋" w:cs="Calibri Light"/>
          <w:sz w:val="28"/>
          <w:szCs w:val="28"/>
        </w:rPr>
      </w:pPr>
      <w:r>
        <w:rPr>
          <w:rFonts w:hint="eastAsia" w:ascii="Calibri Light" w:hAnsi="Calibri Light" w:eastAsia="华文仿宋" w:cs="Times New Roman"/>
          <w:sz w:val="28"/>
          <w:szCs w:val="28"/>
        </w:rPr>
        <w:t>3、国家相应的标准、规范。</w:t>
      </w:r>
    </w:p>
    <w:p w14:paraId="1147260F">
      <w:pPr>
        <w:widowControl/>
        <w:spacing w:before="190" w:beforeLines="50" w:line="44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七、</w:t>
      </w:r>
      <w:r>
        <w:rPr>
          <w:rFonts w:ascii="Calibri Light" w:hAnsi="Calibri Light" w:eastAsia="华文仿宋" w:cs="Calibri Light"/>
          <w:b/>
          <w:sz w:val="28"/>
          <w:szCs w:val="28"/>
        </w:rPr>
        <w:t>争议解决方式</w:t>
      </w:r>
    </w:p>
    <w:p w14:paraId="718BB9E1">
      <w:pPr>
        <w:widowControl/>
        <w:spacing w:line="440" w:lineRule="exact"/>
        <w:ind w:firstLine="566" w:firstLineChars="200"/>
        <w:contextualSpacing/>
        <w:rPr>
          <w:rFonts w:ascii="Calibri Light" w:hAnsi="Calibri Light" w:eastAsia="华文仿宋" w:cs="Times New Roman"/>
          <w:sz w:val="28"/>
          <w:szCs w:val="28"/>
        </w:rPr>
      </w:pPr>
      <w:r>
        <w:rPr>
          <w:rFonts w:hint="eastAsia" w:ascii="Calibri" w:hAnsi="Calibri Light" w:eastAsia="华文仿宋" w:cs="Times New Roman"/>
          <w:sz w:val="28"/>
          <w:szCs w:val="28"/>
        </w:rPr>
        <w:t>对本合同执行过程中发生的一切争议，双方友好协商解决，如协商不能解决，依法向采购人所在地有管辖权的人民法院提起诉讼。</w:t>
      </w:r>
    </w:p>
    <w:p w14:paraId="1866E1EE">
      <w:pPr>
        <w:widowControl/>
        <w:spacing w:before="190" w:beforeLines="50" w:line="440" w:lineRule="exact"/>
        <w:rPr>
          <w:rFonts w:ascii="宋体" w:hAnsi="宋体" w:eastAsia="宋体" w:cs="宋体"/>
          <w:b/>
          <w:bCs/>
          <w:spacing w:val="-36"/>
          <w:sz w:val="28"/>
          <w:szCs w:val="28"/>
        </w:rPr>
      </w:pPr>
      <w:r>
        <w:rPr>
          <w:rFonts w:hint="eastAsia" w:ascii="Calibri Light" w:hAnsi="Calibri Light" w:eastAsia="华文仿宋" w:cs="Calibri Light"/>
          <w:b/>
          <w:sz w:val="28"/>
          <w:szCs w:val="28"/>
        </w:rPr>
        <w:t>八、违约责任</w:t>
      </w:r>
    </w:p>
    <w:p w14:paraId="3DF61E3C">
      <w:pPr>
        <w:widowControl/>
        <w:spacing w:line="44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（一）按《民法典》中的相关条款执行。</w:t>
      </w:r>
    </w:p>
    <w:p w14:paraId="25F2B52C">
      <w:pPr>
        <w:widowControl/>
        <w:spacing w:line="44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（二）未按合同要求提供服务或服务质量不能满足合同要求，甲方应 当将乙方违约的情况以及拟采取的措施以书面形式报政府采购监管部门，</w:t>
      </w:r>
    </w:p>
    <w:p w14:paraId="6B1D1680">
      <w:pPr>
        <w:widowControl/>
        <w:spacing w:line="440" w:lineRule="exact"/>
        <w:rPr>
          <w:rFonts w:ascii="Calibri Light" w:hAnsi="Calibri Light" w:eastAsia="华文仿宋" w:cs="Times New Roman"/>
          <w:sz w:val="28"/>
          <w:szCs w:val="28"/>
        </w:rPr>
      </w:pPr>
      <w:r>
        <w:rPr>
          <w:rFonts w:hint="eastAsia" w:ascii="Calibri Light" w:hAnsi="Calibri Light" w:eastAsia="华文仿宋" w:cs="Times New Roman"/>
          <w:sz w:val="28"/>
          <w:szCs w:val="28"/>
        </w:rPr>
        <w:t>根据政府采购监管部门的处理意见，甲方有权依据《民法典》有关条款及 合同约定终止合同，并要求乙方承担违约责任。同时，政府采购监管部门 有权依据《政府采购法》及相关法律法规对乙方的违法行为进行相应的处 罚。</w:t>
      </w:r>
    </w:p>
    <w:p w14:paraId="55F50B35">
      <w:pPr>
        <w:widowControl/>
        <w:spacing w:line="44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（三）服务期间，乙方不得无故终止本合同，否则应当向甲方支付合同价款的30%作为违约金，同时应赔偿甲方因此遭受的所有损失，包括但不限于停业期间造成的全部损失。</w:t>
      </w:r>
    </w:p>
    <w:p w14:paraId="6B25A4B9">
      <w:pPr>
        <w:widowControl/>
        <w:spacing w:line="44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（四）乙方或其员工、代表、代理等所有相关人员，在履行本合同项下业务时，因行为、过失或疏忽造成的任何损失和损害，乙方应承担与其过错相应的责任。</w:t>
      </w:r>
    </w:p>
    <w:p w14:paraId="4F0029C2">
      <w:pPr>
        <w:widowControl/>
        <w:spacing w:line="44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（五）乙方违反合同约定，擅自提高收费标准的，甲方有权要求乙方清退；造成甲方损失的（包括但不限于实际损失、可期待利益、律师费），乙方应予以赔偿。</w:t>
      </w:r>
    </w:p>
    <w:p w14:paraId="34BBE0DF">
      <w:pPr>
        <w:widowControl/>
        <w:spacing w:line="44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（六）甲方无正当理由拒绝接受服务，到期拒付服务费的，甲方向乙 方偿付本合同总价款 3% 的违约金。甲方逾期付款的，则每日按逾期金额的 0.05%向乙方偿付违约金。</w:t>
      </w:r>
    </w:p>
    <w:p w14:paraId="26AEA514">
      <w:pPr>
        <w:widowControl/>
        <w:spacing w:line="44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（七）乙方提供的服务不符合本项目相关文件和本合同规定的，甲方 有权拒绝，并且乙方须向甲方支付本合同总价款3%的违约金。</w:t>
      </w:r>
    </w:p>
    <w:p w14:paraId="14FFB07B">
      <w:pPr>
        <w:widowControl/>
        <w:spacing w:line="44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（八）未经甲方同意，乙方不得擅自将本合同服务转包第三方承担。</w:t>
      </w:r>
    </w:p>
    <w:p w14:paraId="30222BB6">
      <w:pPr>
        <w:widowControl/>
        <w:spacing w:before="190" w:beforeLines="50" w:line="44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九</w:t>
      </w: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保密条款</w:t>
      </w:r>
    </w:p>
    <w:p w14:paraId="29F3B478">
      <w:pPr>
        <w:widowControl/>
        <w:spacing w:line="440" w:lineRule="exact"/>
        <w:ind w:firstLine="566" w:firstLineChars="200"/>
        <w:contextualSpacing/>
        <w:rPr>
          <w:rFonts w:ascii="Calibri Light" w:hAnsi="Calibri Light" w:eastAsia="华文仿宋" w:cs="Times New Roman"/>
          <w:sz w:val="28"/>
          <w:szCs w:val="28"/>
        </w:rPr>
      </w:pPr>
      <w:r>
        <w:rPr>
          <w:rFonts w:hint="eastAsia" w:ascii="Calibri Light" w:hAnsi="Calibri Light" w:eastAsia="华文仿宋" w:cs="Times New Roman"/>
          <w:sz w:val="28"/>
          <w:szCs w:val="28"/>
        </w:rPr>
        <w:t>（一）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14:paraId="055F20C9">
      <w:pPr>
        <w:widowControl/>
        <w:spacing w:line="440" w:lineRule="exact"/>
        <w:ind w:firstLine="566" w:firstLineChars="200"/>
        <w:contextualSpacing/>
        <w:rPr>
          <w:rFonts w:ascii="Calibri Light" w:hAnsi="Calibri Light" w:eastAsia="华文仿宋" w:cs="Times New Roman"/>
          <w:sz w:val="28"/>
          <w:szCs w:val="28"/>
        </w:rPr>
      </w:pPr>
      <w:r>
        <w:rPr>
          <w:rFonts w:hint="eastAsia" w:ascii="Calibri Light" w:hAnsi="Calibri Light" w:eastAsia="华文仿宋" w:cs="Times New Roman"/>
          <w:sz w:val="28"/>
          <w:szCs w:val="28"/>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2D79738C">
      <w:pPr>
        <w:widowControl/>
        <w:spacing w:line="440" w:lineRule="exact"/>
        <w:ind w:firstLine="566" w:firstLineChars="200"/>
        <w:contextualSpacing/>
        <w:rPr>
          <w:rFonts w:ascii="Calibri Light" w:hAnsi="Calibri Light" w:eastAsia="华文仿宋" w:cs="Times New Roman"/>
          <w:sz w:val="28"/>
          <w:szCs w:val="28"/>
        </w:rPr>
      </w:pPr>
      <w:r>
        <w:rPr>
          <w:rFonts w:hint="eastAsia" w:ascii="Calibri Light" w:hAnsi="Calibri Light" w:eastAsia="华文仿宋" w:cs="Times New Roman"/>
          <w:sz w:val="28"/>
          <w:szCs w:val="28"/>
        </w:rPr>
        <w:t>（三）本条款为独立条款，本合同的无效、变更、解除和终止均不影响本条款的效力。</w:t>
      </w:r>
    </w:p>
    <w:p w14:paraId="27528200">
      <w:pPr>
        <w:widowControl/>
        <w:spacing w:before="190" w:beforeLines="50" w:line="44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十、</w:t>
      </w:r>
      <w:r>
        <w:rPr>
          <w:rFonts w:ascii="Calibri Light" w:hAnsi="Calibri Light" w:eastAsia="华文仿宋" w:cs="Calibri Light"/>
          <w:b/>
          <w:sz w:val="28"/>
          <w:szCs w:val="28"/>
        </w:rPr>
        <w:t>合同生效及其他</w:t>
      </w:r>
    </w:p>
    <w:p w14:paraId="2352000F">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1、本合同自签订之日起生效。</w:t>
      </w:r>
    </w:p>
    <w:p w14:paraId="1BD912EC">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2、合同一式</w:t>
      </w:r>
      <w:r>
        <w:rPr>
          <w:rFonts w:ascii="Calibri Light" w:hAnsi="Calibri Light" w:eastAsia="华文仿宋" w:cs="Calibri Light"/>
          <w:sz w:val="28"/>
          <w:szCs w:val="28"/>
          <w:u w:val="single"/>
        </w:rPr>
        <w:t xml:space="preserve">   </w:t>
      </w:r>
      <w:r>
        <w:rPr>
          <w:rFonts w:ascii="Calibri Light" w:hAnsi="Calibri Light" w:eastAsia="华文仿宋" w:cs="Calibri Light"/>
          <w:sz w:val="28"/>
          <w:szCs w:val="28"/>
        </w:rPr>
        <w:t>份，甲方、乙方各执</w:t>
      </w:r>
      <w:r>
        <w:rPr>
          <w:rFonts w:ascii="Calibri Light" w:hAnsi="Calibri Light" w:eastAsia="华文仿宋" w:cs="Calibri Light"/>
          <w:sz w:val="28"/>
          <w:szCs w:val="28"/>
          <w:u w:val="single"/>
        </w:rPr>
        <w:t xml:space="preserve">  </w:t>
      </w:r>
      <w:r>
        <w:rPr>
          <w:rFonts w:ascii="Calibri Light" w:hAnsi="Calibri Light" w:eastAsia="华文仿宋" w:cs="Calibri Light"/>
          <w:sz w:val="28"/>
          <w:szCs w:val="28"/>
        </w:rPr>
        <w:t>份；乙方办理结算</w:t>
      </w:r>
      <w:r>
        <w:rPr>
          <w:rFonts w:ascii="Calibri Light" w:hAnsi="Calibri Light" w:eastAsia="华文仿宋" w:cs="Calibri Light"/>
          <w:sz w:val="28"/>
          <w:szCs w:val="28"/>
          <w:u w:val="single"/>
        </w:rPr>
        <w:t xml:space="preserve">  </w:t>
      </w:r>
      <w:r>
        <w:rPr>
          <w:rFonts w:ascii="Calibri Light" w:hAnsi="Calibri Light" w:eastAsia="华文仿宋" w:cs="Calibri Light"/>
          <w:sz w:val="28"/>
          <w:szCs w:val="28"/>
        </w:rPr>
        <w:t>份。</w:t>
      </w:r>
    </w:p>
    <w:p w14:paraId="71B7A88B">
      <w:pPr>
        <w:widowControl/>
        <w:spacing w:line="400" w:lineRule="exact"/>
        <w:ind w:firstLine="566" w:firstLineChars="200"/>
        <w:rPr>
          <w:rFonts w:ascii="Calibri Light" w:hAnsi="Calibri Light" w:eastAsia="华文仿宋" w:cs="Times New Roman"/>
          <w:sz w:val="28"/>
          <w:szCs w:val="28"/>
        </w:rPr>
      </w:pPr>
      <w:r>
        <w:rPr>
          <w:rFonts w:ascii="Calibri Light" w:hAnsi="Calibri Light" w:eastAsia="华文仿宋" w:cs="Calibri Light"/>
          <w:sz w:val="28"/>
          <w:szCs w:val="28"/>
        </w:rPr>
        <w:t>3、</w:t>
      </w:r>
      <w:r>
        <w:rPr>
          <w:rFonts w:hint="eastAsia" w:ascii="Calibri Light" w:hAnsi="Calibri Light" w:eastAsia="华文仿宋" w:cs="Times New Roman"/>
          <w:sz w:val="28"/>
          <w:szCs w:val="28"/>
        </w:rPr>
        <w:t>单一来源采购文件、响应文件、澄清表（函）、成交通知书、合同附件均成为合同不可分割的部分，与本合同具有同等法律效力。</w:t>
      </w:r>
      <w:r>
        <w:rPr>
          <w:rFonts w:ascii="Calibri Light" w:hAnsi="Calibri Light" w:eastAsia="华文仿宋" w:cs="Calibri Light"/>
          <w:sz w:val="28"/>
          <w:szCs w:val="28"/>
        </w:rPr>
        <w:t>如本合同有未尽事宜，以</w:t>
      </w:r>
      <w:r>
        <w:rPr>
          <w:rFonts w:hint="eastAsia" w:ascii="Calibri Light" w:hAnsi="Calibri Light" w:eastAsia="华文仿宋" w:cs="Calibri Light"/>
          <w:sz w:val="28"/>
          <w:szCs w:val="28"/>
        </w:rPr>
        <w:t>单一来源采购</w:t>
      </w:r>
      <w:r>
        <w:rPr>
          <w:rFonts w:ascii="Calibri Light" w:hAnsi="Calibri Light" w:eastAsia="华文仿宋" w:cs="Calibri Light"/>
          <w:sz w:val="28"/>
          <w:szCs w:val="28"/>
        </w:rPr>
        <w:t>文件为准，</w:t>
      </w:r>
      <w:r>
        <w:rPr>
          <w:rFonts w:hint="eastAsia" w:ascii="Calibri Light" w:hAnsi="Calibri Light" w:eastAsia="华文仿宋" w:cs="Calibri Light"/>
          <w:sz w:val="28"/>
          <w:szCs w:val="28"/>
        </w:rPr>
        <w:t>单一来源采购</w:t>
      </w:r>
      <w:r>
        <w:rPr>
          <w:rFonts w:ascii="Calibri Light" w:hAnsi="Calibri Light" w:eastAsia="华文仿宋" w:cs="Calibri Light"/>
          <w:sz w:val="28"/>
          <w:szCs w:val="28"/>
        </w:rPr>
        <w:t>文件未做要求的，由双方依法订立补充合同。</w:t>
      </w:r>
    </w:p>
    <w:p w14:paraId="409737BF">
      <w:pPr>
        <w:widowControl/>
        <w:spacing w:line="400" w:lineRule="exact"/>
        <w:ind w:firstLine="566" w:firstLineChars="200"/>
        <w:rPr>
          <w:rFonts w:ascii="Calibri Light" w:hAnsi="Calibri Light" w:eastAsia="华文仿宋" w:cs="Times New Roman"/>
          <w:sz w:val="28"/>
          <w:szCs w:val="28"/>
        </w:rPr>
      </w:pPr>
      <w:r>
        <w:rPr>
          <w:rFonts w:ascii="Calibri Light" w:hAnsi="Calibri Light" w:eastAsia="华文仿宋" w:cs="Times New Roman"/>
          <w:sz w:val="28"/>
          <w:szCs w:val="28"/>
        </w:rPr>
        <w:br w:type="page"/>
      </w:r>
    </w:p>
    <w:p w14:paraId="04427F78">
      <w:pPr>
        <w:pStyle w:val="41"/>
      </w:pPr>
      <w:bookmarkStart w:id="22" w:name="_Toc445306403"/>
      <w:bookmarkStart w:id="23" w:name="_Toc107303769"/>
      <w:bookmarkStart w:id="24" w:name="_Toc498086756"/>
      <w:bookmarkStart w:id="25" w:name="_Toc107303611"/>
      <w:bookmarkStart w:id="26" w:name="_Toc107306671"/>
      <w:r>
        <w:t>第五章  响应文件构成及格式</w:t>
      </w:r>
      <w:bookmarkEnd w:id="22"/>
      <w:bookmarkEnd w:id="23"/>
      <w:bookmarkEnd w:id="24"/>
      <w:bookmarkEnd w:id="25"/>
      <w:bookmarkEnd w:id="26"/>
    </w:p>
    <w:p w14:paraId="0620D359">
      <w:pPr>
        <w:widowControl/>
        <w:jc w:val="center"/>
        <w:rPr>
          <w:rFonts w:ascii="Calibri Light" w:hAnsi="Calibri Light" w:eastAsia="华文仿宋" w:cs="Calibri Light"/>
          <w:sz w:val="36"/>
          <w:szCs w:val="36"/>
        </w:rPr>
      </w:pPr>
    </w:p>
    <w:p w14:paraId="3458AC03">
      <w:pPr>
        <w:widowControl/>
        <w:jc w:val="center"/>
        <w:rPr>
          <w:rFonts w:ascii="Calibri Light" w:hAnsi="Calibri Light" w:eastAsia="华文仿宋" w:cs="Calibri Light"/>
          <w:sz w:val="36"/>
          <w:szCs w:val="36"/>
        </w:rPr>
      </w:pPr>
    </w:p>
    <w:p w14:paraId="48CBCF26">
      <w:pPr>
        <w:widowControl/>
        <w:jc w:val="center"/>
        <w:rPr>
          <w:rFonts w:ascii="Calibri Light" w:hAnsi="Calibri Light" w:eastAsia="华文仿宋" w:cs="Calibri Light"/>
          <w:b/>
          <w:color w:val="C00000"/>
          <w:sz w:val="44"/>
          <w:szCs w:val="44"/>
        </w:rPr>
      </w:pPr>
    </w:p>
    <w:p w14:paraId="1D607C1E">
      <w:pPr>
        <w:widowControl/>
        <w:jc w:val="center"/>
        <w:rPr>
          <w:rFonts w:ascii="Calibri Light" w:hAnsi="Calibri Light" w:eastAsia="华文仿宋" w:cs="Calibri Light"/>
          <w:b/>
          <w:color w:val="C00000"/>
          <w:sz w:val="44"/>
          <w:szCs w:val="44"/>
        </w:rPr>
      </w:pPr>
      <w:bookmarkStart w:id="27" w:name="OLE_LINK3"/>
      <w:bookmarkStart w:id="28" w:name="OLE_LINK2"/>
      <w:r>
        <w:rPr>
          <w:rFonts w:ascii="Calibri Light" w:hAnsi="Calibri Light" w:eastAsia="华文仿宋" w:cs="Calibri Light"/>
          <w:b/>
          <w:color w:val="C00000"/>
          <w:sz w:val="44"/>
          <w:szCs w:val="44"/>
        </w:rPr>
        <w:t>西安市不动产登记服务中心</w:t>
      </w:r>
      <w:r>
        <w:rPr>
          <w:rFonts w:hint="eastAsia" w:ascii="Calibri Light" w:hAnsi="Calibri Light" w:eastAsia="华文仿宋" w:cs="Calibri Light"/>
          <w:b/>
          <w:color w:val="C00000"/>
          <w:sz w:val="44"/>
          <w:szCs w:val="44"/>
        </w:rPr>
        <w:t>城北办事大厅</w:t>
      </w:r>
    </w:p>
    <w:p w14:paraId="39313013">
      <w:pPr>
        <w:widowControl/>
        <w:jc w:val="center"/>
        <w:rPr>
          <w:rFonts w:ascii="Calibri Light" w:hAnsi="Calibri Light" w:eastAsia="华文仿宋" w:cs="Calibri Light"/>
          <w:b/>
          <w:color w:val="C00000"/>
          <w:sz w:val="44"/>
          <w:szCs w:val="44"/>
        </w:rPr>
      </w:pPr>
      <w:r>
        <w:rPr>
          <w:rFonts w:hint="eastAsia" w:ascii="Calibri Light" w:hAnsi="Calibri Light" w:eastAsia="华文仿宋" w:cs="Calibri Light"/>
          <w:b/>
          <w:color w:val="C00000"/>
          <w:sz w:val="44"/>
          <w:szCs w:val="44"/>
        </w:rPr>
        <w:t>2025年度</w:t>
      </w:r>
      <w:r>
        <w:rPr>
          <w:rFonts w:ascii="Calibri Light" w:hAnsi="Calibri Light" w:eastAsia="华文仿宋" w:cs="Calibri Light"/>
          <w:b/>
          <w:color w:val="C00000"/>
          <w:sz w:val="44"/>
          <w:szCs w:val="44"/>
        </w:rPr>
        <w:t>物业服务项目</w:t>
      </w:r>
    </w:p>
    <w:p w14:paraId="41935AAB">
      <w:pPr>
        <w:widowControl/>
        <w:jc w:val="center"/>
        <w:rPr>
          <w:rFonts w:ascii="Calibri Light" w:hAnsi="Calibri Light" w:eastAsia="华文仿宋" w:cs="Calibri Light"/>
          <w:b/>
          <w:color w:val="C00000"/>
          <w:sz w:val="44"/>
          <w:szCs w:val="44"/>
        </w:rPr>
      </w:pPr>
    </w:p>
    <w:p w14:paraId="4D0A1914">
      <w:pPr>
        <w:widowControl/>
        <w:jc w:val="center"/>
        <w:rPr>
          <w:rFonts w:ascii="Calibri Light" w:hAnsi="Calibri Light" w:eastAsia="华文仿宋" w:cs="Calibri Light"/>
          <w:b/>
          <w:color w:val="C00000"/>
          <w:sz w:val="44"/>
          <w:szCs w:val="44"/>
        </w:rPr>
      </w:pPr>
    </w:p>
    <w:p w14:paraId="1770EEA2">
      <w:pPr>
        <w:widowControl/>
        <w:jc w:val="center"/>
        <w:rPr>
          <w:rFonts w:ascii="华文中宋" w:hAnsi="华文中宋" w:eastAsia="华文中宋" w:cs="Calibri Light"/>
          <w:sz w:val="96"/>
          <w:szCs w:val="96"/>
        </w:rPr>
      </w:pPr>
      <w:r>
        <w:rPr>
          <w:rFonts w:ascii="华文中宋" w:hAnsi="华文中宋" w:eastAsia="华文中宋" w:cs="Calibri Light"/>
          <w:spacing w:val="323"/>
          <w:kern w:val="0"/>
          <w:sz w:val="96"/>
          <w:szCs w:val="96"/>
          <w:fitText w:val="5778" w:id="-990697984"/>
        </w:rPr>
        <w:t>响应文</w:t>
      </w:r>
      <w:r>
        <w:rPr>
          <w:rFonts w:ascii="华文中宋" w:hAnsi="华文中宋" w:eastAsia="华文中宋" w:cs="Calibri Light"/>
          <w:spacing w:val="0"/>
          <w:kern w:val="0"/>
          <w:sz w:val="96"/>
          <w:szCs w:val="96"/>
          <w:fitText w:val="5778" w:id="-990697984"/>
        </w:rPr>
        <w:t>件</w:t>
      </w:r>
    </w:p>
    <w:p w14:paraId="627F7293">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t>（项目编号：</w:t>
      </w:r>
      <w:r>
        <w:rPr>
          <w:rFonts w:hint="eastAsia" w:ascii="Calibri Light" w:hAnsi="Calibri Light" w:eastAsia="华文仿宋" w:cs="Calibri Light"/>
          <w:sz w:val="36"/>
          <w:szCs w:val="36"/>
        </w:rPr>
        <w:t>XCZX2025-0156</w:t>
      </w:r>
      <w:r>
        <w:rPr>
          <w:rFonts w:ascii="Calibri Light" w:hAnsi="Calibri Light" w:eastAsia="华文仿宋" w:cs="Calibri Light"/>
          <w:sz w:val="36"/>
          <w:szCs w:val="36"/>
        </w:rPr>
        <w:t>）</w:t>
      </w:r>
    </w:p>
    <w:p w14:paraId="4E5B544F">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t>正本/副本</w:t>
      </w:r>
    </w:p>
    <w:p w14:paraId="20BE2B8D">
      <w:pPr>
        <w:widowControl/>
        <w:jc w:val="center"/>
        <w:rPr>
          <w:rFonts w:ascii="Calibri Light" w:hAnsi="Calibri Light" w:eastAsia="华文仿宋" w:cs="Calibri Light"/>
          <w:sz w:val="36"/>
          <w:szCs w:val="28"/>
        </w:rPr>
      </w:pPr>
    </w:p>
    <w:p w14:paraId="3A997353">
      <w:pPr>
        <w:widowControl/>
        <w:jc w:val="center"/>
        <w:rPr>
          <w:rFonts w:ascii="Calibri Light" w:hAnsi="Calibri Light" w:eastAsia="华文仿宋" w:cs="Calibri Light"/>
          <w:sz w:val="36"/>
          <w:szCs w:val="28"/>
        </w:rPr>
      </w:pPr>
    </w:p>
    <w:p w14:paraId="2BEA0C59">
      <w:pPr>
        <w:widowControl/>
        <w:jc w:val="center"/>
        <w:rPr>
          <w:rFonts w:ascii="Calibri Light" w:hAnsi="Calibri Light" w:eastAsia="华文仿宋" w:cs="Calibri Light"/>
          <w:sz w:val="36"/>
          <w:szCs w:val="28"/>
        </w:rPr>
      </w:pPr>
    </w:p>
    <w:p w14:paraId="4CE879F7">
      <w:pPr>
        <w:widowControl/>
        <w:jc w:val="center"/>
        <w:rPr>
          <w:rFonts w:ascii="Calibri Light" w:hAnsi="Calibri Light" w:eastAsia="华文仿宋" w:cs="Calibri Light"/>
          <w:sz w:val="36"/>
          <w:szCs w:val="28"/>
        </w:rPr>
      </w:pPr>
    </w:p>
    <w:p w14:paraId="0D9BC516">
      <w:pPr>
        <w:widowControl/>
        <w:ind w:firstLine="1698" w:firstLineChars="468"/>
        <w:rPr>
          <w:rFonts w:ascii="Calibri Light" w:hAnsi="Calibri Light" w:eastAsia="华文仿宋" w:cs="Calibri Light"/>
          <w:sz w:val="36"/>
          <w:szCs w:val="28"/>
        </w:rPr>
      </w:pPr>
      <w:r>
        <w:rPr>
          <w:rFonts w:ascii="Calibri Light" w:hAnsi="Calibri Light" w:eastAsia="华文仿宋" w:cs="Calibri Light"/>
          <w:sz w:val="36"/>
          <w:szCs w:val="28"/>
        </w:rPr>
        <w:t>供应商：</w:t>
      </w:r>
      <w:r>
        <w:rPr>
          <w:rFonts w:ascii="Calibri Light" w:hAnsi="Calibri Light" w:eastAsia="华文仿宋" w:cs="Calibri Light"/>
          <w:sz w:val="36"/>
          <w:szCs w:val="28"/>
          <w:u w:val="single"/>
        </w:rPr>
        <w:t>__________________</w:t>
      </w:r>
    </w:p>
    <w:p w14:paraId="2BE493FE">
      <w:pPr>
        <w:widowControl/>
        <w:ind w:firstLine="1698" w:firstLineChars="468"/>
        <w:rPr>
          <w:rFonts w:ascii="Calibri Light" w:hAnsi="Calibri Light" w:eastAsia="华文仿宋" w:cs="Calibri Light"/>
          <w:sz w:val="36"/>
          <w:szCs w:val="28"/>
          <w:u w:val="single"/>
        </w:rPr>
      </w:pPr>
      <w:r>
        <w:rPr>
          <w:rFonts w:ascii="Calibri Light" w:hAnsi="Calibri Light" w:eastAsia="华文仿宋" w:cs="Calibri Light"/>
          <w:sz w:val="36"/>
          <w:szCs w:val="28"/>
        </w:rPr>
        <w:t>时　间：</w:t>
      </w:r>
      <w:r>
        <w:rPr>
          <w:rFonts w:ascii="Calibri Light" w:hAnsi="Calibri Light" w:eastAsia="华文仿宋" w:cs="Calibri Light"/>
          <w:sz w:val="36"/>
          <w:szCs w:val="28"/>
          <w:u w:val="single"/>
        </w:rPr>
        <w:t>__________________</w:t>
      </w:r>
    </w:p>
    <w:bookmarkEnd w:id="27"/>
    <w:bookmarkEnd w:id="28"/>
    <w:p w14:paraId="7B0E372F">
      <w:pPr>
        <w:widowControl/>
        <w:jc w:val="left"/>
        <w:rPr>
          <w:rFonts w:ascii="黑体" w:hAnsi="黑体" w:eastAsia="黑体" w:cs="Calibri Light"/>
          <w:b/>
          <w:color w:val="000000"/>
          <w:sz w:val="44"/>
          <w:szCs w:val="44"/>
        </w:rPr>
      </w:pPr>
    </w:p>
    <w:p w14:paraId="6B6803F4">
      <w:pPr>
        <w:widowControl/>
        <w:jc w:val="center"/>
        <w:rPr>
          <w:rFonts w:ascii="黑体" w:hAnsi="黑体" w:eastAsia="黑体" w:cs="Calibri Light"/>
          <w:b/>
          <w:color w:val="000000"/>
          <w:sz w:val="44"/>
          <w:szCs w:val="44"/>
        </w:rPr>
      </w:pPr>
    </w:p>
    <w:p w14:paraId="106C877A">
      <w:pPr>
        <w:widowControl/>
        <w:jc w:val="center"/>
        <w:rPr>
          <w:rFonts w:ascii="黑体" w:hAnsi="黑体" w:eastAsia="黑体" w:cs="Calibri Light"/>
          <w:b/>
          <w:color w:val="000000"/>
          <w:sz w:val="44"/>
          <w:szCs w:val="44"/>
        </w:rPr>
      </w:pPr>
      <w:r>
        <w:rPr>
          <w:rFonts w:ascii="黑体" w:hAnsi="黑体" w:eastAsia="黑体" w:cs="Calibri Light"/>
          <w:b/>
          <w:color w:val="000000"/>
          <w:sz w:val="44"/>
          <w:szCs w:val="44"/>
        </w:rPr>
        <w:t>目  录</w:t>
      </w:r>
    </w:p>
    <w:p w14:paraId="2E961316">
      <w:pPr>
        <w:widowControl/>
        <w:jc w:val="center"/>
        <w:rPr>
          <w:rFonts w:ascii="Calibri Light" w:hAnsi="Calibri Light" w:eastAsia="华文仿宋" w:cs="Calibri Light"/>
          <w:b/>
          <w:color w:val="000000"/>
          <w:sz w:val="36"/>
          <w:szCs w:val="36"/>
        </w:rPr>
      </w:pPr>
    </w:p>
    <w:p w14:paraId="4E66FC92">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第一部分  响应函</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5FF4551D">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第二部分  协商报价表</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3B721ED7">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第三部分  资格证明文件</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2415E7C3">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 xml:space="preserve">　　　　  </w:t>
      </w:r>
      <w:r>
        <w:rPr>
          <w:rFonts w:hint="eastAsia" w:ascii="Calibri Light" w:hAnsi="Calibri Light" w:eastAsia="华文仿宋" w:cs="Calibri Light"/>
          <w:sz w:val="36"/>
          <w:szCs w:val="28"/>
        </w:rPr>
        <w:t>无重大违法记录声明（格式）</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7768EC84">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　　　　  法定代表人委托授权书（格式）</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0F468B80">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第四部分  供应商概况</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2062779B">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第五部分  供应商参加政府采购活动承诺书</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7C93416F">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第六部分  响应方案</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38422E25">
      <w:pPr>
        <w:widowControl/>
        <w:jc w:val="center"/>
        <w:outlineLvl w:val="1"/>
        <w:rPr>
          <w:rFonts w:ascii="黑体" w:hAnsi="黑体" w:eastAsia="黑体" w:cs="Calibri Light"/>
          <w:color w:val="1F4E79"/>
          <w:sz w:val="32"/>
          <w:szCs w:val="36"/>
        </w:rPr>
      </w:pPr>
      <w:r>
        <w:rPr>
          <w:rFonts w:ascii="Calibri Light" w:hAnsi="Calibri Light" w:eastAsia="华文仿宋" w:cs="Calibri Light"/>
          <w:color w:val="1F4E79"/>
          <w:sz w:val="32"/>
          <w:szCs w:val="36"/>
        </w:rPr>
        <w:br w:type="page"/>
      </w:r>
      <w:bookmarkStart w:id="29" w:name="OLE_LINK4"/>
      <w:r>
        <w:rPr>
          <w:rFonts w:ascii="黑体" w:hAnsi="黑体" w:eastAsia="黑体" w:cs="Calibri Light"/>
          <w:color w:val="1F4E79"/>
          <w:sz w:val="32"/>
          <w:szCs w:val="36"/>
        </w:rPr>
        <w:t>第一部分  响应函</w:t>
      </w:r>
    </w:p>
    <w:p w14:paraId="5DF10DCB">
      <w:pPr>
        <w:widowControl/>
        <w:spacing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西安市市级单位政府采购中心：</w:t>
      </w:r>
    </w:p>
    <w:p w14:paraId="4538B9C4">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我方收到贵中心发布的《</w:t>
      </w:r>
      <w:r>
        <w:rPr>
          <w:rFonts w:ascii="Calibri Light" w:hAnsi="Calibri Light" w:eastAsia="华文仿宋" w:cs="Calibri Light"/>
          <w:color w:val="C00000"/>
          <w:sz w:val="28"/>
          <w:szCs w:val="28"/>
        </w:rPr>
        <w:t>西安市不动产登记服务中心城北办事大厅2025年度物业服务项目</w:t>
      </w:r>
      <w:r>
        <w:rPr>
          <w:rFonts w:ascii="Calibri Light" w:hAnsi="Calibri Light" w:eastAsia="华文仿宋" w:cs="Calibri Light"/>
          <w:sz w:val="28"/>
          <w:szCs w:val="28"/>
        </w:rPr>
        <w:t>》</w:t>
      </w:r>
      <w:r>
        <w:rPr>
          <w:rFonts w:ascii="Calibri Light" w:hAnsi="Calibri Light" w:eastAsia="华文仿宋" w:cs="Calibri Light"/>
          <w:color w:val="000000"/>
          <w:sz w:val="28"/>
          <w:szCs w:val="28"/>
        </w:rPr>
        <w:t>（</w:t>
      </w:r>
      <w:r>
        <w:rPr>
          <w:rFonts w:hint="eastAsia" w:ascii="Calibri Light" w:hAnsi="Calibri Light" w:eastAsia="华文仿宋" w:cs="Calibri Light"/>
          <w:color w:val="C00000"/>
          <w:sz w:val="28"/>
          <w:szCs w:val="28"/>
        </w:rPr>
        <w:t>XCZX2025-0156</w:t>
      </w:r>
      <w:r>
        <w:rPr>
          <w:rFonts w:ascii="Calibri Light" w:hAnsi="Calibri Light" w:eastAsia="华文仿宋" w:cs="Calibri Light"/>
          <w:sz w:val="28"/>
          <w:szCs w:val="28"/>
        </w:rPr>
        <w:t>）</w:t>
      </w:r>
      <w:r>
        <w:rPr>
          <w:rFonts w:ascii="Calibri Light" w:hAnsi="Calibri Light" w:eastAsia="华文仿宋" w:cs="Calibri Light"/>
          <w:color w:val="000000"/>
          <w:sz w:val="28"/>
          <w:szCs w:val="28"/>
        </w:rPr>
        <w:t>采购文件，经详细研究，我方决定参加该项目的单一来源采购活动。为此，我方郑重声明以下诸点，并负法律责任。</w:t>
      </w:r>
    </w:p>
    <w:p w14:paraId="5A9E7CE2">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1．我方已详细阅读了采购文件，完全理解并同意采购文件的所有事项及内容。</w:t>
      </w:r>
    </w:p>
    <w:p w14:paraId="0D29D806">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2．我方已悉知并及时关注了贵中心在陕西省政府采购网、全国公共资源交易平台（陕西省•西安市）上发布的关于本项目的有关变更公告（包括但不限于对磋商文件做出的修改或澄清、答疑纪要，以及项目暂停、重启、延期、终止等）。</w:t>
      </w:r>
    </w:p>
    <w:p w14:paraId="19512391">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3．我方同意向贵中心提供与本次采购活动有关的全部证明材料，并保证所提交的证明材料真实、合法、有效，</w:t>
      </w:r>
      <w:r>
        <w:rPr>
          <w:rFonts w:ascii="Calibri Light" w:hAnsi="Calibri Light" w:eastAsia="华文仿宋" w:cs="Calibri Light"/>
          <w:color w:val="000000"/>
          <w:sz w:val="28"/>
          <w:szCs w:val="28"/>
        </w:rPr>
        <w:t>并尊重协商小组的评审结果。</w:t>
      </w:r>
    </w:p>
    <w:p w14:paraId="2C44B458">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4</w:t>
      </w:r>
      <w:r>
        <w:rPr>
          <w:rFonts w:hint="eastAsia" w:ascii="Calibri Light" w:hAnsi="Calibri Light" w:eastAsia="华文仿宋" w:cs="Calibri Light"/>
          <w:color w:val="000000"/>
          <w:sz w:val="28"/>
          <w:szCs w:val="28"/>
        </w:rPr>
        <w:t>．我方不属于为本采购项目提供整体设计、规范编制或者项目管理、监理、检测等服务的供应商；</w:t>
      </w:r>
    </w:p>
    <w:p w14:paraId="62C7621E">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5</w:t>
      </w:r>
      <w:r>
        <w:rPr>
          <w:rFonts w:hint="eastAsia" w:ascii="Calibri Light" w:hAnsi="Calibri Light" w:eastAsia="华文仿宋" w:cs="Calibri Light"/>
          <w:color w:val="000000"/>
          <w:sz w:val="28"/>
          <w:szCs w:val="28"/>
        </w:rPr>
        <w:t>．我方响应文件在开启之日起［___］个日历日（应不少于90个日历日）内有效。</w:t>
      </w:r>
    </w:p>
    <w:p w14:paraId="160C040C">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6．若我方成交，我方承诺：</w:t>
      </w:r>
    </w:p>
    <w:p w14:paraId="66041075">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（1）将成交文件有效期延长至合同执行完毕；</w:t>
      </w:r>
    </w:p>
    <w:p w14:paraId="44F83903">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（2）收到成交通知书后提交纸质响应文件一正两副，并按时足额交纳履约保证金；</w:t>
      </w:r>
    </w:p>
    <w:p w14:paraId="01B00022">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（3）遵照磋商文件中的要求，完成本项目的合同责任和义务。</w:t>
      </w:r>
    </w:p>
    <w:p w14:paraId="5801DC3C">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7</w:t>
      </w:r>
      <w:r>
        <w:rPr>
          <w:rFonts w:hint="eastAsia" w:ascii="Calibri Light" w:hAnsi="Calibri Light" w:eastAsia="华文仿宋" w:cs="Calibri Light"/>
          <w:color w:val="000000"/>
          <w:sz w:val="28"/>
          <w:szCs w:val="28"/>
        </w:rPr>
        <w:t>．所有关于此次采购活动的函电，请按下列方式联系：</w:t>
      </w:r>
    </w:p>
    <w:p w14:paraId="5A6AD95E">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（1）法定代表人（负责人）或授权代表：（签字或盖章）</w:t>
      </w:r>
    </w:p>
    <w:p w14:paraId="5021C762">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（2）联系电话：</w:t>
      </w:r>
    </w:p>
    <w:p w14:paraId="3AEAEB72">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（3）通讯地址：</w:t>
      </w:r>
    </w:p>
    <w:p w14:paraId="61573D05">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（4）邮　　编：</w:t>
      </w:r>
    </w:p>
    <w:p w14:paraId="6ACCC307">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（5）电子邮箱：</w:t>
      </w:r>
    </w:p>
    <w:p w14:paraId="4C62D80E">
      <w:pPr>
        <w:widowControl/>
        <w:spacing w:line="400" w:lineRule="exact"/>
        <w:ind w:firstLine="567"/>
        <w:rPr>
          <w:rFonts w:ascii="Calibri Light" w:hAnsi="Calibri Light" w:eastAsia="华文仿宋" w:cs="Calibri Light"/>
          <w:color w:val="FF0000"/>
          <w:sz w:val="28"/>
          <w:szCs w:val="28"/>
        </w:rPr>
      </w:pPr>
      <w:r>
        <w:rPr>
          <w:rFonts w:hint="eastAsia" w:ascii="Calibri Light" w:hAnsi="Calibri Light" w:eastAsia="华文仿宋" w:cs="Calibri Light"/>
          <w:color w:val="000000"/>
          <w:sz w:val="28"/>
          <w:szCs w:val="28"/>
        </w:rPr>
        <w:t>供应商：</w:t>
      </w:r>
      <w:r>
        <w:rPr>
          <w:rFonts w:hint="eastAsia" w:ascii="Calibri Light" w:hAnsi="Calibri Light" w:eastAsia="华文仿宋" w:cs="Calibri Light"/>
          <w:color w:val="FF0000"/>
          <w:sz w:val="28"/>
          <w:szCs w:val="28"/>
        </w:rPr>
        <w:t>（供应商全称并加盖公章）</w:t>
      </w:r>
    </w:p>
    <w:p w14:paraId="03AB021C">
      <w:pPr>
        <w:widowControl/>
        <w:spacing w:line="400" w:lineRule="exact"/>
        <w:ind w:firstLine="567"/>
        <w:rPr>
          <w:rFonts w:ascii="Calibri Light" w:hAnsi="Calibri Light" w:eastAsia="华文仿宋" w:cs="Calibri Light"/>
          <w:sz w:val="28"/>
          <w:szCs w:val="28"/>
        </w:rPr>
      </w:pPr>
      <w:r>
        <w:rPr>
          <w:rFonts w:hint="eastAsia" w:ascii="Calibri Light" w:hAnsi="Calibri Light" w:eastAsia="华文仿宋" w:cs="Calibri Light"/>
          <w:color w:val="000000"/>
          <w:sz w:val="28"/>
          <w:szCs w:val="28"/>
        </w:rPr>
        <w:t>日　期：　　年　月　日</w:t>
      </w:r>
    </w:p>
    <w:p w14:paraId="60F4ECE0">
      <w:pPr>
        <w:widowControl/>
        <w:spacing w:line="400" w:lineRule="exact"/>
        <w:ind w:firstLine="567"/>
        <w:rPr>
          <w:rFonts w:ascii="Calibri Light" w:hAnsi="Calibri Light" w:eastAsia="华文仿宋" w:cs="Calibri Light"/>
          <w:color w:val="000000"/>
          <w:sz w:val="28"/>
          <w:szCs w:val="28"/>
        </w:rPr>
      </w:pPr>
    </w:p>
    <w:bookmarkEnd w:id="29"/>
    <w:p w14:paraId="1FA1B4A6">
      <w:pPr>
        <w:widowControl/>
        <w:spacing w:line="400" w:lineRule="exact"/>
        <w:rPr>
          <w:rFonts w:ascii="Calibri Light" w:hAnsi="Calibri Light" w:eastAsia="华文仿宋" w:cs="Calibri Light"/>
          <w:color w:val="000000"/>
          <w:sz w:val="28"/>
          <w:szCs w:val="28"/>
        </w:rPr>
      </w:pPr>
    </w:p>
    <w:p w14:paraId="199C165B">
      <w:pPr>
        <w:widowControl/>
        <w:spacing w:line="400" w:lineRule="exact"/>
        <w:rPr>
          <w:rFonts w:ascii="Calibri Light" w:hAnsi="Calibri Light" w:eastAsia="华文仿宋" w:cs="Calibri Light"/>
          <w:sz w:val="36"/>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18" w:right="1418" w:bottom="1418" w:left="1418" w:header="851" w:footer="992" w:gutter="0"/>
          <w:pgNumType w:start="1"/>
          <w:cols w:space="425" w:num="1"/>
          <w:docGrid w:type="linesAndChars" w:linePitch="381" w:charSpace="704"/>
        </w:sectPr>
      </w:pPr>
    </w:p>
    <w:p w14:paraId="14125EF4">
      <w:pPr>
        <w:pStyle w:val="42"/>
      </w:pPr>
      <w:r>
        <w:t>第二部分  协商报价表</w:t>
      </w:r>
    </w:p>
    <w:p w14:paraId="1FD16B78">
      <w:pPr>
        <w:widowControl/>
        <w:spacing w:line="440" w:lineRule="exact"/>
        <w:jc w:val="right"/>
        <w:rPr>
          <w:rFonts w:ascii="Calibri Light" w:hAnsi="Calibri Light" w:eastAsia="华文仿宋" w:cs="Calibri Light"/>
          <w:b/>
          <w:color w:val="000000"/>
          <w:sz w:val="28"/>
          <w:szCs w:val="28"/>
        </w:rPr>
      </w:pPr>
      <w:r>
        <w:rPr>
          <w:rFonts w:ascii="Calibri Light" w:hAnsi="Calibri Light" w:eastAsia="华文仿宋" w:cs="Calibri Light"/>
          <w:color w:val="000000"/>
          <w:sz w:val="28"/>
          <w:szCs w:val="28"/>
        </w:rPr>
        <w:t>单位:</w:t>
      </w:r>
      <w:r>
        <w:rPr>
          <w:rFonts w:ascii="Calibri Light" w:hAnsi="Calibri Light" w:eastAsia="华文仿宋" w:cs="Calibri Light"/>
          <w:b/>
          <w:color w:val="000000"/>
          <w:sz w:val="28"/>
          <w:szCs w:val="28"/>
        </w:rPr>
        <w:t>元</w:t>
      </w:r>
      <w:r>
        <w:rPr>
          <w:rFonts w:ascii="Calibri Light" w:hAnsi="Calibri Light" w:eastAsia="华文仿宋" w:cs="Calibri Light"/>
          <w:color w:val="000000"/>
          <w:sz w:val="28"/>
          <w:szCs w:val="28"/>
        </w:rPr>
        <w:t>（精确到小数点后两位）</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7"/>
        <w:gridCol w:w="2552"/>
        <w:gridCol w:w="2709"/>
      </w:tblGrid>
      <w:tr w14:paraId="490F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7" w:type="dxa"/>
            <w:tcBorders>
              <w:top w:val="single" w:color="auto" w:sz="12" w:space="0"/>
              <w:left w:val="single" w:color="auto" w:sz="12" w:space="0"/>
              <w:bottom w:val="single" w:color="auto" w:sz="2" w:space="0"/>
              <w:right w:val="single" w:color="auto" w:sz="2" w:space="0"/>
              <w:tl2br w:val="single" w:color="auto" w:sz="4" w:space="0"/>
            </w:tcBorders>
            <w:shd w:val="clear" w:color="auto" w:fill="F2F2F2"/>
            <w:vAlign w:val="center"/>
          </w:tcPr>
          <w:p w14:paraId="4014903E">
            <w:pPr>
              <w:widowControl/>
              <w:spacing w:line="320" w:lineRule="exact"/>
              <w:jc w:val="right"/>
              <w:rPr>
                <w:rFonts w:ascii="Calibri" w:hAnsi="宋体" w:eastAsia="宋体" w:cs="Calibri Light"/>
                <w:b/>
                <w:color w:val="000000"/>
                <w:szCs w:val="28"/>
              </w:rPr>
            </w:pPr>
            <w:r>
              <w:rPr>
                <w:rFonts w:ascii="Calibri" w:hAnsi="宋体" w:eastAsia="宋体" w:cs="Calibri Light"/>
                <w:b/>
                <w:color w:val="000000"/>
                <w:szCs w:val="28"/>
              </w:rPr>
              <w:t>报价内容</w:t>
            </w:r>
          </w:p>
          <w:p w14:paraId="6FEE7675">
            <w:pPr>
              <w:widowControl/>
              <w:spacing w:line="320" w:lineRule="exact"/>
              <w:rPr>
                <w:rFonts w:ascii="Calibri" w:hAnsi="宋体" w:eastAsia="宋体" w:cs="Calibri Light"/>
                <w:color w:val="000000"/>
                <w:szCs w:val="28"/>
              </w:rPr>
            </w:pPr>
          </w:p>
          <w:p w14:paraId="2A4361D6">
            <w:pPr>
              <w:widowControl/>
              <w:spacing w:line="320" w:lineRule="exact"/>
              <w:ind w:firstLine="105"/>
              <w:rPr>
                <w:rFonts w:ascii="Calibri" w:hAnsi="宋体" w:eastAsia="宋体" w:cs="Calibri Light"/>
                <w:b/>
                <w:color w:val="000000"/>
                <w:szCs w:val="28"/>
              </w:rPr>
            </w:pPr>
            <w:r>
              <w:rPr>
                <w:rFonts w:ascii="Calibri" w:hAnsi="宋体" w:eastAsia="宋体" w:cs="Calibri Light"/>
                <w:b/>
                <w:color w:val="000000"/>
                <w:szCs w:val="28"/>
              </w:rPr>
              <w:t>项目名称</w:t>
            </w:r>
          </w:p>
        </w:tc>
        <w:tc>
          <w:tcPr>
            <w:tcW w:w="2552" w:type="dxa"/>
            <w:tcBorders>
              <w:top w:val="single" w:color="auto" w:sz="12" w:space="0"/>
              <w:left w:val="single" w:color="auto" w:sz="2" w:space="0"/>
              <w:bottom w:val="single" w:color="auto" w:sz="2" w:space="0"/>
              <w:right w:val="single" w:color="auto" w:sz="2" w:space="0"/>
            </w:tcBorders>
            <w:shd w:val="clear" w:color="auto" w:fill="F2F2F2"/>
            <w:vAlign w:val="center"/>
          </w:tcPr>
          <w:p w14:paraId="760D27FB">
            <w:pPr>
              <w:widowControl/>
              <w:spacing w:line="320" w:lineRule="exact"/>
              <w:jc w:val="center"/>
              <w:rPr>
                <w:rFonts w:ascii="Calibri" w:hAnsi="宋体" w:eastAsia="宋体" w:cs="Calibri Light"/>
                <w:b/>
                <w:color w:val="C00000"/>
                <w:szCs w:val="28"/>
              </w:rPr>
            </w:pPr>
            <w:r>
              <w:rPr>
                <w:rFonts w:hint="eastAsia" w:ascii="Calibri" w:hAnsi="宋体" w:eastAsia="宋体" w:cs="Calibri Light"/>
                <w:b/>
                <w:color w:val="C00000"/>
                <w:szCs w:val="28"/>
              </w:rPr>
              <w:t>协商</w:t>
            </w:r>
            <w:r>
              <w:rPr>
                <w:rFonts w:ascii="Calibri" w:hAnsi="宋体" w:eastAsia="宋体" w:cs="Calibri Light"/>
                <w:b/>
                <w:color w:val="C00000"/>
                <w:szCs w:val="28"/>
              </w:rPr>
              <w:t>报价</w:t>
            </w:r>
          </w:p>
          <w:p w14:paraId="71C3AED5">
            <w:pPr>
              <w:widowControl/>
              <w:spacing w:line="320" w:lineRule="exact"/>
              <w:jc w:val="center"/>
              <w:rPr>
                <w:rFonts w:ascii="Calibri" w:hAnsi="宋体" w:eastAsia="宋体" w:cs="Calibri Light"/>
                <w:b/>
                <w:color w:val="C00000"/>
                <w:szCs w:val="28"/>
              </w:rPr>
            </w:pPr>
            <w:r>
              <w:rPr>
                <w:rFonts w:ascii="Calibri" w:hAnsi="宋体" w:eastAsia="宋体" w:cs="Calibri Light"/>
                <w:b/>
                <w:color w:val="C00000"/>
                <w:szCs w:val="28"/>
              </w:rPr>
              <w:t>A</w:t>
            </w:r>
          </w:p>
        </w:tc>
        <w:tc>
          <w:tcPr>
            <w:tcW w:w="2709" w:type="dxa"/>
            <w:tcBorders>
              <w:top w:val="single" w:color="auto" w:sz="12" w:space="0"/>
              <w:left w:val="single" w:color="auto" w:sz="2" w:space="0"/>
              <w:bottom w:val="single" w:color="auto" w:sz="2" w:space="0"/>
              <w:right w:val="single" w:color="auto" w:sz="12" w:space="0"/>
            </w:tcBorders>
            <w:shd w:val="clear" w:color="auto" w:fill="F2F2F2"/>
            <w:vAlign w:val="center"/>
          </w:tcPr>
          <w:p w14:paraId="7B171BE2">
            <w:pPr>
              <w:widowControl/>
              <w:spacing w:line="320" w:lineRule="exact"/>
              <w:jc w:val="center"/>
              <w:rPr>
                <w:rFonts w:ascii="Calibri" w:hAnsi="宋体" w:eastAsia="宋体" w:cs="Calibri Light"/>
                <w:b/>
                <w:color w:val="C00000"/>
                <w:szCs w:val="28"/>
              </w:rPr>
            </w:pPr>
            <w:r>
              <w:rPr>
                <w:rFonts w:ascii="Calibri" w:hAnsi="宋体" w:eastAsia="宋体" w:cs="Calibri Light"/>
                <w:b/>
                <w:color w:val="C00000"/>
                <w:szCs w:val="28"/>
              </w:rPr>
              <w:t>服务期</w:t>
            </w:r>
          </w:p>
          <w:p w14:paraId="4095ACB4">
            <w:pPr>
              <w:widowControl/>
              <w:spacing w:line="320" w:lineRule="exact"/>
              <w:jc w:val="center"/>
              <w:rPr>
                <w:rFonts w:ascii="Calibri" w:hAnsi="宋体" w:eastAsia="宋体" w:cs="Calibri Light"/>
                <w:b/>
                <w:color w:val="C00000"/>
                <w:szCs w:val="28"/>
              </w:rPr>
            </w:pPr>
            <w:r>
              <w:rPr>
                <w:rFonts w:ascii="Calibri" w:hAnsi="宋体" w:eastAsia="宋体" w:cs="Calibri Light"/>
                <w:b/>
                <w:color w:val="C00000"/>
                <w:szCs w:val="28"/>
              </w:rPr>
              <w:t>B</w:t>
            </w:r>
          </w:p>
        </w:tc>
      </w:tr>
      <w:tr w14:paraId="6FA8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3387" w:type="dxa"/>
            <w:tcBorders>
              <w:top w:val="single" w:color="auto" w:sz="2" w:space="0"/>
              <w:left w:val="single" w:color="auto" w:sz="12" w:space="0"/>
              <w:bottom w:val="single" w:color="auto" w:sz="2" w:space="0"/>
              <w:right w:val="single" w:color="auto" w:sz="2" w:space="0"/>
            </w:tcBorders>
            <w:shd w:val="clear" w:color="auto" w:fill="auto"/>
            <w:vAlign w:val="center"/>
          </w:tcPr>
          <w:p w14:paraId="6D4DC5DC">
            <w:pPr>
              <w:widowControl/>
              <w:spacing w:line="320" w:lineRule="exact"/>
              <w:jc w:val="center"/>
              <w:rPr>
                <w:rFonts w:ascii="宋体" w:hAnsi="宋体" w:eastAsia="宋体" w:cs="Calibri Light"/>
                <w:b/>
                <w:color w:val="000000"/>
                <w:szCs w:val="21"/>
              </w:rPr>
            </w:pPr>
            <w:r>
              <w:rPr>
                <w:rFonts w:ascii="Calibri" w:hAnsi="宋体" w:eastAsia="宋体" w:cs="Calibri Light"/>
                <w:b/>
                <w:color w:val="C00000"/>
                <w:szCs w:val="28"/>
              </w:rPr>
              <w:t>西安市不动产登记服务中心城北办事大厅2025年度物业服务项目</w:t>
            </w:r>
          </w:p>
        </w:tc>
        <w:tc>
          <w:tcPr>
            <w:tcW w:w="2552" w:type="dxa"/>
            <w:tcBorders>
              <w:top w:val="single" w:color="auto" w:sz="2" w:space="0"/>
              <w:left w:val="single" w:color="auto" w:sz="2" w:space="0"/>
              <w:bottom w:val="single" w:color="auto" w:sz="2" w:space="0"/>
              <w:right w:val="single" w:color="auto" w:sz="2" w:space="0"/>
            </w:tcBorders>
            <w:shd w:val="clear" w:color="auto" w:fill="auto"/>
            <w:vAlign w:val="center"/>
          </w:tcPr>
          <w:p w14:paraId="5BAC7664">
            <w:pPr>
              <w:widowControl/>
              <w:spacing w:line="320" w:lineRule="exact"/>
              <w:jc w:val="center"/>
              <w:rPr>
                <w:rFonts w:ascii="Calibri" w:hAnsi="宋体" w:eastAsia="宋体" w:cs="Calibri Light"/>
                <w:color w:val="000000"/>
                <w:szCs w:val="28"/>
              </w:rPr>
            </w:pPr>
          </w:p>
        </w:tc>
        <w:tc>
          <w:tcPr>
            <w:tcW w:w="2709" w:type="dxa"/>
            <w:tcBorders>
              <w:top w:val="single" w:color="auto" w:sz="2" w:space="0"/>
              <w:left w:val="single" w:color="auto" w:sz="2" w:space="0"/>
              <w:bottom w:val="single" w:color="auto" w:sz="2" w:space="0"/>
              <w:right w:val="single" w:color="auto" w:sz="12" w:space="0"/>
            </w:tcBorders>
            <w:shd w:val="clear" w:color="auto" w:fill="auto"/>
            <w:vAlign w:val="center"/>
          </w:tcPr>
          <w:p w14:paraId="0246C2B5">
            <w:pPr>
              <w:widowControl/>
              <w:spacing w:line="320" w:lineRule="exact"/>
              <w:jc w:val="center"/>
              <w:rPr>
                <w:rFonts w:ascii="Calibri" w:hAnsi="宋体" w:eastAsia="宋体" w:cs="Calibri Light"/>
                <w:color w:val="000000"/>
                <w:szCs w:val="28"/>
              </w:rPr>
            </w:pPr>
          </w:p>
        </w:tc>
      </w:tr>
    </w:tbl>
    <w:p w14:paraId="614A0518">
      <w:pPr>
        <w:widowControl/>
        <w:adjustRightInd w:val="0"/>
        <w:snapToGrid w:val="0"/>
        <w:spacing w:line="440" w:lineRule="exact"/>
        <w:rPr>
          <w:rFonts w:ascii="Calibri Light" w:hAnsi="Calibri Light" w:eastAsia="华文仿宋" w:cs="Calibri Light"/>
          <w:b/>
          <w:color w:val="000000"/>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14:paraId="6FB25CA8">
      <w:pPr>
        <w:widowControl/>
        <w:spacing w:before="190" w:beforeLines="50" w:line="400" w:lineRule="exact"/>
        <w:rPr>
          <w:rFonts w:ascii="Calibri Light" w:hAnsi="Calibri Light" w:eastAsia="华文仿宋" w:cs="Calibri Light"/>
          <w:b/>
          <w:color w:val="000000"/>
          <w:sz w:val="28"/>
          <w:szCs w:val="28"/>
        </w:rPr>
      </w:pPr>
    </w:p>
    <w:p w14:paraId="28998B4C">
      <w:pPr>
        <w:widowControl/>
        <w:spacing w:before="190" w:beforeLines="50" w:line="400" w:lineRule="exact"/>
        <w:rPr>
          <w:rFonts w:ascii="Calibri Light" w:hAnsi="Calibri Light" w:eastAsia="华文仿宋" w:cs="Calibri Light"/>
          <w:color w:val="000000"/>
          <w:sz w:val="28"/>
          <w:szCs w:val="28"/>
        </w:rPr>
      </w:pPr>
      <w:r>
        <w:rPr>
          <w:rFonts w:hint="eastAsia" w:ascii="Calibri Light" w:hAnsi="Calibri Light" w:eastAsia="华文仿宋" w:cs="Calibri Light"/>
          <w:b/>
          <w:sz w:val="28"/>
          <w:szCs w:val="28"/>
        </w:rPr>
        <w:t>注：</w:t>
      </w:r>
      <w:r>
        <w:rPr>
          <w:rFonts w:ascii="Calibri Light" w:hAnsi="Calibri Light" w:eastAsia="华文仿宋" w:cs="Calibri Light"/>
          <w:color w:val="000000"/>
          <w:sz w:val="28"/>
          <w:szCs w:val="28"/>
        </w:rPr>
        <w:t xml:space="preserve"> </w:t>
      </w:r>
      <w:r>
        <w:rPr>
          <w:rFonts w:hint="eastAsia" w:ascii="Calibri Light" w:hAnsi="Calibri Light" w:eastAsia="华文仿宋" w:cs="Calibri Light"/>
          <w:b/>
          <w:sz w:val="28"/>
          <w:szCs w:val="28"/>
        </w:rPr>
        <w:t>以下情况按无效响应处理：</w:t>
      </w:r>
    </w:p>
    <w:p w14:paraId="2581BC9A">
      <w:pPr>
        <w:widowControl/>
        <w:wordWrap w:val="0"/>
        <w:spacing w:line="400" w:lineRule="exact"/>
        <w:ind w:firstLine="560"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（1）</w:t>
      </w:r>
      <w:r>
        <w:rPr>
          <w:rFonts w:ascii="Calibri Light" w:hAnsi="Calibri Light" w:eastAsia="华文仿宋" w:cs="Times New Roman"/>
          <w:color w:val="C00000"/>
          <w:sz w:val="28"/>
          <w:szCs w:val="28"/>
        </w:rPr>
        <w:t>A</w:t>
      </w:r>
      <w:r>
        <w:rPr>
          <w:rFonts w:ascii="Calibri Light" w:hAnsi="Calibri Light" w:eastAsia="华文仿宋" w:cs="Times New Roman"/>
          <w:sz w:val="28"/>
          <w:szCs w:val="28"/>
        </w:rPr>
        <w:t>栏未按</w:t>
      </w:r>
      <w:r>
        <w:rPr>
          <w:rFonts w:hint="eastAsia" w:ascii="Calibri Light" w:hAnsi="Calibri Light" w:eastAsia="华文仿宋" w:cs="Times New Roman"/>
          <w:sz w:val="28"/>
          <w:szCs w:val="28"/>
        </w:rPr>
        <w:t>阿拉伯小写金额样式填写</w:t>
      </w:r>
      <w:r>
        <w:rPr>
          <w:rFonts w:ascii="Calibri Light" w:hAnsi="Calibri Light" w:eastAsia="华文仿宋" w:cs="Times New Roman"/>
          <w:sz w:val="28"/>
          <w:szCs w:val="28"/>
        </w:rPr>
        <w:t>；</w:t>
      </w:r>
      <w:r>
        <w:rPr>
          <w:rFonts w:ascii="Calibri Light" w:hAnsi="Calibri Light" w:eastAsia="华文仿宋" w:cs="Times New Roman"/>
          <w:color w:val="C00000"/>
          <w:sz w:val="28"/>
          <w:szCs w:val="28"/>
        </w:rPr>
        <w:t>B</w:t>
      </w:r>
      <w:r>
        <w:rPr>
          <w:rFonts w:hint="eastAsia" w:ascii="Calibri Light" w:hAnsi="Calibri Light" w:eastAsia="华文仿宋" w:cs="Times New Roman"/>
          <w:sz w:val="28"/>
          <w:szCs w:val="28"/>
        </w:rPr>
        <w:t>栏</w:t>
      </w:r>
      <w:r>
        <w:rPr>
          <w:rFonts w:ascii="Calibri Light" w:hAnsi="Calibri Light" w:eastAsia="华文仿宋" w:cs="Times New Roman"/>
          <w:sz w:val="28"/>
          <w:szCs w:val="28"/>
        </w:rPr>
        <w:t>未填写</w:t>
      </w:r>
      <w:r>
        <w:rPr>
          <w:rFonts w:hint="eastAsia" w:ascii="Calibri Light" w:hAnsi="Calibri Light" w:eastAsia="华文仿宋" w:cs="Times New Roman"/>
          <w:sz w:val="28"/>
          <w:szCs w:val="28"/>
        </w:rPr>
        <w:t>服务期</w:t>
      </w:r>
      <w:r>
        <w:rPr>
          <w:rFonts w:ascii="Calibri Light" w:hAnsi="Calibri Light" w:eastAsia="华文仿宋" w:cs="Times New Roman"/>
          <w:sz w:val="28"/>
          <w:szCs w:val="28"/>
        </w:rPr>
        <w:t>。</w:t>
      </w:r>
    </w:p>
    <w:p w14:paraId="6319F2EC">
      <w:pPr>
        <w:widowControl/>
        <w:wordWrap w:val="0"/>
        <w:spacing w:line="400" w:lineRule="exact"/>
        <w:ind w:firstLine="560"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（2）“</w:t>
      </w:r>
      <w:r>
        <w:rPr>
          <w:rFonts w:hint="eastAsia" w:ascii="Calibri Light" w:hAnsi="Calibri Light" w:eastAsia="华文仿宋" w:cs="Calibri Light"/>
          <w:sz w:val="28"/>
          <w:szCs w:val="28"/>
        </w:rPr>
        <w:t>协商报价</w:t>
      </w:r>
      <w:r>
        <w:rPr>
          <w:rFonts w:hint="eastAsia" w:ascii="Calibri Light" w:hAnsi="Calibri Light" w:eastAsia="华文仿宋" w:cs="Times New Roman"/>
          <w:sz w:val="28"/>
          <w:szCs w:val="28"/>
        </w:rPr>
        <w:t>”</w:t>
      </w:r>
      <w:r>
        <w:rPr>
          <w:rFonts w:hint="eastAsia" w:ascii="Calibri Light" w:hAnsi="Calibri Light" w:eastAsia="华文仿宋" w:cs="Calibri Light"/>
          <w:sz w:val="28"/>
          <w:szCs w:val="28"/>
        </w:rPr>
        <w:t>值与</w:t>
      </w:r>
      <w:r>
        <w:rPr>
          <w:rFonts w:hint="eastAsia" w:ascii="Calibri Light" w:hAnsi="Calibri Light" w:eastAsia="华文仿宋" w:cs="Times New Roman"/>
          <w:sz w:val="28"/>
          <w:szCs w:val="28"/>
        </w:rPr>
        <w:t>费用明细表中的“合计”值不一致的。</w:t>
      </w:r>
    </w:p>
    <w:p w14:paraId="462C3DF3">
      <w:pPr>
        <w:widowControl/>
        <w:jc w:val="left"/>
        <w:rPr>
          <w:rFonts w:ascii="Calibri Light" w:hAnsi="Calibri Light" w:eastAsia="华文仿宋" w:cs="Calibri Light"/>
          <w:b/>
          <w:bCs/>
          <w:color w:val="000000"/>
          <w:sz w:val="30"/>
          <w:szCs w:val="30"/>
        </w:rPr>
      </w:pPr>
      <w:r>
        <w:rPr>
          <w:rFonts w:ascii="Calibri Light" w:hAnsi="Calibri Light" w:eastAsia="华文仿宋" w:cs="Calibri Light"/>
          <w:b/>
          <w:bCs/>
          <w:color w:val="000000"/>
          <w:sz w:val="30"/>
          <w:szCs w:val="30"/>
        </w:rPr>
        <w:br w:type="page"/>
      </w:r>
    </w:p>
    <w:p w14:paraId="2A516254">
      <w:pPr>
        <w:pStyle w:val="43"/>
      </w:pPr>
      <w:r>
        <w:rPr>
          <w:rFonts w:hint="eastAsia"/>
        </w:rPr>
        <w:t>费用明细</w:t>
      </w:r>
      <w:r>
        <w:t>表</w:t>
      </w:r>
    </w:p>
    <w:p w14:paraId="0F35FC32">
      <w:pPr>
        <w:widowControl/>
        <w:spacing w:line="400" w:lineRule="exact"/>
        <w:ind w:firstLine="1120"/>
        <w:jc w:val="right"/>
        <w:rPr>
          <w:rFonts w:ascii="Calibri Light" w:hAnsi="Calibri Light" w:eastAsia="华文仿宋" w:cs="Calibri Light"/>
          <w:b/>
          <w:color w:val="000000"/>
          <w:sz w:val="24"/>
          <w:szCs w:val="24"/>
        </w:rPr>
      </w:pPr>
      <w:r>
        <w:rPr>
          <w:rFonts w:ascii="Calibri Light" w:hAnsi="Calibri Light" w:eastAsia="华文仿宋" w:cs="Calibri Light"/>
          <w:b/>
          <w:color w:val="000000"/>
          <w:sz w:val="24"/>
          <w:szCs w:val="24"/>
        </w:rPr>
        <w:t>单位：元</w:t>
      </w:r>
    </w:p>
    <w:tbl>
      <w:tblPr>
        <w:tblStyle w:val="20"/>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9"/>
        <w:gridCol w:w="2410"/>
        <w:gridCol w:w="4110"/>
        <w:gridCol w:w="709"/>
        <w:gridCol w:w="709"/>
        <w:gridCol w:w="902"/>
      </w:tblGrid>
      <w:tr w14:paraId="1C7E7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589" w:type="dxa"/>
            <w:shd w:val="clear" w:color="auto" w:fill="FFE599"/>
            <w:noWrap/>
            <w:tcMar>
              <w:top w:w="20" w:type="dxa"/>
              <w:left w:w="20" w:type="dxa"/>
              <w:bottom w:w="0" w:type="dxa"/>
              <w:right w:w="20" w:type="dxa"/>
            </w:tcMar>
            <w:vAlign w:val="center"/>
          </w:tcPr>
          <w:p w14:paraId="2518CF2D">
            <w:pPr>
              <w:widowControl/>
              <w:spacing w:line="320" w:lineRule="exact"/>
              <w:jc w:val="center"/>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序号</w:t>
            </w:r>
          </w:p>
        </w:tc>
        <w:tc>
          <w:tcPr>
            <w:tcW w:w="2410" w:type="dxa"/>
            <w:shd w:val="clear" w:color="auto" w:fill="FFE599"/>
            <w:noWrap/>
            <w:tcMar>
              <w:top w:w="20" w:type="dxa"/>
              <w:left w:w="20" w:type="dxa"/>
              <w:bottom w:w="0" w:type="dxa"/>
              <w:right w:w="20" w:type="dxa"/>
            </w:tcMar>
            <w:vAlign w:val="center"/>
          </w:tcPr>
          <w:p w14:paraId="43D0AFFD">
            <w:pPr>
              <w:widowControl/>
              <w:spacing w:line="320" w:lineRule="exact"/>
              <w:jc w:val="center"/>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费用名称</w:t>
            </w:r>
          </w:p>
        </w:tc>
        <w:tc>
          <w:tcPr>
            <w:tcW w:w="4110" w:type="dxa"/>
            <w:shd w:val="clear" w:color="auto" w:fill="FFE599"/>
            <w:noWrap/>
            <w:tcMar>
              <w:top w:w="20" w:type="dxa"/>
              <w:left w:w="20" w:type="dxa"/>
              <w:bottom w:w="0" w:type="dxa"/>
              <w:right w:w="20" w:type="dxa"/>
            </w:tcMar>
            <w:vAlign w:val="center"/>
          </w:tcPr>
          <w:p w14:paraId="37FC510E">
            <w:pPr>
              <w:widowControl/>
              <w:spacing w:line="320" w:lineRule="exact"/>
              <w:jc w:val="center"/>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费用描述</w:t>
            </w:r>
          </w:p>
        </w:tc>
        <w:tc>
          <w:tcPr>
            <w:tcW w:w="709" w:type="dxa"/>
            <w:shd w:val="clear" w:color="auto" w:fill="FFE599"/>
            <w:noWrap/>
            <w:tcMar>
              <w:top w:w="20" w:type="dxa"/>
              <w:left w:w="20" w:type="dxa"/>
              <w:bottom w:w="0" w:type="dxa"/>
              <w:right w:w="20" w:type="dxa"/>
            </w:tcMar>
            <w:vAlign w:val="center"/>
          </w:tcPr>
          <w:p w14:paraId="65BE5F40">
            <w:pPr>
              <w:widowControl/>
              <w:spacing w:line="320" w:lineRule="exact"/>
              <w:jc w:val="center"/>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数量</w:t>
            </w:r>
          </w:p>
        </w:tc>
        <w:tc>
          <w:tcPr>
            <w:tcW w:w="709" w:type="dxa"/>
            <w:shd w:val="clear" w:color="auto" w:fill="FFE599"/>
            <w:noWrap/>
            <w:tcMar>
              <w:top w:w="20" w:type="dxa"/>
              <w:left w:w="20" w:type="dxa"/>
              <w:bottom w:w="0" w:type="dxa"/>
              <w:right w:w="20" w:type="dxa"/>
            </w:tcMar>
            <w:vAlign w:val="center"/>
          </w:tcPr>
          <w:p w14:paraId="5358F9EF">
            <w:pPr>
              <w:widowControl/>
              <w:spacing w:line="320" w:lineRule="exact"/>
              <w:jc w:val="center"/>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单价</w:t>
            </w:r>
          </w:p>
        </w:tc>
        <w:tc>
          <w:tcPr>
            <w:tcW w:w="902" w:type="dxa"/>
            <w:shd w:val="clear" w:color="auto" w:fill="FFE599"/>
            <w:vAlign w:val="center"/>
          </w:tcPr>
          <w:p w14:paraId="17791DF1">
            <w:pPr>
              <w:widowControl/>
              <w:spacing w:line="320" w:lineRule="exact"/>
              <w:jc w:val="center"/>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总价</w:t>
            </w:r>
          </w:p>
        </w:tc>
      </w:tr>
      <w:tr w14:paraId="4BB078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39D167DE">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318A7542">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27C13500">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3A1B1A8A">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3CD5FC4C">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783CB31E">
            <w:pPr>
              <w:widowControl/>
              <w:spacing w:line="440" w:lineRule="exact"/>
              <w:jc w:val="center"/>
              <w:rPr>
                <w:rFonts w:ascii="Calibri Light" w:hAnsi="Calibri Light" w:eastAsia="华文仿宋" w:cs="Calibri Light"/>
                <w:b/>
                <w:bCs/>
                <w:color w:val="000000"/>
                <w:sz w:val="28"/>
                <w:szCs w:val="28"/>
              </w:rPr>
            </w:pPr>
          </w:p>
        </w:tc>
      </w:tr>
      <w:tr w14:paraId="7015F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4C1E5BC0">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43B2A66C">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37A756A0">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29B3065A">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54077672">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3D57E5C1">
            <w:pPr>
              <w:widowControl/>
              <w:spacing w:line="440" w:lineRule="exact"/>
              <w:jc w:val="center"/>
              <w:rPr>
                <w:rFonts w:ascii="Calibri Light" w:hAnsi="Calibri Light" w:eastAsia="华文仿宋" w:cs="Calibri Light"/>
                <w:b/>
                <w:bCs/>
                <w:color w:val="000000"/>
                <w:sz w:val="28"/>
                <w:szCs w:val="28"/>
              </w:rPr>
            </w:pPr>
          </w:p>
        </w:tc>
      </w:tr>
      <w:tr w14:paraId="70B43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16BDF429">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104C782D">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60AB216D">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202E2C97">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2671561A">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6500F497">
            <w:pPr>
              <w:widowControl/>
              <w:spacing w:line="440" w:lineRule="exact"/>
              <w:jc w:val="center"/>
              <w:rPr>
                <w:rFonts w:ascii="Calibri Light" w:hAnsi="Calibri Light" w:eastAsia="华文仿宋" w:cs="Calibri Light"/>
                <w:b/>
                <w:bCs/>
                <w:color w:val="000000"/>
                <w:sz w:val="28"/>
                <w:szCs w:val="28"/>
              </w:rPr>
            </w:pPr>
          </w:p>
        </w:tc>
      </w:tr>
      <w:tr w14:paraId="6D0EC9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4D2954DF">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45A9DE94">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20CCBF5D">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69D62654">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578952A9">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4A34F7AF">
            <w:pPr>
              <w:widowControl/>
              <w:spacing w:line="440" w:lineRule="exact"/>
              <w:jc w:val="center"/>
              <w:rPr>
                <w:rFonts w:ascii="Calibri Light" w:hAnsi="Calibri Light" w:eastAsia="华文仿宋" w:cs="Calibri Light"/>
                <w:b/>
                <w:bCs/>
                <w:color w:val="000000"/>
                <w:sz w:val="28"/>
                <w:szCs w:val="28"/>
              </w:rPr>
            </w:pPr>
          </w:p>
        </w:tc>
      </w:tr>
      <w:tr w14:paraId="63055E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6B5C7253">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549AD110">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525336D7">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5D6BC2C0">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0A1B2821">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4EDF2E70">
            <w:pPr>
              <w:widowControl/>
              <w:spacing w:line="440" w:lineRule="exact"/>
              <w:jc w:val="center"/>
              <w:rPr>
                <w:rFonts w:ascii="Calibri Light" w:hAnsi="Calibri Light" w:eastAsia="华文仿宋" w:cs="Calibri Light"/>
                <w:b/>
                <w:bCs/>
                <w:color w:val="000000"/>
                <w:sz w:val="28"/>
                <w:szCs w:val="28"/>
              </w:rPr>
            </w:pPr>
          </w:p>
        </w:tc>
      </w:tr>
      <w:tr w14:paraId="4AD96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5FFC7AE2">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7403298F">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385E3DA6">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126FD5F6">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676FEADF">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4B92692B">
            <w:pPr>
              <w:widowControl/>
              <w:spacing w:line="440" w:lineRule="exact"/>
              <w:jc w:val="center"/>
              <w:rPr>
                <w:rFonts w:ascii="Calibri Light" w:hAnsi="Calibri Light" w:eastAsia="华文仿宋" w:cs="Calibri Light"/>
                <w:b/>
                <w:bCs/>
                <w:color w:val="000000"/>
                <w:sz w:val="28"/>
                <w:szCs w:val="28"/>
              </w:rPr>
            </w:pPr>
          </w:p>
        </w:tc>
      </w:tr>
      <w:tr w14:paraId="7ECE6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129C91F7">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1B986ABA">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41432BAD">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48EF57F9">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210EDA47">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51D8A212">
            <w:pPr>
              <w:widowControl/>
              <w:spacing w:line="440" w:lineRule="exact"/>
              <w:jc w:val="center"/>
              <w:rPr>
                <w:rFonts w:ascii="Calibri Light" w:hAnsi="Calibri Light" w:eastAsia="华文仿宋" w:cs="Calibri Light"/>
                <w:b/>
                <w:bCs/>
                <w:color w:val="000000"/>
                <w:sz w:val="28"/>
                <w:szCs w:val="28"/>
              </w:rPr>
            </w:pPr>
          </w:p>
        </w:tc>
      </w:tr>
      <w:tr w14:paraId="2F256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4EB62EDC">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3E308510">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666D9A2A">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15C037EB">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0A2DF31D">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1FD4509E">
            <w:pPr>
              <w:widowControl/>
              <w:spacing w:line="440" w:lineRule="exact"/>
              <w:jc w:val="center"/>
              <w:rPr>
                <w:rFonts w:ascii="Calibri Light" w:hAnsi="Calibri Light" w:eastAsia="华文仿宋" w:cs="Calibri Light"/>
                <w:b/>
                <w:bCs/>
                <w:color w:val="000000"/>
                <w:sz w:val="28"/>
                <w:szCs w:val="28"/>
              </w:rPr>
            </w:pPr>
          </w:p>
        </w:tc>
      </w:tr>
      <w:tr w14:paraId="495818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4A42B4BA">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7C1C2C2B">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5FD75D56">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6424A5D9">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6CFB6E77">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04C9B602">
            <w:pPr>
              <w:widowControl/>
              <w:spacing w:line="440" w:lineRule="exact"/>
              <w:jc w:val="center"/>
              <w:rPr>
                <w:rFonts w:ascii="Calibri Light" w:hAnsi="Calibri Light" w:eastAsia="华文仿宋" w:cs="Calibri Light"/>
                <w:b/>
                <w:bCs/>
                <w:color w:val="000000"/>
                <w:sz w:val="28"/>
                <w:szCs w:val="28"/>
              </w:rPr>
            </w:pPr>
          </w:p>
        </w:tc>
      </w:tr>
      <w:tr w14:paraId="72774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539FCD2B">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348EBCAB">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62E8C1FD">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1666E6E5">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04B4ACD2">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2256AEA9">
            <w:pPr>
              <w:widowControl/>
              <w:spacing w:line="440" w:lineRule="exact"/>
              <w:jc w:val="center"/>
              <w:rPr>
                <w:rFonts w:ascii="Calibri Light" w:hAnsi="Calibri Light" w:eastAsia="华文仿宋" w:cs="Calibri Light"/>
                <w:b/>
                <w:bCs/>
                <w:color w:val="000000"/>
                <w:sz w:val="28"/>
                <w:szCs w:val="28"/>
              </w:rPr>
            </w:pPr>
          </w:p>
        </w:tc>
      </w:tr>
      <w:tr w14:paraId="3D047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664407B4">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5AE87528">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22E36789">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0907AABF">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062E08CE">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2F1468C8">
            <w:pPr>
              <w:widowControl/>
              <w:spacing w:line="440" w:lineRule="exact"/>
              <w:jc w:val="center"/>
              <w:rPr>
                <w:rFonts w:ascii="Calibri Light" w:hAnsi="Calibri Light" w:eastAsia="华文仿宋" w:cs="Calibri Light"/>
                <w:b/>
                <w:bCs/>
                <w:color w:val="000000"/>
                <w:sz w:val="28"/>
                <w:szCs w:val="28"/>
              </w:rPr>
            </w:pPr>
          </w:p>
        </w:tc>
      </w:tr>
      <w:tr w14:paraId="303D7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527" w:type="dxa"/>
            <w:gridSpan w:val="5"/>
            <w:noWrap/>
            <w:tcMar>
              <w:top w:w="20" w:type="dxa"/>
              <w:left w:w="20" w:type="dxa"/>
              <w:bottom w:w="0" w:type="dxa"/>
              <w:right w:w="20" w:type="dxa"/>
            </w:tcMar>
            <w:vAlign w:val="center"/>
          </w:tcPr>
          <w:p w14:paraId="7088DB45">
            <w:pPr>
              <w:widowControl/>
              <w:spacing w:line="440" w:lineRule="exact"/>
              <w:jc w:val="center"/>
              <w:rPr>
                <w:rFonts w:ascii="Calibri Light" w:hAnsi="Calibri Light" w:eastAsia="华文仿宋" w:cs="Calibri Light"/>
                <w:b/>
                <w:bCs/>
                <w:color w:val="000000"/>
                <w:sz w:val="28"/>
                <w:szCs w:val="28"/>
              </w:rPr>
            </w:pPr>
            <w:r>
              <w:rPr>
                <w:rFonts w:ascii="Calibri Light" w:hAnsi="Calibri Light" w:eastAsia="华文仿宋" w:cs="Calibri Light"/>
                <w:b/>
                <w:bCs/>
                <w:color w:val="000000"/>
                <w:sz w:val="28"/>
                <w:szCs w:val="28"/>
              </w:rPr>
              <w:t>合计</w:t>
            </w:r>
          </w:p>
        </w:tc>
        <w:tc>
          <w:tcPr>
            <w:tcW w:w="902" w:type="dxa"/>
            <w:vAlign w:val="center"/>
          </w:tcPr>
          <w:p w14:paraId="4D50CFB7">
            <w:pPr>
              <w:widowControl/>
              <w:spacing w:line="440" w:lineRule="exact"/>
              <w:jc w:val="center"/>
              <w:rPr>
                <w:rFonts w:ascii="Calibri Light" w:hAnsi="Calibri Light" w:eastAsia="华文仿宋" w:cs="Calibri Light"/>
                <w:b/>
                <w:bCs/>
                <w:color w:val="000000"/>
                <w:sz w:val="28"/>
                <w:szCs w:val="28"/>
              </w:rPr>
            </w:pPr>
          </w:p>
        </w:tc>
      </w:tr>
    </w:tbl>
    <w:p w14:paraId="421088B4">
      <w:pPr>
        <w:widowControl/>
        <w:tabs>
          <w:tab w:val="right" w:pos="9070"/>
        </w:tabs>
        <w:spacing w:line="440" w:lineRule="exact"/>
        <w:rPr>
          <w:rFonts w:ascii="Calibri Light" w:hAnsi="Calibri Light" w:eastAsia="华文仿宋" w:cs="Calibri Light"/>
          <w:bCs/>
          <w:sz w:val="28"/>
          <w:szCs w:val="28"/>
        </w:rPr>
      </w:pPr>
      <w:r>
        <w:rPr>
          <w:rFonts w:hint="eastAsia" w:ascii="Calibri Light" w:hAnsi="Calibri Light" w:eastAsia="华文仿宋" w:cs="Calibri Light"/>
          <w:bCs/>
          <w:sz w:val="28"/>
          <w:szCs w:val="28"/>
        </w:rPr>
        <w:t>供应商：（</w:t>
      </w:r>
      <w:r>
        <w:rPr>
          <w:rFonts w:hint="eastAsia" w:ascii="Calibri Light" w:hAnsi="Calibri Light" w:eastAsia="华文仿宋" w:cs="Calibri Light"/>
          <w:bCs/>
          <w:color w:val="C00000"/>
          <w:sz w:val="28"/>
          <w:szCs w:val="28"/>
        </w:rPr>
        <w:t>供应商全称并加盖公章</w:t>
      </w:r>
      <w:r>
        <w:rPr>
          <w:rFonts w:hint="eastAsia" w:ascii="Calibri Light" w:hAnsi="Calibri Light" w:eastAsia="华文仿宋" w:cs="Calibri Light"/>
          <w:bCs/>
          <w:sz w:val="28"/>
          <w:szCs w:val="28"/>
        </w:rPr>
        <w:t>）</w:t>
      </w:r>
    </w:p>
    <w:p w14:paraId="0F5929B3">
      <w:pPr>
        <w:widowControl/>
        <w:tabs>
          <w:tab w:val="right" w:pos="9070"/>
        </w:tabs>
        <w:spacing w:line="440" w:lineRule="exact"/>
        <w:rPr>
          <w:rFonts w:ascii="Calibri Light" w:hAnsi="Calibri Light" w:eastAsia="华文仿宋" w:cs="Calibri Light"/>
          <w:bCs/>
          <w:sz w:val="28"/>
          <w:szCs w:val="28"/>
        </w:rPr>
      </w:pPr>
    </w:p>
    <w:p w14:paraId="6AA1765E">
      <w:pPr>
        <w:widowControl/>
        <w:wordWrap w:val="0"/>
        <w:spacing w:line="400" w:lineRule="exact"/>
        <w:rPr>
          <w:rFonts w:ascii="华文仿宋" w:hAnsi="华文仿宋" w:eastAsia="华文仿宋" w:cs="Times New Roman"/>
          <w:sz w:val="28"/>
          <w:szCs w:val="28"/>
        </w:rPr>
      </w:pPr>
      <w:r>
        <w:rPr>
          <w:rFonts w:ascii="华文仿宋" w:hAnsi="华文仿宋" w:eastAsia="华文仿宋" w:cs="Times New Roman"/>
          <w:sz w:val="28"/>
          <w:szCs w:val="28"/>
        </w:rPr>
        <w:t>说明：</w:t>
      </w:r>
    </w:p>
    <w:p w14:paraId="4F46D2C8">
      <w:pPr>
        <w:pStyle w:val="34"/>
        <w:ind w:firstLine="560" w:firstLineChars="200"/>
        <w:rPr>
          <w:rFonts w:hAnsi="华文仿宋"/>
        </w:rPr>
      </w:pPr>
      <w:r>
        <w:rPr>
          <w:rFonts w:hAnsi="华文仿宋"/>
        </w:rPr>
        <w:t>1、本表“合计”值应须与协商报价表中的“</w:t>
      </w:r>
      <w:r>
        <w:rPr>
          <w:rFonts w:hint="eastAsia" w:hAnsi="华文仿宋"/>
        </w:rPr>
        <w:t>协商</w:t>
      </w:r>
      <w:r>
        <w:rPr>
          <w:rFonts w:hAnsi="华文仿宋"/>
        </w:rPr>
        <w:t>报价”</w:t>
      </w:r>
      <w:r>
        <w:rPr>
          <w:rFonts w:hint="eastAsia" w:hAnsi="华文仿宋"/>
        </w:rPr>
        <w:t>值</w:t>
      </w:r>
      <w:r>
        <w:rPr>
          <w:rFonts w:hAnsi="华文仿宋"/>
        </w:rPr>
        <w:t>一致；</w:t>
      </w:r>
    </w:p>
    <w:p w14:paraId="6B112C4E">
      <w:pPr>
        <w:pStyle w:val="34"/>
        <w:ind w:firstLine="560" w:firstLineChars="200"/>
        <w:rPr>
          <w:rFonts w:hAnsi="华文仿宋"/>
        </w:rPr>
      </w:pPr>
      <w:r>
        <w:rPr>
          <w:rFonts w:hAnsi="华文仿宋"/>
        </w:rPr>
        <w:t>2、此表供应商自行列支，表格空间不足时，可以自行扩展。</w:t>
      </w:r>
    </w:p>
    <w:p w14:paraId="0CDD8A86">
      <w:pPr>
        <w:widowControl/>
        <w:wordWrap w:val="0"/>
        <w:spacing w:line="400" w:lineRule="exact"/>
        <w:rPr>
          <w:rFonts w:ascii="华文仿宋" w:hAnsi="华文仿宋" w:eastAsia="华文仿宋" w:cs="Times New Roman"/>
          <w:sz w:val="28"/>
          <w:szCs w:val="28"/>
        </w:rPr>
      </w:pPr>
    </w:p>
    <w:p w14:paraId="2A17F698">
      <w:pPr>
        <w:widowControl/>
        <w:spacing w:line="400" w:lineRule="exact"/>
        <w:jc w:val="left"/>
        <w:rPr>
          <w:rFonts w:ascii="Calibri Light" w:hAnsi="Calibri Light" w:eastAsia="华文仿宋" w:cs="Calibri Light"/>
          <w:color w:val="000000"/>
          <w:sz w:val="28"/>
          <w:szCs w:val="28"/>
        </w:rPr>
        <w:sectPr>
          <w:headerReference r:id="rId15" w:type="first"/>
          <w:footerReference r:id="rId18" w:type="first"/>
          <w:footerReference r:id="rId16" w:type="default"/>
          <w:footerReference r:id="rId17" w:type="even"/>
          <w:pgSz w:w="11906" w:h="16838"/>
          <w:pgMar w:top="1418" w:right="1588" w:bottom="1418" w:left="1588" w:header="851" w:footer="992" w:gutter="0"/>
          <w:pgNumType w:chapStyle="1"/>
          <w:cols w:space="425" w:num="1"/>
          <w:docGrid w:type="lines" w:linePitch="381" w:charSpace="0"/>
        </w:sectPr>
      </w:pPr>
    </w:p>
    <w:p w14:paraId="745BFCBB">
      <w:pPr>
        <w:pStyle w:val="42"/>
      </w:pPr>
      <w:bookmarkStart w:id="30" w:name="OLE_LINK8"/>
      <w:bookmarkStart w:id="31" w:name="OLE_LINK7"/>
      <w:r>
        <w:t>第三部分  资格证明文件</w:t>
      </w:r>
    </w:p>
    <w:p w14:paraId="07FB9822">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供应商应按照《单一来源采购通知书》所列“供应商资格要求”提供全部资格证明文件，缺少其中任何一项，其响应文件将被视为无效文件。</w:t>
      </w:r>
    </w:p>
    <w:p w14:paraId="5A08101D">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一、有效的</w:t>
      </w:r>
      <w:r>
        <w:rPr>
          <w:rFonts w:hint="eastAsia" w:ascii="Calibri Light" w:hAnsi="Calibri Light" w:eastAsia="华文仿宋" w:cs="Calibri Light"/>
          <w:b/>
          <w:sz w:val="28"/>
          <w:szCs w:val="28"/>
        </w:rPr>
        <w:t>主体资格证明</w:t>
      </w:r>
      <w:r>
        <w:rPr>
          <w:rFonts w:ascii="Calibri Light" w:hAnsi="Calibri Light" w:eastAsia="华文仿宋" w:cs="Calibri Light"/>
          <w:b/>
          <w:sz w:val="28"/>
          <w:szCs w:val="28"/>
        </w:rPr>
        <w:t>：</w:t>
      </w:r>
    </w:p>
    <w:p w14:paraId="025F187B">
      <w:pPr>
        <w:widowControl/>
        <w:spacing w:line="400" w:lineRule="exact"/>
        <w:rPr>
          <w:rFonts w:ascii="Calibri Light" w:hAnsi="Calibri Light" w:eastAsia="华文仿宋" w:cs="Calibri Light"/>
          <w:sz w:val="28"/>
          <w:szCs w:val="28"/>
        </w:rPr>
      </w:pPr>
    </w:p>
    <w:p w14:paraId="153AE866">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二、财务状况报告</w:t>
      </w:r>
      <w:r>
        <w:rPr>
          <w:rFonts w:ascii="Calibri Light" w:hAnsi="Calibri Light" w:eastAsia="华文仿宋" w:cs="Calibri Light"/>
          <w:sz w:val="28"/>
          <w:szCs w:val="28"/>
        </w:rPr>
        <w:t>：</w:t>
      </w:r>
    </w:p>
    <w:p w14:paraId="0FF25000">
      <w:pPr>
        <w:widowControl/>
        <w:spacing w:line="400" w:lineRule="exact"/>
        <w:ind w:firstLine="560" w:firstLineChars="200"/>
        <w:rPr>
          <w:rFonts w:ascii="Calibri Light" w:hAnsi="Calibri Light" w:eastAsia="华文仿宋" w:cs="Calibri Light"/>
          <w:color w:val="7030A0"/>
          <w:sz w:val="28"/>
          <w:szCs w:val="28"/>
        </w:rPr>
      </w:pPr>
      <w:r>
        <w:rPr>
          <w:rFonts w:hint="eastAsia" w:ascii="Calibri Light" w:hAnsi="Calibri Light" w:eastAsia="华文仿宋" w:cs="Calibri Light"/>
          <w:color w:val="7030A0"/>
          <w:sz w:val="28"/>
          <w:szCs w:val="28"/>
        </w:rPr>
        <w:t>说明</w:t>
      </w:r>
      <w:r>
        <w:rPr>
          <w:rFonts w:ascii="Calibri Light" w:hAnsi="Calibri Light" w:eastAsia="华文仿宋" w:cs="Calibri Light"/>
          <w:color w:val="7030A0"/>
          <w:sz w:val="28"/>
          <w:szCs w:val="28"/>
        </w:rPr>
        <w:t>：</w:t>
      </w:r>
      <w:r>
        <w:rPr>
          <w:rFonts w:hint="eastAsia" w:ascii="Calibri Light" w:hAnsi="Calibri Light" w:eastAsia="华文仿宋" w:cs="Calibri Light"/>
          <w:color w:val="7030A0"/>
          <w:sz w:val="28"/>
          <w:szCs w:val="28"/>
        </w:rPr>
        <w:t>两种形式任选一种，其中采用第二种形式的供应商须按下方给定格式自行填写基本存款账户信息。</w:t>
      </w:r>
    </w:p>
    <w:p w14:paraId="5DF3CA4B">
      <w:pPr>
        <w:pStyle w:val="43"/>
      </w:pPr>
      <w:r>
        <w:rPr>
          <w:rFonts w:hint="eastAsia"/>
        </w:rPr>
        <w:t>基本存款</w:t>
      </w:r>
      <w:r>
        <w:t>账户信息</w:t>
      </w:r>
    </w:p>
    <w:p w14:paraId="6CA48539">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账户</w:t>
      </w:r>
      <w:r>
        <w:rPr>
          <w:rFonts w:ascii="Calibri Light" w:hAnsi="Calibri Light" w:eastAsia="华文仿宋" w:cs="Calibri Light"/>
          <w:sz w:val="28"/>
          <w:szCs w:val="28"/>
        </w:rPr>
        <w:t>名称：</w:t>
      </w:r>
    </w:p>
    <w:p w14:paraId="7E97BDB6">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账户</w:t>
      </w:r>
      <w:r>
        <w:rPr>
          <w:rFonts w:ascii="Calibri Light" w:hAnsi="Calibri Light" w:eastAsia="华文仿宋" w:cs="Calibri Light"/>
          <w:sz w:val="28"/>
          <w:szCs w:val="28"/>
        </w:rPr>
        <w:t>号码：</w:t>
      </w:r>
    </w:p>
    <w:p w14:paraId="1E55DF70">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开户银行</w:t>
      </w:r>
      <w:r>
        <w:rPr>
          <w:rFonts w:ascii="Calibri Light" w:hAnsi="Calibri Light" w:eastAsia="华文仿宋" w:cs="Calibri Light"/>
          <w:sz w:val="28"/>
          <w:szCs w:val="28"/>
        </w:rPr>
        <w:t>：</w:t>
      </w:r>
    </w:p>
    <w:p w14:paraId="5F6989F4">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法定代表人：（</w:t>
      </w:r>
      <w:r>
        <w:rPr>
          <w:rFonts w:hint="eastAsia" w:ascii="Calibri Light" w:hAnsi="Calibri Light" w:eastAsia="华文仿宋" w:cs="Calibri Light"/>
          <w:color w:val="C00000"/>
          <w:sz w:val="28"/>
          <w:szCs w:val="28"/>
        </w:rPr>
        <w:t>签字或盖章</w:t>
      </w:r>
      <w:r>
        <w:rPr>
          <w:rFonts w:hint="eastAsia" w:ascii="Calibri Light" w:hAnsi="Calibri Light" w:eastAsia="华文仿宋" w:cs="Calibri Light"/>
          <w:sz w:val="28"/>
          <w:szCs w:val="28"/>
        </w:rPr>
        <w:t>）</w:t>
      </w:r>
    </w:p>
    <w:p w14:paraId="6EDE2D4E">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基本</w:t>
      </w:r>
      <w:r>
        <w:rPr>
          <w:rFonts w:ascii="Calibri Light" w:hAnsi="Calibri Light" w:eastAsia="华文仿宋" w:cs="Calibri Light"/>
          <w:sz w:val="28"/>
          <w:szCs w:val="28"/>
        </w:rPr>
        <w:t>存款账户编号：</w:t>
      </w:r>
    </w:p>
    <w:p w14:paraId="5C7CF71B">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供应商：</w:t>
      </w:r>
      <w:r>
        <w:rPr>
          <w:rFonts w:ascii="Calibri Light" w:hAnsi="Calibri Light" w:eastAsia="华文仿宋" w:cs="Calibri Light"/>
          <w:sz w:val="28"/>
          <w:szCs w:val="28"/>
        </w:rPr>
        <w:t>（</w:t>
      </w:r>
      <w:r>
        <w:rPr>
          <w:rFonts w:hint="eastAsia" w:ascii="Calibri Light" w:hAnsi="Calibri Light" w:eastAsia="华文仿宋" w:cs="Calibri Light"/>
          <w:color w:val="C00000"/>
          <w:sz w:val="28"/>
          <w:szCs w:val="28"/>
        </w:rPr>
        <w:t>供应商</w:t>
      </w:r>
      <w:r>
        <w:rPr>
          <w:rFonts w:ascii="Calibri Light" w:hAnsi="Calibri Light" w:eastAsia="华文仿宋" w:cs="Calibri Light"/>
          <w:color w:val="C00000"/>
          <w:sz w:val="28"/>
          <w:szCs w:val="28"/>
        </w:rPr>
        <w:t>全称并加盖公章</w:t>
      </w:r>
      <w:r>
        <w:rPr>
          <w:rFonts w:ascii="Calibri Light" w:hAnsi="Calibri Light" w:eastAsia="华文仿宋" w:cs="Calibri Light"/>
          <w:sz w:val="28"/>
          <w:szCs w:val="28"/>
        </w:rPr>
        <w:t>）</w:t>
      </w:r>
    </w:p>
    <w:p w14:paraId="4120A4B2">
      <w:pPr>
        <w:widowControl/>
        <w:spacing w:after="190" w:afterLines="50"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日期：　　年　月　日</w:t>
      </w:r>
    </w:p>
    <w:p w14:paraId="1C5B0AFF">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三、社会保障资金缴纳证明</w:t>
      </w:r>
      <w:r>
        <w:rPr>
          <w:rFonts w:ascii="Calibri Light" w:hAnsi="Calibri Light" w:eastAsia="华文仿宋" w:cs="Calibri Light"/>
          <w:sz w:val="28"/>
          <w:szCs w:val="28"/>
        </w:rPr>
        <w:t>：</w:t>
      </w:r>
    </w:p>
    <w:p w14:paraId="6BC1934E">
      <w:pPr>
        <w:widowControl/>
        <w:spacing w:line="400" w:lineRule="exact"/>
        <w:rPr>
          <w:rFonts w:ascii="Calibri Light" w:hAnsi="Calibri Light" w:eastAsia="华文仿宋" w:cs="Calibri Light"/>
          <w:sz w:val="28"/>
          <w:szCs w:val="28"/>
        </w:rPr>
      </w:pPr>
    </w:p>
    <w:p w14:paraId="7C3CF9CA">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四、税收缴纳证明：</w:t>
      </w:r>
    </w:p>
    <w:p w14:paraId="4A47AE4C">
      <w:pPr>
        <w:widowControl/>
        <w:spacing w:line="400" w:lineRule="exact"/>
        <w:rPr>
          <w:rFonts w:ascii="Calibri Light" w:hAnsi="Calibri Light" w:eastAsia="华文仿宋" w:cs="Calibri Light"/>
          <w:sz w:val="28"/>
          <w:szCs w:val="28"/>
        </w:rPr>
      </w:pPr>
    </w:p>
    <w:p w14:paraId="3AF67373">
      <w:pPr>
        <w:widowControl/>
        <w:spacing w:line="400" w:lineRule="exact"/>
        <w:rPr>
          <w:rFonts w:ascii="Calibri Light" w:hAnsi="Calibri Light" w:eastAsia="华文仿宋" w:cs="Calibri Light"/>
          <w:b/>
          <w:sz w:val="28"/>
          <w:szCs w:val="28"/>
        </w:rPr>
      </w:pPr>
      <w:r>
        <w:rPr>
          <w:rFonts w:ascii="Calibri Light" w:hAnsi="Calibri Light" w:eastAsia="华文仿宋" w:cs="Calibri Light"/>
          <w:b/>
          <w:sz w:val="28"/>
          <w:szCs w:val="28"/>
        </w:rPr>
        <w:t>五、无重大违法记录声明</w:t>
      </w:r>
      <w:r>
        <w:rPr>
          <w:rFonts w:ascii="Calibri Light" w:hAnsi="Calibri Light" w:eastAsia="华文仿宋" w:cs="Calibri Light"/>
          <w:sz w:val="28"/>
          <w:szCs w:val="28"/>
        </w:rPr>
        <w:t>：（按下方给定格式进行填写）</w:t>
      </w:r>
    </w:p>
    <w:p w14:paraId="1BB7D474">
      <w:pPr>
        <w:widowControl/>
        <w:spacing w:line="400" w:lineRule="exact"/>
        <w:ind w:firstLine="560" w:firstLineChars="200"/>
        <w:rPr>
          <w:rFonts w:ascii="Calibri Light" w:hAnsi="Calibri Light" w:eastAsia="华文仿宋" w:cs="Calibri Light"/>
          <w:color w:val="7030A0"/>
          <w:sz w:val="28"/>
          <w:szCs w:val="28"/>
        </w:rPr>
      </w:pPr>
      <w:r>
        <w:rPr>
          <w:rFonts w:hint="eastAsia" w:ascii="Calibri Light" w:hAnsi="Calibri Light" w:eastAsia="华文仿宋" w:cs="Calibri Light"/>
          <w:color w:val="7030A0"/>
          <w:sz w:val="28"/>
          <w:szCs w:val="28"/>
        </w:rPr>
        <w:t>提示：1、供应商可通过【信用中国（www.creditchina.gov.cn）】、【中国政府采购网（www.ccgp.gov.cn）】网站对自身信用记录进行自查，并按查询结果填写下述声明。2、供应商在参加政府采购活动前三年内因违法经营被禁止在一定期限内参加政府采购活动，期限届满的，可以参加政府采购活动，但应提供期限届满的证明材料。</w:t>
      </w:r>
    </w:p>
    <w:p w14:paraId="765E192A">
      <w:pPr>
        <w:widowControl/>
        <w:jc w:val="left"/>
        <w:rPr>
          <w:rFonts w:ascii="Calibri Light" w:hAnsi="Calibri Light" w:eastAsia="华文仿宋" w:cs="Calibri Light"/>
          <w:color w:val="7030A0"/>
          <w:sz w:val="28"/>
          <w:szCs w:val="28"/>
        </w:rPr>
      </w:pPr>
      <w:r>
        <w:rPr>
          <w:rFonts w:ascii="Calibri Light" w:hAnsi="Calibri Light" w:eastAsia="华文仿宋" w:cs="Calibri Light"/>
          <w:color w:val="7030A0"/>
          <w:sz w:val="28"/>
          <w:szCs w:val="28"/>
        </w:rPr>
        <w:br w:type="page"/>
      </w:r>
    </w:p>
    <w:p w14:paraId="12F854D9">
      <w:pPr>
        <w:widowControl/>
        <w:spacing w:line="400" w:lineRule="exact"/>
        <w:ind w:firstLine="560" w:firstLineChars="200"/>
        <w:rPr>
          <w:rFonts w:ascii="Calibri Light" w:hAnsi="Calibri Light" w:eastAsia="华文仿宋" w:cs="Calibri Light"/>
          <w:sz w:val="28"/>
          <w:szCs w:val="28"/>
        </w:rPr>
      </w:pPr>
    </w:p>
    <w:p w14:paraId="5BDBD495">
      <w:pPr>
        <w:pStyle w:val="43"/>
      </w:pPr>
      <w:r>
        <w:t>无重大违法记录声明</w:t>
      </w:r>
    </w:p>
    <w:p w14:paraId="1B774A79">
      <w:pPr>
        <w:widowControl/>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t>西安市市级单位政府采购中心：</w:t>
      </w:r>
    </w:p>
    <w:p w14:paraId="4A70BE7A">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我方作为</w:t>
      </w:r>
      <w:r>
        <w:rPr>
          <w:rFonts w:ascii="Calibri Light" w:hAnsi="Calibri Light" w:eastAsia="华文仿宋" w:cs="Calibri Light"/>
          <w:color w:val="C00000"/>
          <w:sz w:val="28"/>
          <w:szCs w:val="28"/>
          <w:u w:val="single"/>
        </w:rPr>
        <w:t>西安市不动产登记服务中心城北办事大厅2025年度物业服务项目</w:t>
      </w:r>
      <w:r>
        <w:rPr>
          <w:rFonts w:ascii="Calibri Light" w:hAnsi="Calibri Light" w:eastAsia="华文仿宋" w:cs="Calibri Light"/>
          <w:sz w:val="28"/>
          <w:szCs w:val="28"/>
        </w:rPr>
        <w:t>（项目编号：</w:t>
      </w:r>
      <w:r>
        <w:rPr>
          <w:rFonts w:hint="eastAsia" w:ascii="Calibri Light" w:hAnsi="Calibri Light" w:eastAsia="华文仿宋" w:cs="Calibri Light"/>
          <w:color w:val="C00000"/>
          <w:sz w:val="28"/>
          <w:szCs w:val="28"/>
        </w:rPr>
        <w:t>XCZX2025-0156</w:t>
      </w:r>
      <w:r>
        <w:rPr>
          <w:rFonts w:ascii="Calibri Light" w:hAnsi="Calibri Light" w:eastAsia="华文仿宋" w:cs="Calibri Light"/>
          <w:sz w:val="28"/>
          <w:szCs w:val="28"/>
        </w:rPr>
        <w:t>）的供应商，在此郑重声明：</w:t>
      </w:r>
    </w:p>
    <w:p w14:paraId="624822D6">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1、在参加本次政府采购活动前3年内的经营活动中___（填“没有”或“有”）重大违法记录。</w:t>
      </w:r>
    </w:p>
    <w:p w14:paraId="046D67C1">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2、我方___（填“未被列入”或“被列入”）失信被执行人名单。</w:t>
      </w:r>
    </w:p>
    <w:p w14:paraId="7431FBD3">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3、我方___（填“未被列入”或“被列入”）重大税收违法案件当事人名单。</w:t>
      </w:r>
    </w:p>
    <w:p w14:paraId="3C96CE01">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4、我方___（填“未被列入”或“被列入”）政府采购严重违法失信行为记录名单。</w:t>
      </w:r>
    </w:p>
    <w:p w14:paraId="0069DC0D">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如有不实，我方将无条件地退出本项目的采购活动，并遵照《政府采购法》有关“提供虚假材料的规定”接受处罚。</w:t>
      </w:r>
    </w:p>
    <w:p w14:paraId="782B9079">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特此声明。</w:t>
      </w:r>
    </w:p>
    <w:p w14:paraId="3A52632D">
      <w:pPr>
        <w:widowControl/>
        <w:tabs>
          <w:tab w:val="center" w:pos="6663"/>
        </w:tabs>
        <w:spacing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ab/>
      </w: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14:paraId="05B388E6">
      <w:pPr>
        <w:widowControl/>
        <w:tabs>
          <w:tab w:val="center" w:pos="6663"/>
        </w:tabs>
        <w:spacing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ab/>
      </w:r>
      <w:r>
        <w:rPr>
          <w:rFonts w:ascii="Calibri Light" w:hAnsi="Calibri Light" w:eastAsia="华文仿宋" w:cs="Calibri Light"/>
          <w:sz w:val="28"/>
          <w:szCs w:val="28"/>
        </w:rPr>
        <w:t>日</w:t>
      </w:r>
      <w:r>
        <w:rPr>
          <w:rFonts w:hint="eastAsia" w:ascii="Calibri Light" w:hAnsi="Calibri Light" w:eastAsia="华文仿宋" w:cs="Calibri Light"/>
          <w:sz w:val="28"/>
          <w:szCs w:val="28"/>
        </w:rPr>
        <w:t>　</w:t>
      </w:r>
      <w:r>
        <w:rPr>
          <w:rFonts w:ascii="Calibri Light" w:hAnsi="Calibri Light" w:eastAsia="华文仿宋" w:cs="Calibri Light"/>
          <w:sz w:val="28"/>
          <w:szCs w:val="28"/>
        </w:rPr>
        <w:t>期：　　年　月　日</w:t>
      </w:r>
    </w:p>
    <w:p w14:paraId="539780F9">
      <w:pPr>
        <w:widowControl/>
        <w:jc w:val="left"/>
        <w:rPr>
          <w:rFonts w:ascii="Calibri Light" w:hAnsi="Calibri Light" w:eastAsia="华文仿宋" w:cs="Calibri Light"/>
          <w:sz w:val="28"/>
          <w:szCs w:val="28"/>
        </w:rPr>
      </w:pPr>
      <w:r>
        <w:rPr>
          <w:rFonts w:ascii="Calibri Light" w:hAnsi="Calibri Light" w:eastAsia="华文仿宋" w:cs="Calibri Light"/>
          <w:sz w:val="28"/>
          <w:szCs w:val="28"/>
        </w:rPr>
        <w:br w:type="page"/>
      </w:r>
    </w:p>
    <w:p w14:paraId="763BAABE">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六、法定代表人委托授权书</w:t>
      </w:r>
      <w:r>
        <w:rPr>
          <w:rFonts w:ascii="Calibri Light" w:hAnsi="Calibri Light" w:eastAsia="华文仿宋" w:cs="Calibri Light"/>
          <w:sz w:val="28"/>
          <w:szCs w:val="28"/>
        </w:rPr>
        <w:t>：</w:t>
      </w:r>
    </w:p>
    <w:p w14:paraId="6A123681">
      <w:pPr>
        <w:spacing w:line="400" w:lineRule="exact"/>
        <w:rPr>
          <w:rFonts w:ascii="Calibri" w:hAnsi="Calibri" w:eastAsia="宋体" w:cs="Times New Roman"/>
          <w:color w:val="7030A0"/>
          <w:kern w:val="0"/>
          <w:sz w:val="32"/>
          <w:szCs w:val="24"/>
        </w:rPr>
      </w:pPr>
      <w:r>
        <w:rPr>
          <w:rFonts w:ascii="宋体" w:hAnsi="宋体"/>
          <w:color w:val="7030A0"/>
          <w:sz w:val="24"/>
        </w:rPr>
        <w:t>说明：按下方给定格式进行填写</w:t>
      </w:r>
    </w:p>
    <w:p w14:paraId="57C1D9E3">
      <w:pPr>
        <w:spacing w:line="400" w:lineRule="exact"/>
        <w:ind w:firstLine="480" w:firstLineChars="200"/>
        <w:rPr>
          <w:color w:val="7030A0"/>
          <w:sz w:val="24"/>
        </w:rPr>
      </w:pPr>
      <w:r>
        <w:rPr>
          <w:rFonts w:ascii="宋体" w:hAnsi="宋体"/>
          <w:color w:val="7030A0"/>
          <w:sz w:val="24"/>
        </w:rPr>
        <w:t>（</w:t>
      </w:r>
      <w:r>
        <w:rPr>
          <w:color w:val="7030A0"/>
          <w:sz w:val="24"/>
        </w:rPr>
        <w:t>1</w:t>
      </w:r>
      <w:r>
        <w:rPr>
          <w:rFonts w:ascii="宋体" w:hAnsi="宋体"/>
          <w:color w:val="7030A0"/>
          <w:sz w:val="24"/>
        </w:rPr>
        <w:t>）法定代表人（负责人）包括：</w:t>
      </w:r>
      <w:r>
        <w:rPr>
          <w:rFonts w:asciiTheme="minorEastAsia" w:hAnsiTheme="minorEastAsia"/>
          <w:color w:val="7030A0"/>
          <w:sz w:val="24"/>
        </w:rPr>
        <w:t>①企业法人的法定代表人；②个人独资企业的投资人；③分支机构的负责人；④合伙企业的执行事务合伙人（委派代表）；⑤个体工商户业主；⑥农民</w:t>
      </w:r>
      <w:r>
        <w:rPr>
          <w:rFonts w:ascii="宋体" w:hAnsi="宋体"/>
          <w:color w:val="7030A0"/>
          <w:sz w:val="24"/>
        </w:rPr>
        <w:t>专业合作社的法定代表人。</w:t>
      </w:r>
    </w:p>
    <w:p w14:paraId="42D0D04D">
      <w:pPr>
        <w:widowControl/>
        <w:spacing w:line="400" w:lineRule="exact"/>
        <w:ind w:firstLine="480" w:firstLineChars="200"/>
        <w:rPr>
          <w:rFonts w:ascii="宋体" w:hAnsi="宋体"/>
          <w:color w:val="7030A0"/>
          <w:sz w:val="24"/>
        </w:rPr>
      </w:pPr>
      <w:r>
        <w:rPr>
          <w:rFonts w:ascii="宋体" w:hAnsi="宋体"/>
          <w:color w:val="7030A0"/>
          <w:sz w:val="24"/>
        </w:rPr>
        <w:t>（</w:t>
      </w:r>
      <w:r>
        <w:rPr>
          <w:color w:val="7030A0"/>
          <w:sz w:val="24"/>
        </w:rPr>
        <w:t>2</w:t>
      </w:r>
      <w:r>
        <w:rPr>
          <w:rFonts w:ascii="宋体" w:hAnsi="宋体"/>
          <w:color w:val="7030A0"/>
          <w:sz w:val="24"/>
        </w:rPr>
        <w:t>）委托授权书</w:t>
      </w:r>
      <w:r>
        <w:rPr>
          <w:color w:val="7030A0"/>
          <w:sz w:val="24"/>
        </w:rPr>
        <w:t>\</w:t>
      </w:r>
      <w:r>
        <w:rPr>
          <w:rFonts w:ascii="宋体" w:hAnsi="宋体"/>
          <w:color w:val="7030A0"/>
          <w:sz w:val="24"/>
        </w:rPr>
        <w:t>身份证明（二选一）：法定代表人（负责人）委托代理人参加投标时，提供法定代表人（负责人）委托授权书；法定代表人（负责人）亲自参加投标时，提供法定代表人（负责人）身份证明。</w:t>
      </w:r>
    </w:p>
    <w:p w14:paraId="5FD3F6F5">
      <w:pPr>
        <w:widowControl/>
        <w:spacing w:line="400" w:lineRule="exact"/>
        <w:ind w:firstLine="480" w:firstLineChars="200"/>
        <w:rPr>
          <w:rFonts w:ascii="宋体" w:hAnsi="宋体"/>
          <w:color w:val="7030A0"/>
          <w:sz w:val="24"/>
        </w:rPr>
      </w:pPr>
    </w:p>
    <w:p w14:paraId="61B5FECD">
      <w:pPr>
        <w:widowControl/>
        <w:spacing w:line="400" w:lineRule="exact"/>
        <w:ind w:firstLine="480" w:firstLineChars="200"/>
        <w:rPr>
          <w:rFonts w:ascii="宋体" w:hAnsi="宋体"/>
          <w:color w:val="7030A0"/>
          <w:sz w:val="24"/>
        </w:rPr>
      </w:pPr>
    </w:p>
    <w:p w14:paraId="1DFCEA99">
      <w:pPr>
        <w:spacing w:before="190" w:beforeLines="50"/>
        <w:jc w:val="center"/>
        <w:rPr>
          <w:rFonts w:eastAsia="黑体" w:cs="Calibri Light"/>
          <w:color w:val="1F4E79"/>
          <w:kern w:val="0"/>
          <w:sz w:val="28"/>
          <w:szCs w:val="28"/>
        </w:rPr>
      </w:pPr>
      <w:r>
        <w:rPr>
          <w:rFonts w:ascii="黑体" w:hAnsi="黑体" w:eastAsia="黑体" w:cs="Calibri Light"/>
          <w:color w:val="1F4E79"/>
          <w:sz w:val="28"/>
          <w:szCs w:val="28"/>
        </w:rPr>
        <w:t>『法定代表人（负责人）身份证明』（格式）</w:t>
      </w:r>
    </w:p>
    <w:p w14:paraId="0AC0A72F">
      <w:pPr>
        <w:spacing w:line="400" w:lineRule="exact"/>
        <w:rPr>
          <w:rFonts w:ascii="华文仿宋" w:hAnsi="华文仿宋" w:eastAsia="华文仿宋" w:cs="Times New Roman"/>
          <w:sz w:val="36"/>
          <w:szCs w:val="24"/>
        </w:rPr>
      </w:pPr>
      <w:r>
        <w:rPr>
          <w:rFonts w:ascii="华文仿宋" w:hAnsi="华文仿宋" w:eastAsia="华文仿宋"/>
          <w:sz w:val="28"/>
        </w:rPr>
        <w:t>西安市市级单位政府采购中心</w:t>
      </w:r>
      <w:r>
        <w:rPr>
          <w:rFonts w:ascii="华文仿宋" w:hAnsi="华文仿宋" w:eastAsia="华文仿宋"/>
          <w:color w:val="000000"/>
          <w:sz w:val="28"/>
        </w:rPr>
        <w:t>：</w:t>
      </w:r>
    </w:p>
    <w:p w14:paraId="1BDA6103">
      <w:pPr>
        <w:spacing w:after="190" w:afterLines="50" w:line="400" w:lineRule="exact"/>
        <w:ind w:firstLine="560" w:firstLineChars="200"/>
        <w:rPr>
          <w:sz w:val="24"/>
        </w:rPr>
      </w:pPr>
      <w:r>
        <w:rPr>
          <w:rFonts w:ascii="华文仿宋" w:hAnsi="华文仿宋" w:eastAsia="华文仿宋"/>
          <w:color w:val="1F4E79"/>
          <w:sz w:val="28"/>
          <w:u w:val="single"/>
        </w:rPr>
        <w:t>〈法定代表人（负责人）姓名〉</w:t>
      </w:r>
      <w:r>
        <w:rPr>
          <w:rFonts w:ascii="华文仿宋" w:hAnsi="华文仿宋" w:eastAsia="华文仿宋"/>
          <w:sz w:val="28"/>
        </w:rPr>
        <w:t>系</w:t>
      </w:r>
      <w:r>
        <w:rPr>
          <w:rFonts w:ascii="华文仿宋" w:hAnsi="华文仿宋" w:eastAsia="华文仿宋"/>
          <w:color w:val="C00000"/>
          <w:sz w:val="28"/>
          <w:u w:val="single"/>
        </w:rPr>
        <w:t>〈供应商全称〉</w:t>
      </w:r>
      <w:r>
        <w:rPr>
          <w:rFonts w:ascii="华文仿宋" w:hAnsi="华文仿宋" w:eastAsia="华文仿宋"/>
          <w:sz w:val="28"/>
        </w:rPr>
        <w:t>的法定代表人（负责人），特此证明。</w:t>
      </w:r>
    </w:p>
    <w:tbl>
      <w:tblPr>
        <w:tblStyle w:val="20"/>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7A9C4DB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tcBorders>
              <w:top w:val="single" w:color="auto" w:sz="12" w:space="0"/>
              <w:left w:val="single" w:color="auto" w:sz="12" w:space="0"/>
              <w:bottom w:val="single" w:color="auto" w:sz="12" w:space="0"/>
              <w:right w:val="single" w:color="auto" w:sz="12" w:space="0"/>
            </w:tcBorders>
            <w:vAlign w:val="center"/>
          </w:tcPr>
          <w:p w14:paraId="23C866A4">
            <w:pPr>
              <w:spacing w:after="571" w:afterLines="150"/>
              <w:ind w:firstLine="15" w:firstLineChars="3"/>
              <w:jc w:val="center"/>
              <w:rPr>
                <w:rFonts w:eastAsia="黑体"/>
                <w:color w:val="A5A5A5"/>
              </w:rPr>
            </w:pPr>
            <w:r>
              <w:rPr>
                <w:rFonts w:ascii="黑体" w:hAnsi="黑体" w:eastAsia="黑体"/>
                <w:color w:val="A5A5A5"/>
                <w:sz w:val="52"/>
                <w:szCs w:val="52"/>
              </w:rPr>
              <w:t>法定代表人（负责人）</w:t>
            </w:r>
          </w:p>
          <w:p w14:paraId="5A165E0B">
            <w:pPr>
              <w:spacing w:line="400" w:lineRule="exact"/>
              <w:ind w:firstLine="7" w:firstLineChars="3"/>
              <w:jc w:val="center"/>
              <w:rPr>
                <w:rFonts w:eastAsia="宋体"/>
                <w:color w:val="000000"/>
                <w:sz w:val="24"/>
              </w:rPr>
            </w:pPr>
            <w:r>
              <w:rPr>
                <w:rFonts w:ascii="宋体" w:hAnsi="宋体"/>
                <w:color w:val="000000"/>
                <w:sz w:val="24"/>
              </w:rPr>
              <w:t>身份证正反面（扫描件）</w:t>
            </w:r>
          </w:p>
          <w:p w14:paraId="2722BC3E">
            <w:pPr>
              <w:spacing w:line="400" w:lineRule="exact"/>
              <w:ind w:firstLine="7" w:firstLineChars="3"/>
              <w:jc w:val="center"/>
              <w:rPr>
                <w:color w:val="000000"/>
              </w:rPr>
            </w:pPr>
            <w:r>
              <w:rPr>
                <w:rFonts w:ascii="宋体" w:hAnsi="宋体"/>
                <w:color w:val="000000"/>
                <w:sz w:val="24"/>
              </w:rPr>
              <w:t>或护照资料页（扫描件）</w:t>
            </w:r>
          </w:p>
        </w:tc>
      </w:tr>
    </w:tbl>
    <w:p w14:paraId="595F6D34">
      <w:pPr>
        <w:spacing w:line="400" w:lineRule="exact"/>
        <w:ind w:firstLine="560" w:firstLineChars="200"/>
        <w:rPr>
          <w:rFonts w:ascii="华文仿宋" w:hAnsi="华文仿宋" w:eastAsia="华文仿宋"/>
          <w:sz w:val="28"/>
        </w:rPr>
      </w:pPr>
      <w:r>
        <w:rPr>
          <w:rFonts w:ascii="华文仿宋" w:hAnsi="华文仿宋" w:eastAsia="华文仿宋"/>
          <w:sz w:val="28"/>
        </w:rPr>
        <w:t>供应商：</w:t>
      </w:r>
      <w:r>
        <w:rPr>
          <w:rFonts w:ascii="华文仿宋" w:hAnsi="华文仿宋" w:eastAsia="华文仿宋"/>
          <w:color w:val="FF0000"/>
          <w:sz w:val="28"/>
        </w:rPr>
        <w:t>（供应商全称并加盖公章）</w:t>
      </w:r>
    </w:p>
    <w:p w14:paraId="3CED5568">
      <w:pPr>
        <w:spacing w:line="400" w:lineRule="exact"/>
        <w:ind w:firstLine="560" w:firstLineChars="200"/>
        <w:rPr>
          <w:rFonts w:ascii="华文仿宋" w:hAnsi="华文仿宋" w:eastAsia="华文仿宋"/>
          <w:sz w:val="28"/>
        </w:rPr>
      </w:pPr>
      <w:r>
        <w:rPr>
          <w:rFonts w:ascii="华文仿宋" w:hAnsi="华文仿宋" w:eastAsia="华文仿宋"/>
          <w:sz w:val="28"/>
        </w:rPr>
        <w:t>日期：    年</w:t>
      </w:r>
      <w:r>
        <w:rPr>
          <w:rFonts w:hint="eastAsia" w:ascii="华文仿宋" w:hAnsi="华文仿宋" w:eastAsia="华文仿宋"/>
          <w:sz w:val="28"/>
        </w:rPr>
        <w:t xml:space="preserve"> </w:t>
      </w:r>
      <w:r>
        <w:rPr>
          <w:rFonts w:ascii="华文仿宋" w:hAnsi="华文仿宋" w:eastAsia="华文仿宋"/>
          <w:sz w:val="28"/>
        </w:rPr>
        <w:t xml:space="preserve"> 月</w:t>
      </w:r>
      <w:r>
        <w:rPr>
          <w:rFonts w:hint="eastAsia" w:ascii="华文仿宋" w:hAnsi="华文仿宋" w:eastAsia="华文仿宋"/>
          <w:sz w:val="28"/>
        </w:rPr>
        <w:t xml:space="preserve"> </w:t>
      </w:r>
      <w:r>
        <w:rPr>
          <w:rFonts w:ascii="华文仿宋" w:hAnsi="华文仿宋" w:eastAsia="华文仿宋"/>
          <w:sz w:val="28"/>
        </w:rPr>
        <w:t xml:space="preserve"> 日</w:t>
      </w:r>
    </w:p>
    <w:p w14:paraId="77F257BC">
      <w:pPr>
        <w:widowControl/>
        <w:spacing w:line="400" w:lineRule="exact"/>
        <w:ind w:firstLine="560" w:firstLineChars="200"/>
        <w:rPr>
          <w:rFonts w:ascii="Calibri Light" w:hAnsi="Calibri Light" w:eastAsia="华文仿宋" w:cs="Calibri Light"/>
          <w:sz w:val="28"/>
          <w:szCs w:val="28"/>
        </w:rPr>
      </w:pPr>
    </w:p>
    <w:p w14:paraId="271CC926">
      <w:pPr>
        <w:widowControl/>
        <w:spacing w:line="400" w:lineRule="exact"/>
        <w:ind w:firstLine="560" w:firstLineChars="200"/>
        <w:rPr>
          <w:rFonts w:ascii="Calibri Light" w:hAnsi="Calibri Light" w:eastAsia="华文仿宋" w:cs="Calibri Light"/>
          <w:sz w:val="28"/>
          <w:szCs w:val="28"/>
        </w:rPr>
      </w:pPr>
    </w:p>
    <w:p w14:paraId="165D8868">
      <w:pPr>
        <w:widowControl/>
        <w:spacing w:line="400" w:lineRule="exact"/>
        <w:ind w:firstLine="560" w:firstLineChars="200"/>
        <w:rPr>
          <w:rFonts w:ascii="Calibri Light" w:hAnsi="Calibri Light" w:eastAsia="华文仿宋" w:cs="Calibri Light"/>
          <w:sz w:val="28"/>
          <w:szCs w:val="28"/>
        </w:rPr>
      </w:pPr>
    </w:p>
    <w:p w14:paraId="1D46A9D7">
      <w:pPr>
        <w:widowControl/>
        <w:spacing w:line="400" w:lineRule="exact"/>
        <w:ind w:firstLine="560" w:firstLineChars="200"/>
        <w:rPr>
          <w:rFonts w:ascii="Calibri Light" w:hAnsi="Calibri Light" w:eastAsia="华文仿宋" w:cs="Calibri Light"/>
          <w:sz w:val="28"/>
          <w:szCs w:val="28"/>
        </w:rPr>
      </w:pPr>
    </w:p>
    <w:p w14:paraId="3AEE6F74">
      <w:pPr>
        <w:widowControl/>
        <w:spacing w:line="400" w:lineRule="exact"/>
        <w:ind w:firstLine="560" w:firstLineChars="200"/>
        <w:rPr>
          <w:rFonts w:ascii="Calibri Light" w:hAnsi="Calibri Light" w:eastAsia="华文仿宋" w:cs="Calibri Light"/>
          <w:sz w:val="28"/>
          <w:szCs w:val="28"/>
        </w:rPr>
      </w:pPr>
    </w:p>
    <w:p w14:paraId="68368084">
      <w:pPr>
        <w:widowControl/>
        <w:spacing w:line="400" w:lineRule="exact"/>
        <w:ind w:firstLine="560" w:firstLineChars="200"/>
        <w:rPr>
          <w:rFonts w:ascii="Calibri Light" w:hAnsi="Calibri Light" w:eastAsia="华文仿宋" w:cs="Calibri Light"/>
          <w:sz w:val="28"/>
          <w:szCs w:val="28"/>
        </w:rPr>
      </w:pPr>
    </w:p>
    <w:p w14:paraId="0DED3DD2">
      <w:pPr>
        <w:widowControl/>
        <w:spacing w:line="400" w:lineRule="exact"/>
        <w:ind w:firstLine="560" w:firstLineChars="200"/>
        <w:rPr>
          <w:rFonts w:ascii="Calibri Light" w:hAnsi="Calibri Light" w:eastAsia="华文仿宋" w:cs="Calibri Light"/>
          <w:sz w:val="28"/>
          <w:szCs w:val="28"/>
        </w:rPr>
      </w:pPr>
    </w:p>
    <w:p w14:paraId="61694A0C">
      <w:pPr>
        <w:spacing w:before="190" w:beforeLines="50"/>
        <w:jc w:val="center"/>
        <w:rPr>
          <w:rFonts w:ascii="黑体" w:hAnsi="黑体" w:eastAsia="黑体" w:cs="Calibri Light"/>
          <w:color w:val="1F4E79"/>
          <w:sz w:val="28"/>
          <w:szCs w:val="28"/>
        </w:rPr>
      </w:pPr>
    </w:p>
    <w:p w14:paraId="1F4AA75F">
      <w:pPr>
        <w:spacing w:before="190" w:beforeLines="50"/>
        <w:jc w:val="center"/>
        <w:rPr>
          <w:rFonts w:eastAsia="黑体" w:cs="Calibri Light"/>
          <w:color w:val="1F4E79"/>
          <w:sz w:val="28"/>
          <w:szCs w:val="28"/>
        </w:rPr>
      </w:pPr>
      <w:r>
        <w:rPr>
          <w:rFonts w:ascii="黑体" w:hAnsi="黑体" w:eastAsia="黑体" w:cs="Calibri Light"/>
          <w:color w:val="1F4E79"/>
          <w:sz w:val="28"/>
          <w:szCs w:val="28"/>
        </w:rPr>
        <w:t>『法定代表人（负责人）委托授权书』（格式）</w:t>
      </w:r>
    </w:p>
    <w:p w14:paraId="0E03A867">
      <w:pPr>
        <w:spacing w:line="400" w:lineRule="exact"/>
        <w:rPr>
          <w:rFonts w:ascii="华文仿宋" w:hAnsi="华文仿宋" w:eastAsia="华文仿宋" w:cs="Times New Roman"/>
          <w:color w:val="000000"/>
          <w:kern w:val="24"/>
          <w:sz w:val="36"/>
          <w:szCs w:val="24"/>
        </w:rPr>
      </w:pPr>
      <w:r>
        <w:rPr>
          <w:rFonts w:ascii="华文仿宋" w:hAnsi="华文仿宋" w:eastAsia="华文仿宋"/>
          <w:kern w:val="24"/>
          <w:sz w:val="28"/>
        </w:rPr>
        <w:t>西安市市级单位政府采购中心</w:t>
      </w:r>
      <w:r>
        <w:rPr>
          <w:rFonts w:ascii="华文仿宋" w:hAnsi="华文仿宋" w:eastAsia="华文仿宋"/>
          <w:color w:val="000000"/>
          <w:kern w:val="24"/>
          <w:sz w:val="28"/>
        </w:rPr>
        <w:t>：</w:t>
      </w:r>
    </w:p>
    <w:p w14:paraId="3D60366F">
      <w:pPr>
        <w:spacing w:line="400" w:lineRule="exact"/>
        <w:ind w:firstLine="560" w:firstLineChars="200"/>
        <w:rPr>
          <w:rFonts w:ascii="华文仿宋" w:hAnsi="华文仿宋" w:eastAsia="华文仿宋"/>
          <w:color w:val="000000"/>
          <w:kern w:val="24"/>
          <w:sz w:val="28"/>
        </w:rPr>
      </w:pPr>
      <w:r>
        <w:rPr>
          <w:rFonts w:ascii="华文仿宋" w:hAnsi="华文仿宋" w:eastAsia="华文仿宋"/>
          <w:color w:val="000000"/>
          <w:kern w:val="24"/>
          <w:sz w:val="28"/>
        </w:rPr>
        <w:t>现委派</w:t>
      </w:r>
      <w:r>
        <w:rPr>
          <w:rFonts w:ascii="华文仿宋" w:hAnsi="华文仿宋" w:eastAsia="华文仿宋"/>
          <w:color w:val="1F4E79"/>
          <w:kern w:val="24"/>
          <w:sz w:val="28"/>
          <w:u w:val="single"/>
        </w:rPr>
        <w:t>〈代理人姓名〉</w:t>
      </w:r>
      <w:r>
        <w:rPr>
          <w:rFonts w:ascii="华文仿宋" w:hAnsi="华文仿宋" w:eastAsia="华文仿宋"/>
          <w:color w:val="000000"/>
          <w:kern w:val="24"/>
          <w:sz w:val="28"/>
        </w:rPr>
        <w:t>代表我方参加贵中心组织的</w:t>
      </w:r>
      <w:r>
        <w:rPr>
          <w:rFonts w:ascii="华文仿宋" w:hAnsi="华文仿宋" w:eastAsia="华文仿宋"/>
          <w:color w:val="C00000"/>
          <w:kern w:val="24"/>
          <w:sz w:val="28"/>
          <w:u w:val="single"/>
        </w:rPr>
        <w:t>西安市不动产登记服务中心城北办事大厅2025年度物业服务项目</w:t>
      </w:r>
      <w:r>
        <w:rPr>
          <w:rFonts w:ascii="华文仿宋" w:hAnsi="华文仿宋" w:eastAsia="华文仿宋"/>
          <w:color w:val="000000"/>
          <w:kern w:val="24"/>
          <w:sz w:val="28"/>
        </w:rPr>
        <w:t>（项目编号：</w:t>
      </w:r>
      <w:r>
        <w:rPr>
          <w:rFonts w:ascii="华文仿宋" w:hAnsi="华文仿宋" w:eastAsia="华文仿宋"/>
          <w:color w:val="C00000"/>
          <w:kern w:val="24"/>
          <w:sz w:val="28"/>
          <w:u w:val="single"/>
        </w:rPr>
        <w:t>XCZX2025-0156</w:t>
      </w:r>
      <w:r>
        <w:rPr>
          <w:rFonts w:ascii="华文仿宋" w:hAnsi="华文仿宋" w:eastAsia="华文仿宋"/>
          <w:color w:val="000000"/>
          <w:kern w:val="24"/>
          <w:sz w:val="28"/>
        </w:rPr>
        <w:t>）</w:t>
      </w:r>
      <w:r>
        <w:rPr>
          <w:rFonts w:ascii="华文仿宋" w:hAnsi="华文仿宋" w:eastAsia="华文仿宋"/>
          <w:sz w:val="28"/>
        </w:rPr>
        <w:t>的</w:t>
      </w:r>
      <w:r>
        <w:rPr>
          <w:rFonts w:ascii="华文仿宋" w:hAnsi="华文仿宋" w:eastAsia="华文仿宋"/>
          <w:color w:val="000000"/>
          <w:kern w:val="24"/>
          <w:sz w:val="28"/>
        </w:rPr>
        <w:t>政府采购活动，以我方名义签署、澄清、确认、递交、撤回、修改</w:t>
      </w:r>
      <w:r>
        <w:rPr>
          <w:rFonts w:hint="eastAsia" w:ascii="华文仿宋" w:hAnsi="华文仿宋" w:eastAsia="华文仿宋"/>
          <w:color w:val="000000"/>
          <w:kern w:val="24"/>
          <w:sz w:val="28"/>
        </w:rPr>
        <w:t>响应</w:t>
      </w:r>
      <w:r>
        <w:rPr>
          <w:rFonts w:ascii="华文仿宋" w:hAnsi="华文仿宋" w:eastAsia="华文仿宋"/>
          <w:color w:val="000000"/>
          <w:kern w:val="24"/>
          <w:sz w:val="28"/>
        </w:rPr>
        <w:t>文件，签订合同和全权处理一切与之有关的事宜，其法律后果由我方承担。</w:t>
      </w:r>
    </w:p>
    <w:p w14:paraId="2F1510F3">
      <w:pPr>
        <w:spacing w:line="400" w:lineRule="exact"/>
        <w:ind w:firstLine="560" w:firstLineChars="200"/>
        <w:rPr>
          <w:rFonts w:ascii="华文仿宋" w:hAnsi="华文仿宋" w:eastAsia="华文仿宋"/>
          <w:color w:val="000000"/>
          <w:kern w:val="24"/>
          <w:sz w:val="28"/>
        </w:rPr>
      </w:pPr>
      <w:r>
        <w:rPr>
          <w:rFonts w:ascii="华文仿宋" w:hAnsi="华文仿宋" w:eastAsia="华文仿宋"/>
          <w:color w:val="000000"/>
          <w:kern w:val="24"/>
          <w:sz w:val="28"/>
        </w:rPr>
        <w:t>本授权有效期与</w:t>
      </w:r>
      <w:r>
        <w:rPr>
          <w:rFonts w:hint="eastAsia" w:ascii="华文仿宋" w:hAnsi="华文仿宋" w:eastAsia="华文仿宋"/>
          <w:color w:val="000000"/>
          <w:kern w:val="24"/>
          <w:sz w:val="28"/>
        </w:rPr>
        <w:t>响应</w:t>
      </w:r>
      <w:r>
        <w:rPr>
          <w:rFonts w:ascii="华文仿宋" w:hAnsi="华文仿宋" w:eastAsia="华文仿宋"/>
          <w:color w:val="000000"/>
          <w:kern w:val="24"/>
          <w:sz w:val="28"/>
        </w:rPr>
        <w:t>文件有效期一致。代理人无转委托权。</w:t>
      </w:r>
    </w:p>
    <w:p w14:paraId="5637FED6">
      <w:pPr>
        <w:spacing w:before="190" w:beforeLines="50" w:line="400" w:lineRule="exact"/>
        <w:ind w:firstLine="560" w:firstLineChars="200"/>
        <w:rPr>
          <w:rFonts w:ascii="华文仿宋" w:hAnsi="华文仿宋" w:eastAsia="华文仿宋"/>
          <w:color w:val="000000"/>
          <w:kern w:val="24"/>
          <w:sz w:val="28"/>
        </w:rPr>
      </w:pPr>
      <w:r>
        <w:rPr>
          <w:rFonts w:ascii="华文仿宋" w:hAnsi="华文仿宋" w:eastAsia="华文仿宋"/>
          <w:color w:val="000000"/>
          <w:kern w:val="24"/>
          <w:sz w:val="28"/>
        </w:rPr>
        <w:t>代理人姓名：______________________联系电话：______________</w:t>
      </w:r>
    </w:p>
    <w:p w14:paraId="3D38394D">
      <w:pPr>
        <w:spacing w:line="400" w:lineRule="exact"/>
        <w:ind w:firstLine="560" w:firstLineChars="200"/>
        <w:rPr>
          <w:rFonts w:ascii="华文仿宋" w:hAnsi="华文仿宋" w:eastAsia="华文仿宋"/>
          <w:color w:val="000000"/>
          <w:kern w:val="24"/>
          <w:sz w:val="28"/>
        </w:rPr>
      </w:pPr>
      <w:r>
        <w:rPr>
          <w:rFonts w:ascii="华文仿宋" w:hAnsi="华文仿宋" w:eastAsia="华文仿宋"/>
          <w:color w:val="000000"/>
          <w:kern w:val="24"/>
          <w:sz w:val="28"/>
        </w:rPr>
        <w:t>身份证（护照）号码：______________职务：__________________</w:t>
      </w:r>
    </w:p>
    <w:p w14:paraId="30FB057B">
      <w:pPr>
        <w:spacing w:after="190" w:afterLines="50" w:line="400" w:lineRule="exact"/>
        <w:ind w:firstLine="560" w:firstLineChars="200"/>
        <w:rPr>
          <w:rFonts w:ascii="华文仿宋" w:hAnsi="华文仿宋" w:eastAsia="华文仿宋"/>
          <w:color w:val="000000"/>
          <w:kern w:val="24"/>
          <w:sz w:val="28"/>
        </w:rPr>
      </w:pPr>
      <w:r>
        <w:rPr>
          <w:rFonts w:ascii="华文仿宋" w:hAnsi="华文仿宋" w:eastAsia="华文仿宋"/>
          <w:color w:val="000000"/>
          <w:kern w:val="24"/>
          <w:sz w:val="28"/>
        </w:rPr>
        <w:t>通讯地址__________________________________________________</w:t>
      </w:r>
    </w:p>
    <w:tbl>
      <w:tblPr>
        <w:tblStyle w:val="2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11A7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ed" w:color="auto" w:sz="4" w:space="0"/>
              <w:right w:val="single" w:color="auto" w:sz="12" w:space="0"/>
            </w:tcBorders>
            <w:vAlign w:val="bottom"/>
          </w:tcPr>
          <w:p w14:paraId="290E169A">
            <w:pPr>
              <w:spacing w:after="571" w:afterLines="150"/>
              <w:ind w:firstLine="10" w:firstLineChars="3"/>
              <w:jc w:val="center"/>
              <w:rPr>
                <w:rFonts w:eastAsia="黑体"/>
                <w:color w:val="A5A5A5"/>
                <w:kern w:val="0"/>
                <w:sz w:val="12"/>
                <w:szCs w:val="12"/>
              </w:rPr>
            </w:pPr>
            <w:r>
              <w:rPr>
                <w:rFonts w:ascii="黑体" w:hAnsi="黑体" w:eastAsia="黑体"/>
                <w:color w:val="A5A5A5"/>
                <w:sz w:val="36"/>
                <w:szCs w:val="36"/>
              </w:rPr>
              <w:t>法定代表人（负责人）</w:t>
            </w:r>
          </w:p>
          <w:p w14:paraId="1C85E066">
            <w:pPr>
              <w:ind w:firstLine="7" w:firstLineChars="3"/>
              <w:jc w:val="center"/>
              <w:rPr>
                <w:rFonts w:eastAsia="宋体"/>
                <w:color w:val="000000"/>
                <w:sz w:val="24"/>
                <w:szCs w:val="24"/>
              </w:rPr>
            </w:pPr>
            <w:r>
              <w:rPr>
                <w:rFonts w:ascii="宋体" w:hAnsi="宋体"/>
                <w:color w:val="000000"/>
                <w:sz w:val="24"/>
              </w:rPr>
              <w:t>身份证正反面（扫描件）</w:t>
            </w:r>
          </w:p>
        </w:tc>
        <w:tc>
          <w:tcPr>
            <w:tcW w:w="236" w:type="dxa"/>
            <w:tcBorders>
              <w:top w:val="nil"/>
              <w:left w:val="nil"/>
              <w:bottom w:val="nil"/>
              <w:right w:val="single" w:color="auto" w:sz="12" w:space="0"/>
            </w:tcBorders>
          </w:tcPr>
          <w:p w14:paraId="56FE6359">
            <w:pPr>
              <w:jc w:val="center"/>
              <w:rPr>
                <w:color w:val="000000"/>
              </w:rPr>
            </w:pPr>
          </w:p>
        </w:tc>
        <w:tc>
          <w:tcPr>
            <w:tcW w:w="4686" w:type="dxa"/>
            <w:tcBorders>
              <w:top w:val="single" w:color="auto" w:sz="12" w:space="0"/>
              <w:left w:val="nil"/>
              <w:bottom w:val="dashed" w:color="auto" w:sz="4" w:space="0"/>
              <w:right w:val="single" w:color="auto" w:sz="12" w:space="0"/>
            </w:tcBorders>
            <w:vAlign w:val="bottom"/>
          </w:tcPr>
          <w:p w14:paraId="7836334E">
            <w:pPr>
              <w:spacing w:after="571" w:afterLines="150"/>
              <w:ind w:firstLine="10" w:firstLineChars="3"/>
              <w:jc w:val="center"/>
              <w:rPr>
                <w:rFonts w:eastAsia="黑体"/>
                <w:color w:val="A5A5A5"/>
                <w:sz w:val="36"/>
                <w:szCs w:val="36"/>
              </w:rPr>
            </w:pPr>
            <w:r>
              <w:rPr>
                <w:rFonts w:ascii="黑体" w:hAnsi="黑体" w:eastAsia="黑体"/>
                <w:color w:val="A5A5A5"/>
                <w:sz w:val="36"/>
                <w:szCs w:val="36"/>
              </w:rPr>
              <w:t>委托代理人</w:t>
            </w:r>
          </w:p>
          <w:p w14:paraId="525B3FB4">
            <w:pPr>
              <w:jc w:val="center"/>
              <w:rPr>
                <w:rFonts w:eastAsia="宋体"/>
                <w:color w:val="000000"/>
                <w:sz w:val="24"/>
                <w:szCs w:val="24"/>
              </w:rPr>
            </w:pPr>
            <w:r>
              <w:rPr>
                <w:rFonts w:ascii="宋体" w:hAnsi="宋体"/>
                <w:color w:val="000000"/>
                <w:sz w:val="24"/>
              </w:rPr>
              <w:t>身份证正反面（扫描件）</w:t>
            </w:r>
          </w:p>
        </w:tc>
      </w:tr>
      <w:tr w14:paraId="35F1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ed" w:color="auto" w:sz="4" w:space="0"/>
              <w:left w:val="single" w:color="auto" w:sz="12" w:space="0"/>
              <w:bottom w:val="single" w:color="auto" w:sz="12" w:space="0"/>
              <w:right w:val="single" w:color="auto" w:sz="12" w:space="0"/>
            </w:tcBorders>
          </w:tcPr>
          <w:p w14:paraId="6D65204E">
            <w:pPr>
              <w:jc w:val="center"/>
              <w:rPr>
                <w:color w:val="000000"/>
              </w:rPr>
            </w:pPr>
            <w:r>
              <w:rPr>
                <w:rFonts w:ascii="宋体" w:hAnsi="宋体"/>
                <w:color w:val="000000"/>
                <w:sz w:val="24"/>
              </w:rPr>
              <w:t>或护照资料页（扫描件）</w:t>
            </w:r>
          </w:p>
        </w:tc>
        <w:tc>
          <w:tcPr>
            <w:tcW w:w="236" w:type="dxa"/>
            <w:tcBorders>
              <w:top w:val="nil"/>
              <w:left w:val="nil"/>
              <w:bottom w:val="nil"/>
              <w:right w:val="single" w:color="auto" w:sz="12" w:space="0"/>
            </w:tcBorders>
          </w:tcPr>
          <w:p w14:paraId="5B954765">
            <w:pPr>
              <w:jc w:val="center"/>
              <w:rPr>
                <w:color w:val="000000"/>
              </w:rPr>
            </w:pPr>
          </w:p>
        </w:tc>
        <w:tc>
          <w:tcPr>
            <w:tcW w:w="4686" w:type="dxa"/>
            <w:tcBorders>
              <w:top w:val="dashed" w:color="auto" w:sz="4" w:space="0"/>
              <w:left w:val="nil"/>
              <w:bottom w:val="single" w:color="auto" w:sz="12" w:space="0"/>
              <w:right w:val="single" w:color="auto" w:sz="12" w:space="0"/>
            </w:tcBorders>
          </w:tcPr>
          <w:p w14:paraId="08E0DFA9">
            <w:pPr>
              <w:jc w:val="center"/>
              <w:rPr>
                <w:color w:val="000000"/>
              </w:rPr>
            </w:pPr>
            <w:r>
              <w:rPr>
                <w:rFonts w:ascii="宋体" w:hAnsi="宋体"/>
                <w:color w:val="000000"/>
                <w:sz w:val="24"/>
              </w:rPr>
              <w:t>或护照资料页（扫描件）</w:t>
            </w:r>
          </w:p>
        </w:tc>
      </w:tr>
    </w:tbl>
    <w:p w14:paraId="7CA9CF72">
      <w:pPr>
        <w:spacing w:line="400" w:lineRule="exact"/>
        <w:ind w:firstLine="560" w:firstLineChars="200"/>
        <w:rPr>
          <w:rFonts w:ascii="华文仿宋" w:hAnsi="华文仿宋" w:eastAsia="华文仿宋" w:cs="Times New Roman"/>
          <w:color w:val="000000"/>
          <w:kern w:val="24"/>
          <w:sz w:val="28"/>
        </w:rPr>
      </w:pPr>
      <w:r>
        <w:rPr>
          <w:rFonts w:ascii="华文仿宋" w:hAnsi="华文仿宋" w:eastAsia="华文仿宋"/>
          <w:color w:val="000000"/>
          <w:kern w:val="24"/>
          <w:sz w:val="28"/>
        </w:rPr>
        <w:t>法定代表人（负责人）：（</w:t>
      </w:r>
      <w:r>
        <w:rPr>
          <w:rFonts w:ascii="华文仿宋" w:hAnsi="华文仿宋" w:eastAsia="华文仿宋"/>
          <w:color w:val="C00000"/>
          <w:kern w:val="24"/>
          <w:sz w:val="28"/>
        </w:rPr>
        <w:t>签字或盖章</w:t>
      </w:r>
      <w:r>
        <w:rPr>
          <w:rFonts w:ascii="华文仿宋" w:hAnsi="华文仿宋" w:eastAsia="华文仿宋"/>
          <w:color w:val="000000"/>
          <w:kern w:val="24"/>
          <w:sz w:val="28"/>
        </w:rPr>
        <w:t>）</w:t>
      </w:r>
    </w:p>
    <w:p w14:paraId="1988428D">
      <w:pPr>
        <w:spacing w:line="400" w:lineRule="exact"/>
        <w:ind w:firstLine="560" w:firstLineChars="200"/>
        <w:rPr>
          <w:rFonts w:ascii="华文仿宋" w:hAnsi="华文仿宋" w:eastAsia="华文仿宋"/>
          <w:color w:val="000000"/>
          <w:kern w:val="24"/>
          <w:sz w:val="28"/>
        </w:rPr>
      </w:pPr>
      <w:r>
        <w:rPr>
          <w:rFonts w:ascii="华文仿宋" w:hAnsi="华文仿宋" w:eastAsia="华文仿宋"/>
          <w:color w:val="000000"/>
          <w:kern w:val="24"/>
          <w:sz w:val="28"/>
        </w:rPr>
        <w:t>供应商：（</w:t>
      </w:r>
      <w:r>
        <w:rPr>
          <w:rFonts w:ascii="华文仿宋" w:hAnsi="华文仿宋" w:eastAsia="华文仿宋"/>
          <w:color w:val="C00000"/>
          <w:kern w:val="24"/>
          <w:sz w:val="28"/>
        </w:rPr>
        <w:t>供应商全称并加盖公章</w:t>
      </w:r>
      <w:r>
        <w:rPr>
          <w:rFonts w:ascii="华文仿宋" w:hAnsi="华文仿宋" w:eastAsia="华文仿宋"/>
          <w:color w:val="000000"/>
          <w:kern w:val="24"/>
          <w:sz w:val="28"/>
        </w:rPr>
        <w:t>）</w:t>
      </w:r>
    </w:p>
    <w:p w14:paraId="1B6DD1B3">
      <w:pPr>
        <w:spacing w:line="400" w:lineRule="exact"/>
        <w:ind w:firstLine="560" w:firstLineChars="200"/>
        <w:rPr>
          <w:rFonts w:ascii="华文仿宋" w:hAnsi="华文仿宋" w:eastAsia="华文仿宋"/>
          <w:color w:val="000000"/>
          <w:kern w:val="24"/>
          <w:sz w:val="28"/>
        </w:rPr>
      </w:pPr>
      <w:r>
        <w:rPr>
          <w:rFonts w:ascii="华文仿宋" w:hAnsi="华文仿宋" w:eastAsia="华文仿宋"/>
          <w:color w:val="000000"/>
          <w:kern w:val="24"/>
          <w:sz w:val="28"/>
        </w:rPr>
        <w:t>授权日期：   年 月 日</w:t>
      </w:r>
    </w:p>
    <w:p w14:paraId="5F127586">
      <w:pPr>
        <w:widowControl/>
        <w:tabs>
          <w:tab w:val="left" w:pos="5245"/>
          <w:tab w:val="left" w:pos="7371"/>
        </w:tabs>
        <w:snapToGrid w:val="0"/>
        <w:spacing w:after="120" w:line="480" w:lineRule="exact"/>
        <w:ind w:left="210" w:leftChars="100"/>
        <w:rPr>
          <w:rFonts w:ascii="Calibri Light" w:hAnsi="Calibri Light" w:eastAsia="华文仿宋" w:cs="Calibri Light"/>
          <w:color w:val="000000"/>
          <w:sz w:val="28"/>
          <w:szCs w:val="28"/>
        </w:rPr>
      </w:pPr>
    </w:p>
    <w:p w14:paraId="62338A0B">
      <w:pPr>
        <w:widowControl/>
        <w:spacing w:line="400" w:lineRule="exact"/>
        <w:rPr>
          <w:rFonts w:ascii="Calibri Light" w:hAnsi="Calibri Light" w:eastAsia="华文仿宋" w:cs="Calibri Light"/>
          <w:color w:val="000000"/>
          <w:sz w:val="28"/>
          <w:szCs w:val="28"/>
        </w:rPr>
      </w:pPr>
    </w:p>
    <w:p w14:paraId="6E43A534">
      <w:pPr>
        <w:widowControl/>
        <w:spacing w:line="400" w:lineRule="exact"/>
        <w:rPr>
          <w:rFonts w:ascii="Calibri Light" w:hAnsi="Calibri Light" w:eastAsia="华文仿宋" w:cs="Calibri Light"/>
          <w:color w:val="000000"/>
          <w:sz w:val="28"/>
          <w:szCs w:val="28"/>
        </w:rPr>
      </w:pPr>
    </w:p>
    <w:p w14:paraId="3425BA98">
      <w:pPr>
        <w:widowControl/>
        <w:spacing w:line="400" w:lineRule="exact"/>
        <w:rPr>
          <w:rFonts w:ascii="Calibri Light" w:hAnsi="Calibri Light" w:eastAsia="华文仿宋" w:cs="Calibri Light"/>
          <w:color w:val="000000"/>
          <w:sz w:val="28"/>
          <w:szCs w:val="28"/>
        </w:rPr>
      </w:pPr>
    </w:p>
    <w:p w14:paraId="2674390E">
      <w:pPr>
        <w:spacing w:before="190" w:beforeLines="50"/>
        <w:rPr>
          <w:rFonts w:ascii="Calibri Light" w:hAnsi="Calibri Light" w:eastAsia="华文仿宋" w:cs="Calibri Light"/>
          <w:b/>
          <w:sz w:val="28"/>
          <w:szCs w:val="28"/>
        </w:rPr>
      </w:pPr>
      <w:r>
        <w:rPr>
          <w:rFonts w:ascii="Calibri Light" w:hAnsi="Calibri Light" w:eastAsia="华文仿宋" w:cs="Calibri Light"/>
          <w:b/>
          <w:sz w:val="30"/>
          <w:szCs w:val="30"/>
        </w:rPr>
        <w:t>七、</w:t>
      </w:r>
      <w:r>
        <w:rPr>
          <w:rFonts w:hint="eastAsia" w:ascii="Calibri Light" w:hAnsi="Calibri Light" w:eastAsia="华文仿宋" w:cs="Calibri Light"/>
          <w:b/>
          <w:sz w:val="30"/>
          <w:szCs w:val="30"/>
        </w:rPr>
        <w:t>中小企业声明函</w:t>
      </w:r>
    </w:p>
    <w:p w14:paraId="53BD8DC6">
      <w:pPr>
        <w:widowControl/>
        <w:spacing w:line="400" w:lineRule="exact"/>
        <w:ind w:firstLine="560" w:firstLineChars="200"/>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1、</w:t>
      </w:r>
      <w:r>
        <w:rPr>
          <w:rFonts w:ascii="Calibri Light" w:hAnsi="Calibri Light" w:eastAsia="华文仿宋" w:cs="Calibri Light"/>
          <w:color w:val="000000"/>
          <w:sz w:val="28"/>
          <w:szCs w:val="28"/>
        </w:rPr>
        <w:t>供应商</w:t>
      </w:r>
      <w:r>
        <w:rPr>
          <w:rFonts w:hint="eastAsia" w:ascii="Calibri Light" w:hAnsi="Calibri Light" w:eastAsia="华文仿宋" w:cs="Calibri Light"/>
          <w:color w:val="000000"/>
          <w:sz w:val="28"/>
          <w:szCs w:val="28"/>
        </w:rPr>
        <w:t>为</w:t>
      </w:r>
      <w:r>
        <w:rPr>
          <w:rFonts w:ascii="Calibri Light" w:hAnsi="Calibri Light" w:eastAsia="华文仿宋" w:cs="Calibri Light"/>
          <w:color w:val="000000"/>
          <w:sz w:val="28"/>
          <w:szCs w:val="28"/>
        </w:rPr>
        <w:t>中小企业</w:t>
      </w:r>
      <w:r>
        <w:rPr>
          <w:rFonts w:hint="eastAsia" w:ascii="Calibri Light" w:hAnsi="Calibri Light" w:eastAsia="华文仿宋" w:cs="Calibri Light"/>
          <w:color w:val="000000"/>
          <w:sz w:val="28"/>
          <w:szCs w:val="28"/>
        </w:rPr>
        <w:t>或</w:t>
      </w:r>
      <w:r>
        <w:rPr>
          <w:rFonts w:ascii="Calibri Light" w:hAnsi="Calibri Light" w:eastAsia="华文仿宋" w:cs="Calibri Light"/>
          <w:color w:val="000000"/>
          <w:sz w:val="28"/>
          <w:szCs w:val="28"/>
        </w:rPr>
        <w:t>残疾人福利性单位</w:t>
      </w:r>
      <w:r>
        <w:rPr>
          <w:rFonts w:hint="eastAsia" w:ascii="Calibri Light" w:hAnsi="Calibri Light" w:eastAsia="华文仿宋" w:cs="Calibri Light"/>
          <w:color w:val="000000"/>
          <w:sz w:val="28"/>
          <w:szCs w:val="28"/>
        </w:rPr>
        <w:t>的</w:t>
      </w:r>
      <w:r>
        <w:rPr>
          <w:rFonts w:ascii="Calibri Light" w:hAnsi="Calibri Light" w:eastAsia="华文仿宋" w:cs="Calibri Light"/>
          <w:color w:val="000000"/>
          <w:sz w:val="28"/>
          <w:szCs w:val="28"/>
        </w:rPr>
        <w:t>，应</w:t>
      </w:r>
      <w:r>
        <w:rPr>
          <w:rFonts w:hint="eastAsia" w:ascii="Calibri Light" w:hAnsi="Calibri Light" w:eastAsia="华文仿宋" w:cs="Calibri Light"/>
          <w:color w:val="000000"/>
          <w:sz w:val="28"/>
          <w:szCs w:val="28"/>
        </w:rPr>
        <w:t>按</w:t>
      </w:r>
      <w:r>
        <w:rPr>
          <w:rFonts w:ascii="Calibri Light" w:hAnsi="Calibri Light" w:eastAsia="华文仿宋" w:cs="Calibri Light"/>
          <w:color w:val="000000"/>
          <w:sz w:val="28"/>
          <w:szCs w:val="28"/>
        </w:rPr>
        <w:t>下文给定格式填写</w:t>
      </w:r>
      <w:r>
        <w:rPr>
          <w:rFonts w:ascii="Calibri Light" w:hAnsi="Calibri Light" w:eastAsia="华文仿宋" w:cs="Calibri Light"/>
          <w:color w:val="C00000"/>
          <w:sz w:val="28"/>
          <w:szCs w:val="28"/>
        </w:rPr>
        <w:t>声明函</w:t>
      </w:r>
      <w:r>
        <w:rPr>
          <w:rFonts w:ascii="Calibri Light" w:hAnsi="Calibri Light" w:eastAsia="华文仿宋" w:cs="Calibri Light"/>
          <w:color w:val="000000"/>
          <w:sz w:val="28"/>
          <w:szCs w:val="28"/>
        </w:rPr>
        <w:t>；供应商为监狱企业</w:t>
      </w:r>
      <w:r>
        <w:rPr>
          <w:rFonts w:hint="eastAsia" w:ascii="Calibri Light" w:hAnsi="Calibri Light" w:eastAsia="华文仿宋" w:cs="Calibri Light"/>
          <w:color w:val="000000"/>
          <w:sz w:val="28"/>
          <w:szCs w:val="28"/>
        </w:rPr>
        <w:t>的</w:t>
      </w:r>
      <w:r>
        <w:rPr>
          <w:rFonts w:ascii="Calibri Light" w:hAnsi="Calibri Light" w:eastAsia="华文仿宋" w:cs="Calibri Light"/>
          <w:color w:val="000000"/>
          <w:sz w:val="28"/>
          <w:szCs w:val="28"/>
        </w:rPr>
        <w:t>，应当提供由省级以上监狱管理局、戒毒管理局（含新疆生产建设兵团）出具的属于监狱企业的</w:t>
      </w:r>
      <w:r>
        <w:rPr>
          <w:rFonts w:ascii="Calibri Light" w:hAnsi="Calibri Light" w:eastAsia="华文仿宋" w:cs="Calibri Light"/>
          <w:color w:val="C00000"/>
          <w:sz w:val="28"/>
          <w:szCs w:val="28"/>
        </w:rPr>
        <w:t>证明</w:t>
      </w:r>
      <w:r>
        <w:rPr>
          <w:rFonts w:hint="eastAsia" w:ascii="Calibri Light" w:hAnsi="Calibri Light" w:eastAsia="华文仿宋" w:cs="Calibri Light"/>
          <w:color w:val="C00000"/>
          <w:sz w:val="28"/>
          <w:szCs w:val="28"/>
        </w:rPr>
        <w:t>函</w:t>
      </w:r>
      <w:r>
        <w:rPr>
          <w:rFonts w:ascii="Calibri Light" w:hAnsi="Calibri Light" w:eastAsia="华文仿宋" w:cs="Calibri Light"/>
          <w:color w:val="000000"/>
          <w:sz w:val="28"/>
          <w:szCs w:val="28"/>
        </w:rPr>
        <w:t>（格式不</w:t>
      </w:r>
      <w:r>
        <w:rPr>
          <w:rFonts w:hint="eastAsia" w:ascii="Calibri Light" w:hAnsi="Calibri Light" w:eastAsia="华文仿宋" w:cs="Calibri Light"/>
          <w:color w:val="000000"/>
          <w:sz w:val="28"/>
          <w:szCs w:val="28"/>
        </w:rPr>
        <w:t>限定</w:t>
      </w:r>
      <w:r>
        <w:rPr>
          <w:rFonts w:ascii="Calibri Light" w:hAnsi="Calibri Light" w:eastAsia="华文仿宋" w:cs="Calibri Light"/>
          <w:color w:val="000000"/>
          <w:sz w:val="28"/>
          <w:szCs w:val="28"/>
        </w:rPr>
        <w:t>）。</w:t>
      </w:r>
    </w:p>
    <w:p w14:paraId="29F4CDE8">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w:t>
      </w:r>
      <w:r>
        <w:rPr>
          <w:rFonts w:hint="eastAsia" w:ascii="华文仿宋" w:hAnsi="华文仿宋" w:eastAsia="华文仿宋" w:cs="Calibri Light"/>
          <w:color w:val="000000"/>
          <w:sz w:val="28"/>
          <w:szCs w:val="28"/>
          <w:lang w:bidi="ar"/>
        </w:rPr>
        <w:t>未按上述要求提供声明函</w:t>
      </w:r>
      <w:r>
        <w:rPr>
          <w:rFonts w:ascii="Calibri Light" w:hAnsi="Calibri Light" w:eastAsia="华文仿宋" w:cs="Calibri Light"/>
          <w:color w:val="000000"/>
          <w:sz w:val="28"/>
          <w:szCs w:val="28"/>
          <w:lang w:bidi="ar"/>
        </w:rPr>
        <w:t>\</w:t>
      </w:r>
      <w:r>
        <w:rPr>
          <w:rFonts w:hint="eastAsia" w:ascii="华文仿宋" w:hAnsi="华文仿宋" w:eastAsia="华文仿宋" w:cs="Calibri Light"/>
          <w:color w:val="000000"/>
          <w:sz w:val="28"/>
          <w:szCs w:val="28"/>
          <w:lang w:bidi="ar"/>
        </w:rPr>
        <w:t>证明函的，其响应文件无效</w:t>
      </w:r>
      <w:r>
        <w:rPr>
          <w:rFonts w:hint="eastAsia" w:ascii="华文仿宋" w:hAnsi="华文仿宋" w:eastAsia="华文仿宋" w:cs="Times New Roman"/>
          <w:color w:val="000000"/>
          <w:sz w:val="28"/>
          <w:szCs w:val="28"/>
          <w:lang w:bidi="ar"/>
        </w:rPr>
        <w:t>。</w:t>
      </w:r>
    </w:p>
    <w:p w14:paraId="2F8C031E">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w:t>
      </w:r>
      <w:r>
        <w:rPr>
          <w:rFonts w:ascii="Calibri Light" w:hAnsi="Calibri Light" w:eastAsia="华文仿宋" w:cs="Calibri Light"/>
          <w:sz w:val="28"/>
          <w:szCs w:val="28"/>
        </w:rPr>
        <w:t>供应商性质将随成交公告一同公布，接受社会监督。</w:t>
      </w:r>
    </w:p>
    <w:p w14:paraId="29605477">
      <w:pPr>
        <w:widowControl/>
        <w:jc w:val="center"/>
        <w:rPr>
          <w:rFonts w:ascii="Calibri Light" w:hAnsi="Calibri Light" w:eastAsia="华文仿宋" w:cs="Calibri Light"/>
          <w:b/>
          <w:color w:val="C00000"/>
          <w:sz w:val="30"/>
          <w:szCs w:val="30"/>
        </w:rPr>
      </w:pPr>
    </w:p>
    <w:p w14:paraId="6F952667">
      <w:pPr>
        <w:widowControl/>
        <w:spacing w:line="400" w:lineRule="exact"/>
        <w:jc w:val="center"/>
        <w:rPr>
          <w:rFonts w:ascii="Calibri Light" w:hAnsi="Calibri Light" w:eastAsia="华文仿宋" w:cs="Calibri Light"/>
          <w:color w:val="000000"/>
          <w:sz w:val="28"/>
          <w:szCs w:val="28"/>
        </w:rPr>
      </w:pPr>
      <w:r>
        <w:rPr>
          <w:rFonts w:ascii="Calibri Light" w:hAnsi="Calibri Light" w:eastAsia="华文仿宋" w:cs="Calibri Light"/>
          <w:b/>
          <w:color w:val="C00000"/>
          <w:sz w:val="30"/>
          <w:szCs w:val="30"/>
        </w:rPr>
        <w:t>中小企业声明函</w:t>
      </w:r>
      <w:r>
        <w:rPr>
          <w:rFonts w:ascii="Calibri Light" w:hAnsi="Calibri Light" w:eastAsia="华文仿宋" w:cs="Calibri Light"/>
          <w:b/>
          <w:vanish/>
          <w:color w:val="00B050"/>
          <w:sz w:val="30"/>
          <w:szCs w:val="30"/>
        </w:rPr>
        <w:t>（服务）</w:t>
      </w:r>
    </w:p>
    <w:p w14:paraId="47EF4111">
      <w:pPr>
        <w:widowControl/>
        <w:wordWrap w:val="0"/>
        <w:spacing w:line="400" w:lineRule="exact"/>
        <w:ind w:firstLine="560" w:firstLineChars="200"/>
        <w:rPr>
          <w:rFonts w:ascii="Calibri Light" w:hAnsi="Calibri Light" w:eastAsia="华文仿宋" w:cs="Times New Roman"/>
          <w:sz w:val="28"/>
          <w:szCs w:val="28"/>
        </w:rPr>
      </w:pPr>
      <w:r>
        <w:rPr>
          <w:rFonts w:ascii="Calibri Light" w:hAnsi="Calibri Light" w:eastAsia="华文仿宋" w:cs="Times New Roman"/>
          <w:sz w:val="28"/>
          <w:szCs w:val="28"/>
        </w:rPr>
        <w:t>本公司（联合体）郑重声明，根据《政府采购促进中小企业发展管理办法》（财库〔2020〕46号）的规定，本公司（联合体）参加</w:t>
      </w:r>
      <w:r>
        <w:rPr>
          <w:rFonts w:ascii="Calibri Light" w:hAnsi="Calibri Light" w:eastAsia="华文仿宋" w:cs="Calibri Light"/>
          <w:color w:val="C00000"/>
          <w:sz w:val="28"/>
          <w:szCs w:val="28"/>
          <w:u w:val="single"/>
        </w:rPr>
        <w:t>西安市不动产登记服务中心城北办事大厅2025年度物业服务项目</w:t>
      </w:r>
      <w:r>
        <w:rPr>
          <w:rFonts w:ascii="Calibri Light" w:hAnsi="Calibri Light" w:eastAsia="华文仿宋" w:cs="Calibri Light"/>
          <w:sz w:val="28"/>
          <w:szCs w:val="28"/>
        </w:rPr>
        <w:t>（项目编号：</w:t>
      </w:r>
      <w:r>
        <w:rPr>
          <w:rFonts w:ascii="Calibri Light" w:hAnsi="Calibri Light" w:eastAsia="华文仿宋" w:cs="Calibri Light"/>
          <w:color w:val="C00000"/>
          <w:sz w:val="28"/>
          <w:szCs w:val="28"/>
        </w:rPr>
        <w:t>XCZX2025-0156</w:t>
      </w:r>
      <w:r>
        <w:rPr>
          <w:rFonts w:ascii="Calibri Light" w:hAnsi="Calibri Light" w:eastAsia="华文仿宋" w:cs="Calibri Light"/>
          <w:sz w:val="28"/>
          <w:szCs w:val="28"/>
        </w:rPr>
        <w:t>）</w:t>
      </w:r>
      <w:r>
        <w:rPr>
          <w:rFonts w:ascii="Calibri Light" w:hAnsi="Calibri Light" w:eastAsia="华文仿宋" w:cs="Times New Roman"/>
          <w:sz w:val="28"/>
          <w:szCs w:val="28"/>
        </w:rPr>
        <w:t>采购活动，服务全部由符合政策要求的中小企业承接。相关企业（含联合体中的中小企业、签订分包意向协议的中小企业）的具体情况如下：</w:t>
      </w:r>
    </w:p>
    <w:p w14:paraId="40A0088F">
      <w:pPr>
        <w:widowControl/>
        <w:wordWrap w:val="0"/>
        <w:spacing w:line="400" w:lineRule="exact"/>
        <w:ind w:firstLine="560" w:firstLineChars="200"/>
        <w:rPr>
          <w:rFonts w:ascii="Calibri Light" w:hAnsi="Calibri Light" w:eastAsia="华文仿宋" w:cs="Times New Roman"/>
          <w:sz w:val="28"/>
          <w:szCs w:val="28"/>
          <w:u w:color="000000"/>
        </w:rPr>
      </w:pPr>
      <w:r>
        <w:rPr>
          <w:rFonts w:ascii="Calibri Light" w:hAnsi="Calibri Light" w:eastAsia="华文仿宋" w:cs="Times New Roman"/>
          <w:sz w:val="28"/>
          <w:szCs w:val="28"/>
          <w:u w:color="000000"/>
        </w:rPr>
        <w:t>1、</w:t>
      </w:r>
      <w:r>
        <w:rPr>
          <w:rFonts w:ascii="Calibri Light" w:hAnsi="Calibri Light" w:eastAsia="华文仿宋" w:cs="Times New Roman"/>
          <w:color w:val="C00000"/>
          <w:sz w:val="28"/>
          <w:szCs w:val="28"/>
          <w:u w:val="single" w:color="000000"/>
        </w:rPr>
        <w:t>〈标的名称〉</w:t>
      </w:r>
      <w:r>
        <w:rPr>
          <w:rFonts w:ascii="Calibri Light" w:hAnsi="Calibri Light" w:eastAsia="华文仿宋" w:cs="Times New Roman"/>
          <w:sz w:val="28"/>
          <w:szCs w:val="28"/>
          <w:u w:color="000000"/>
        </w:rPr>
        <w:t>，属于</w:t>
      </w:r>
      <w:r>
        <w:rPr>
          <w:rFonts w:ascii="Calibri Light" w:hAnsi="Calibri Light" w:eastAsia="华文仿宋" w:cs="Times New Roman"/>
          <w:color w:val="C00000"/>
          <w:sz w:val="28"/>
          <w:szCs w:val="28"/>
          <w:u w:val="single" w:color="000000"/>
        </w:rPr>
        <w:t>〈采购文件中明确的所属行业〉</w:t>
      </w:r>
      <w:r>
        <w:rPr>
          <w:rFonts w:ascii="Calibri Light" w:hAnsi="Calibri Light" w:eastAsia="华文仿宋" w:cs="Times New Roman"/>
          <w:sz w:val="28"/>
          <w:szCs w:val="28"/>
          <w:u w:color="000000"/>
        </w:rPr>
        <w:t>；承接企业为</w:t>
      </w:r>
      <w:r>
        <w:rPr>
          <w:rFonts w:ascii="Calibri Light" w:hAnsi="Calibri Light" w:eastAsia="华文仿宋" w:cs="Times New Roman"/>
          <w:color w:val="C00000"/>
          <w:sz w:val="28"/>
          <w:szCs w:val="28"/>
          <w:u w:val="single" w:color="000000"/>
        </w:rPr>
        <w:t>〈企业名称〉</w:t>
      </w:r>
      <w:r>
        <w:rPr>
          <w:rFonts w:ascii="Calibri Light" w:hAnsi="Calibri Light" w:eastAsia="华文仿宋" w:cs="Times New Roman"/>
          <w:sz w:val="28"/>
          <w:szCs w:val="28"/>
          <w:u w:color="000000"/>
        </w:rPr>
        <w:t>，从业人员</w:t>
      </w:r>
      <w:r>
        <w:rPr>
          <w:rFonts w:ascii="Calibri Light" w:hAnsi="Calibri Light" w:eastAsia="华文仿宋" w:cs="Times New Roman"/>
          <w:color w:val="C00000"/>
          <w:sz w:val="28"/>
          <w:szCs w:val="28"/>
          <w:u w:val="single" w:color="000000"/>
        </w:rPr>
        <w:t>      </w:t>
      </w:r>
      <w:r>
        <w:rPr>
          <w:rFonts w:ascii="Calibri Light" w:hAnsi="Calibri Light" w:eastAsia="华文仿宋" w:cs="Times New Roman"/>
          <w:sz w:val="28"/>
          <w:szCs w:val="28"/>
          <w:u w:color="000000"/>
        </w:rPr>
        <w:t>人，营业收入为</w:t>
      </w:r>
      <w:r>
        <w:rPr>
          <w:rFonts w:ascii="Calibri Light" w:hAnsi="Calibri Light" w:eastAsia="华文仿宋" w:cs="Times New Roman"/>
          <w:color w:val="C00000"/>
          <w:sz w:val="28"/>
          <w:szCs w:val="28"/>
          <w:u w:val="single" w:color="000000"/>
        </w:rPr>
        <w:t>      </w:t>
      </w:r>
      <w:r>
        <w:rPr>
          <w:rFonts w:ascii="Calibri Light" w:hAnsi="Calibri Light" w:eastAsia="华文仿宋" w:cs="Times New Roman"/>
          <w:sz w:val="28"/>
          <w:szCs w:val="28"/>
          <w:u w:color="000000"/>
        </w:rPr>
        <w:t>万元，资产总额为</w:t>
      </w:r>
      <w:r>
        <w:rPr>
          <w:rFonts w:ascii="Calibri Light" w:hAnsi="Calibri Light" w:eastAsia="华文仿宋" w:cs="Times New Roman"/>
          <w:color w:val="C00000"/>
          <w:sz w:val="28"/>
          <w:szCs w:val="28"/>
          <w:u w:val="single" w:color="000000"/>
        </w:rPr>
        <w:t>      </w:t>
      </w:r>
      <w:r>
        <w:rPr>
          <w:rFonts w:ascii="Calibri Light" w:hAnsi="Calibri Light" w:eastAsia="华文仿宋" w:cs="Times New Roman"/>
          <w:sz w:val="28"/>
          <w:szCs w:val="28"/>
          <w:u w:color="000000"/>
        </w:rPr>
        <w:t>万元，属于</w:t>
      </w:r>
      <w:r>
        <w:rPr>
          <w:rFonts w:ascii="Calibri Light" w:hAnsi="Calibri Light" w:eastAsia="华文仿宋" w:cs="Times New Roman"/>
          <w:color w:val="C00000"/>
          <w:sz w:val="28"/>
          <w:szCs w:val="28"/>
          <w:u w:val="single" w:color="000000"/>
        </w:rPr>
        <w:t>      企业</w:t>
      </w:r>
      <w:r>
        <w:rPr>
          <w:rFonts w:ascii="Calibri Light" w:hAnsi="Calibri Light" w:eastAsia="华文仿宋" w:cs="Times New Roman"/>
          <w:sz w:val="28"/>
          <w:szCs w:val="28"/>
          <w:u w:color="000000"/>
        </w:rPr>
        <w:t>（选填中型企业、小型企业、微型企业）；</w:t>
      </w:r>
    </w:p>
    <w:p w14:paraId="5675388E">
      <w:pPr>
        <w:widowControl/>
        <w:wordWrap w:val="0"/>
        <w:spacing w:line="400" w:lineRule="exact"/>
        <w:ind w:firstLine="560" w:firstLineChars="200"/>
        <w:rPr>
          <w:rFonts w:ascii="Calibri Light" w:hAnsi="Calibri Light" w:eastAsia="华文仿宋" w:cs="Times New Roman"/>
          <w:sz w:val="28"/>
          <w:szCs w:val="28"/>
          <w:u w:color="000000"/>
        </w:rPr>
      </w:pPr>
      <w:r>
        <w:rPr>
          <w:rFonts w:ascii="Calibri Light" w:hAnsi="Calibri Light" w:eastAsia="华文仿宋" w:cs="Times New Roman"/>
          <w:sz w:val="28"/>
          <w:szCs w:val="28"/>
          <w:u w:color="000000"/>
        </w:rPr>
        <w:t>2、</w:t>
      </w:r>
      <w:r>
        <w:rPr>
          <w:rFonts w:ascii="Calibri Light" w:hAnsi="Calibri Light" w:eastAsia="华文仿宋" w:cs="Times New Roman"/>
          <w:color w:val="C00000"/>
          <w:sz w:val="28"/>
          <w:szCs w:val="28"/>
          <w:u w:val="single" w:color="000000"/>
        </w:rPr>
        <w:t>〈标的名称〉</w:t>
      </w:r>
      <w:r>
        <w:rPr>
          <w:rFonts w:ascii="Calibri Light" w:hAnsi="Calibri Light" w:eastAsia="华文仿宋" w:cs="Times New Roman"/>
          <w:sz w:val="28"/>
          <w:szCs w:val="28"/>
          <w:u w:color="000000"/>
        </w:rPr>
        <w:t>，属于</w:t>
      </w:r>
      <w:r>
        <w:rPr>
          <w:rFonts w:ascii="Calibri Light" w:hAnsi="Calibri Light" w:eastAsia="华文仿宋" w:cs="Times New Roman"/>
          <w:color w:val="C00000"/>
          <w:sz w:val="28"/>
          <w:szCs w:val="28"/>
          <w:u w:val="single" w:color="000000"/>
        </w:rPr>
        <w:t>〈采购文件中明确的所属行业〉</w:t>
      </w:r>
      <w:r>
        <w:rPr>
          <w:rFonts w:ascii="Calibri Light" w:hAnsi="Calibri Light" w:eastAsia="华文仿宋" w:cs="Times New Roman"/>
          <w:sz w:val="28"/>
          <w:szCs w:val="28"/>
          <w:u w:color="000000"/>
        </w:rPr>
        <w:t>；承接企业为</w:t>
      </w:r>
      <w:r>
        <w:rPr>
          <w:rFonts w:ascii="Calibri Light" w:hAnsi="Calibri Light" w:eastAsia="华文仿宋" w:cs="Times New Roman"/>
          <w:color w:val="C00000"/>
          <w:sz w:val="28"/>
          <w:szCs w:val="28"/>
          <w:u w:val="single" w:color="000000"/>
        </w:rPr>
        <w:t>〈企业名称〉</w:t>
      </w:r>
      <w:r>
        <w:rPr>
          <w:rFonts w:ascii="Calibri Light" w:hAnsi="Calibri Light" w:eastAsia="华文仿宋" w:cs="Times New Roman"/>
          <w:sz w:val="28"/>
          <w:szCs w:val="28"/>
          <w:u w:color="000000"/>
        </w:rPr>
        <w:t>，从业人员</w:t>
      </w:r>
      <w:r>
        <w:rPr>
          <w:rFonts w:ascii="Calibri Light" w:hAnsi="Calibri Light" w:eastAsia="华文仿宋" w:cs="Times New Roman"/>
          <w:color w:val="C00000"/>
          <w:sz w:val="28"/>
          <w:szCs w:val="28"/>
          <w:u w:val="single" w:color="000000"/>
        </w:rPr>
        <w:t>      </w:t>
      </w:r>
      <w:r>
        <w:rPr>
          <w:rFonts w:ascii="Calibri Light" w:hAnsi="Calibri Light" w:eastAsia="华文仿宋" w:cs="Times New Roman"/>
          <w:sz w:val="28"/>
          <w:szCs w:val="28"/>
          <w:u w:color="000000"/>
        </w:rPr>
        <w:t>人，营业收入为</w:t>
      </w:r>
      <w:r>
        <w:rPr>
          <w:rFonts w:ascii="Calibri Light" w:hAnsi="Calibri Light" w:eastAsia="华文仿宋" w:cs="Times New Roman"/>
          <w:color w:val="C00000"/>
          <w:sz w:val="28"/>
          <w:szCs w:val="28"/>
          <w:u w:val="single" w:color="000000"/>
        </w:rPr>
        <w:t>      </w:t>
      </w:r>
      <w:r>
        <w:rPr>
          <w:rFonts w:ascii="Calibri Light" w:hAnsi="Calibri Light" w:eastAsia="华文仿宋" w:cs="Times New Roman"/>
          <w:sz w:val="28"/>
          <w:szCs w:val="28"/>
          <w:u w:color="000000"/>
        </w:rPr>
        <w:t>万元，资产总额为</w:t>
      </w:r>
      <w:r>
        <w:rPr>
          <w:rFonts w:ascii="Calibri Light" w:hAnsi="Calibri Light" w:eastAsia="华文仿宋" w:cs="Times New Roman"/>
          <w:color w:val="C00000"/>
          <w:sz w:val="28"/>
          <w:szCs w:val="28"/>
          <w:u w:val="single" w:color="000000"/>
        </w:rPr>
        <w:t>      </w:t>
      </w:r>
      <w:r>
        <w:rPr>
          <w:rFonts w:ascii="Calibri Light" w:hAnsi="Calibri Light" w:eastAsia="华文仿宋" w:cs="Times New Roman"/>
          <w:sz w:val="28"/>
          <w:szCs w:val="28"/>
          <w:u w:color="000000"/>
        </w:rPr>
        <w:t>万元，属于</w:t>
      </w:r>
      <w:r>
        <w:rPr>
          <w:rFonts w:ascii="Calibri Light" w:hAnsi="Calibri Light" w:eastAsia="华文仿宋" w:cs="Times New Roman"/>
          <w:color w:val="C00000"/>
          <w:sz w:val="28"/>
          <w:szCs w:val="28"/>
          <w:u w:val="single" w:color="000000"/>
        </w:rPr>
        <w:t>      企业</w:t>
      </w:r>
      <w:r>
        <w:rPr>
          <w:rFonts w:ascii="Calibri Light" w:hAnsi="Calibri Light" w:eastAsia="华文仿宋" w:cs="Times New Roman"/>
          <w:sz w:val="28"/>
          <w:szCs w:val="28"/>
          <w:u w:color="000000"/>
        </w:rPr>
        <w:t>（选填中型企业、小型企业、微型企业）；</w:t>
      </w:r>
    </w:p>
    <w:p w14:paraId="6A077AEC">
      <w:pPr>
        <w:widowControl/>
        <w:wordWrap w:val="0"/>
        <w:spacing w:line="400" w:lineRule="exact"/>
        <w:ind w:firstLine="560" w:firstLineChars="200"/>
        <w:rPr>
          <w:rFonts w:ascii="Calibri Light" w:hAnsi="Calibri Light" w:eastAsia="华文仿宋" w:cs="Times New Roman"/>
          <w:sz w:val="28"/>
          <w:szCs w:val="28"/>
        </w:rPr>
      </w:pPr>
      <w:r>
        <w:rPr>
          <w:rFonts w:ascii="Calibri Light" w:hAnsi="Calibri Light" w:eastAsia="华文仿宋" w:cs="Times New Roman"/>
          <w:sz w:val="28"/>
          <w:szCs w:val="28"/>
        </w:rPr>
        <w:t>……</w:t>
      </w:r>
    </w:p>
    <w:p w14:paraId="3C0399AF">
      <w:pPr>
        <w:widowControl/>
        <w:spacing w:line="400" w:lineRule="exact"/>
        <w:ind w:firstLine="560" w:firstLineChars="200"/>
        <w:rPr>
          <w:rFonts w:ascii="Calibri Light" w:hAnsi="Calibri Light" w:eastAsia="华文仿宋" w:cs="Times New Roman"/>
          <w:sz w:val="28"/>
          <w:szCs w:val="28"/>
        </w:rPr>
      </w:pPr>
      <w:r>
        <w:rPr>
          <w:rFonts w:ascii="Calibri Light" w:hAnsi="Calibri Light" w:eastAsia="华文仿宋" w:cs="Times New Roman"/>
          <w:sz w:val="28"/>
          <w:szCs w:val="28"/>
        </w:rPr>
        <w:t>以上企业，不属于大企业的分支机构，不存在控股股东为大企业的情形，也不存在与大企业的负责人为同一人的情形。</w:t>
      </w:r>
    </w:p>
    <w:p w14:paraId="712BA244">
      <w:pPr>
        <w:widowControl/>
        <w:spacing w:line="400" w:lineRule="exact"/>
        <w:ind w:firstLine="646"/>
        <w:rPr>
          <w:rFonts w:ascii="Calibri Light" w:hAnsi="Calibri Light" w:eastAsia="华文仿宋" w:cs="Times New Roman"/>
          <w:sz w:val="28"/>
          <w:szCs w:val="28"/>
        </w:rPr>
      </w:pPr>
      <w:r>
        <w:rPr>
          <w:rFonts w:ascii="Calibri Light" w:hAnsi="Calibri Light" w:eastAsia="华文仿宋" w:cs="Times New Roman"/>
          <w:sz w:val="28"/>
          <w:szCs w:val="28"/>
        </w:rPr>
        <w:t>本企业对上述声明内容的真实性负责。如有虚假，将依法承担相应责任。</w:t>
      </w:r>
    </w:p>
    <w:p w14:paraId="31FD06C9">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供应商名称：（</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14:paraId="52FA1F11">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日　期：　　年　月　日</w:t>
      </w:r>
    </w:p>
    <w:p w14:paraId="6086A50B">
      <w:pPr>
        <w:widowControl/>
        <w:spacing w:line="400" w:lineRule="exact"/>
        <w:ind w:firstLine="560" w:firstLineChars="200"/>
        <w:rPr>
          <w:rFonts w:ascii="Calibri Light" w:hAnsi="Calibri Light" w:eastAsia="华文仿宋" w:cs="Calibri Light"/>
          <w:color w:val="7030A0"/>
          <w:sz w:val="28"/>
          <w:szCs w:val="28"/>
        </w:rPr>
      </w:pPr>
    </w:p>
    <w:p w14:paraId="287676FB">
      <w:pPr>
        <w:widowControl/>
        <w:tabs>
          <w:tab w:val="left" w:pos="5670"/>
        </w:tabs>
        <w:spacing w:line="400" w:lineRule="exact"/>
        <w:ind w:firstLine="560" w:firstLineChars="200"/>
        <w:rPr>
          <w:rFonts w:ascii="Calibri Light" w:hAnsi="Calibri Light" w:eastAsia="华文仿宋" w:cs="Calibri Light"/>
          <w:color w:val="7030A0"/>
          <w:sz w:val="28"/>
          <w:szCs w:val="28"/>
        </w:rPr>
      </w:pPr>
      <w:r>
        <w:rPr>
          <w:rFonts w:ascii="Calibri Light" w:hAnsi="Calibri Light" w:eastAsia="华文仿宋" w:cs="Calibri Light"/>
          <w:color w:val="7030A0"/>
          <w:sz w:val="28"/>
          <w:szCs w:val="28"/>
        </w:rPr>
        <w:t>说明：</w:t>
      </w:r>
      <w:r>
        <w:rPr>
          <w:rFonts w:hint="eastAsia" w:ascii="Calibri Light" w:hAnsi="Calibri Light" w:eastAsia="华文仿宋" w:cs="Calibri Light"/>
          <w:color w:val="7030A0"/>
          <w:sz w:val="28"/>
          <w:szCs w:val="28"/>
        </w:rPr>
        <w:t>1、采购标的对应的中小企业划分标准所属行业为：</w:t>
      </w:r>
      <w:r>
        <w:rPr>
          <w:rFonts w:ascii="Calibri Light" w:hAnsi="Calibri Light" w:eastAsia="华文仿宋" w:cs="Calibri Light"/>
          <w:color w:val="C00000"/>
          <w:sz w:val="28"/>
          <w:szCs w:val="28"/>
          <w:u w:val="single"/>
        </w:rPr>
        <w:t>物业管理</w:t>
      </w:r>
      <w:r>
        <w:rPr>
          <w:rFonts w:hint="eastAsia" w:ascii="Calibri Light" w:hAnsi="Calibri Light" w:eastAsia="华文仿宋" w:cs="Calibri Light"/>
          <w:color w:val="7030A0"/>
          <w:sz w:val="28"/>
          <w:szCs w:val="28"/>
        </w:rPr>
        <w:t>。</w:t>
      </w:r>
    </w:p>
    <w:p w14:paraId="63BF48CF">
      <w:pPr>
        <w:widowControl/>
        <w:tabs>
          <w:tab w:val="left" w:pos="5670"/>
        </w:tabs>
        <w:spacing w:line="400" w:lineRule="exact"/>
        <w:ind w:firstLine="560" w:firstLineChars="200"/>
        <w:rPr>
          <w:rFonts w:ascii="Calibri Light" w:hAnsi="Calibri Light" w:eastAsia="华文仿宋" w:cs="Calibri Light"/>
          <w:color w:val="7030A0"/>
          <w:sz w:val="28"/>
          <w:szCs w:val="28"/>
        </w:rPr>
      </w:pPr>
      <w:r>
        <w:rPr>
          <w:rFonts w:hint="eastAsia" w:ascii="Calibri Light" w:hAnsi="Calibri Light" w:eastAsia="华文仿宋" w:cs="Times New Roman"/>
          <w:color w:val="7030A0"/>
          <w:sz w:val="28"/>
          <w:szCs w:val="28"/>
        </w:rPr>
        <w:t>2、从业人员、营业收入、资产总额填报上一年度数据，无上一年度数据的新成立企业可不填报。</w:t>
      </w:r>
    </w:p>
    <w:p w14:paraId="3C590DEF">
      <w:pPr>
        <w:widowControl/>
        <w:tabs>
          <w:tab w:val="left" w:pos="5670"/>
        </w:tabs>
        <w:spacing w:line="400" w:lineRule="exact"/>
        <w:ind w:firstLine="560" w:firstLineChars="200"/>
        <w:rPr>
          <w:rFonts w:ascii="Calibri Light" w:hAnsi="Calibri Light" w:eastAsia="华文仿宋" w:cs="Calibri Light"/>
          <w:color w:val="7030A0"/>
          <w:sz w:val="28"/>
          <w:szCs w:val="28"/>
        </w:rPr>
      </w:pPr>
      <w:r>
        <w:rPr>
          <w:rFonts w:ascii="Calibri Light" w:hAnsi="Calibri Light" w:eastAsia="华文仿宋" w:cs="Calibri Light"/>
          <w:color w:val="7030A0"/>
          <w:sz w:val="28"/>
          <w:szCs w:val="28"/>
        </w:rPr>
        <w:t>3</w:t>
      </w:r>
      <w:r>
        <w:rPr>
          <w:rFonts w:hint="eastAsia" w:ascii="Calibri Light" w:hAnsi="Calibri Light" w:eastAsia="华文仿宋" w:cs="Calibri Light"/>
          <w:color w:val="7030A0"/>
          <w:sz w:val="28"/>
          <w:szCs w:val="28"/>
        </w:rPr>
        <w:t>、</w:t>
      </w:r>
      <w:r>
        <w:rPr>
          <w:rFonts w:ascii="Calibri Light" w:hAnsi="Calibri Light" w:eastAsia="华文仿宋" w:cs="Calibri Light"/>
          <w:color w:val="7030A0"/>
          <w:sz w:val="28"/>
          <w:szCs w:val="28"/>
        </w:rPr>
        <w:t>供应商在填报前请认真阅读《工业和信息化部、国家统计局、国家发展和改革委员会、财政部关于印发中小企业划型标准规定的通知》（工信部联企业〔2011〕300号）和</w:t>
      </w:r>
      <w:r>
        <w:rPr>
          <w:rFonts w:hint="eastAsia" w:ascii="Calibri Light" w:hAnsi="Calibri Light" w:eastAsia="华文仿宋" w:cs="Calibri Light"/>
          <w:color w:val="7030A0"/>
          <w:sz w:val="28"/>
          <w:szCs w:val="28"/>
        </w:rPr>
        <w:t>《政府采购促进中小企业发展管理办法》（财库〔2020〕46号）</w:t>
      </w:r>
      <w:r>
        <w:rPr>
          <w:rFonts w:ascii="Calibri Light" w:hAnsi="Calibri Light" w:eastAsia="华文仿宋" w:cs="Calibri Light"/>
          <w:color w:val="7030A0"/>
          <w:sz w:val="28"/>
          <w:szCs w:val="28"/>
        </w:rPr>
        <w:t>相关规定。符合条件的供应商未按上述要求提供、填写的，评审时不予认可。</w:t>
      </w:r>
    </w:p>
    <w:p w14:paraId="3F785068">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p>
    <w:p w14:paraId="05B183AC">
      <w:pPr>
        <w:widowControl/>
        <w:jc w:val="center"/>
        <w:rPr>
          <w:rFonts w:ascii="Calibri Light" w:hAnsi="Calibri Light" w:eastAsia="华文仿宋" w:cs="Calibri Light"/>
          <w:b/>
          <w:color w:val="C00000"/>
          <w:sz w:val="30"/>
          <w:szCs w:val="30"/>
        </w:rPr>
      </w:pPr>
      <w:r>
        <w:rPr>
          <w:rFonts w:ascii="Calibri Light" w:hAnsi="Calibri Light" w:eastAsia="华文仿宋" w:cs="Calibri Light"/>
          <w:b/>
          <w:color w:val="C00000"/>
          <w:sz w:val="30"/>
          <w:szCs w:val="30"/>
        </w:rPr>
        <w:t>残疾人福利性单位声明函（格式）</w:t>
      </w:r>
    </w:p>
    <w:p w14:paraId="06150174">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本单位郑重声明，根据《财政部 民政部 中国残疾人联合会关于促进残疾人就业政府采购政策的通知》（财库〔2017〕141号）的规定，本单位为符合条件的残疾人福利性单位，且本单位参加</w:t>
      </w:r>
      <w:r>
        <w:rPr>
          <w:rFonts w:ascii="Calibri Light" w:hAnsi="Calibri Light" w:eastAsia="华文仿宋" w:cs="Calibri Light"/>
          <w:color w:val="C00000"/>
          <w:sz w:val="28"/>
          <w:szCs w:val="28"/>
          <w:u w:val="single"/>
        </w:rPr>
        <w:t>西安市不动产登记服务中心城北办事大厅2025年度物业服务项目</w:t>
      </w:r>
      <w:r>
        <w:rPr>
          <w:rFonts w:ascii="Calibri Light" w:hAnsi="Calibri Light" w:eastAsia="华文仿宋" w:cs="Calibri Light"/>
          <w:sz w:val="28"/>
          <w:szCs w:val="28"/>
        </w:rPr>
        <w:t>（项目编号：</w:t>
      </w:r>
      <w:r>
        <w:rPr>
          <w:rFonts w:ascii="Calibri Light" w:hAnsi="Calibri Light" w:eastAsia="华文仿宋" w:cs="Calibri Light"/>
          <w:color w:val="C00000"/>
          <w:sz w:val="28"/>
          <w:szCs w:val="28"/>
        </w:rPr>
        <w:t>XCZX2025-0156</w:t>
      </w:r>
      <w:r>
        <w:rPr>
          <w:rFonts w:ascii="Calibri Light" w:hAnsi="Calibri Light" w:eastAsia="华文仿宋" w:cs="Calibri Light"/>
          <w:sz w:val="28"/>
          <w:szCs w:val="28"/>
        </w:rPr>
        <w:t>）</w:t>
      </w:r>
      <w:r>
        <w:rPr>
          <w:rFonts w:ascii="Calibri Light" w:hAnsi="Calibri Light" w:eastAsia="华文仿宋" w:cs="Calibri Light"/>
          <w:color w:val="000000"/>
          <w:sz w:val="28"/>
          <w:szCs w:val="28"/>
        </w:rPr>
        <w:t>采购活动提供本单位制造的货物（由本单位承担工程/提供服务），或者提供其他残疾人福利性单位制造的货物（不包括使用非残疾人福利性单位注册商标的货物）。</w:t>
      </w:r>
    </w:p>
    <w:p w14:paraId="6EE579CF">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本单位对上述声明的真实性负责。如有虚假，将依法承担相应责任。</w:t>
      </w:r>
    </w:p>
    <w:p w14:paraId="747EDCA7">
      <w:pPr>
        <w:widowControl/>
        <w:spacing w:line="400" w:lineRule="exact"/>
        <w:ind w:firstLine="560" w:firstLineChars="200"/>
        <w:jc w:val="left"/>
        <w:rPr>
          <w:rFonts w:ascii="Calibri Light" w:hAnsi="Calibri Light" w:eastAsia="华文仿宋" w:cs="Calibri Light"/>
          <w:color w:val="000000"/>
          <w:sz w:val="28"/>
          <w:szCs w:val="28"/>
        </w:rPr>
      </w:pPr>
    </w:p>
    <w:p w14:paraId="41E3E695">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14:paraId="5F11BBF7">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日　期：　　年　月　日</w:t>
      </w:r>
    </w:p>
    <w:p w14:paraId="4664EAC4">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p>
    <w:p w14:paraId="288F3A98">
      <w:pPr>
        <w:widowControl/>
        <w:tabs>
          <w:tab w:val="left" w:pos="5670"/>
        </w:tabs>
        <w:spacing w:line="400" w:lineRule="exact"/>
        <w:ind w:firstLine="560" w:firstLineChars="200"/>
        <w:rPr>
          <w:rFonts w:ascii="Calibri Light" w:hAnsi="Calibri Light" w:eastAsia="华文仿宋" w:cs="Calibri Light"/>
          <w:color w:val="7030A0"/>
          <w:sz w:val="28"/>
          <w:szCs w:val="28"/>
        </w:rPr>
      </w:pPr>
      <w:r>
        <w:rPr>
          <w:rFonts w:ascii="Calibri Light" w:hAnsi="Calibri Light" w:eastAsia="华文仿宋" w:cs="Calibri Light"/>
          <w:color w:val="7030A0"/>
          <w:sz w:val="28"/>
          <w:szCs w:val="28"/>
        </w:rPr>
        <w:t>说明：供应商在填报前请认真阅读《财政部、民政部、中国残疾人联合会关于促进残疾人就业政府采购政策的通知》。符合条件的供应商未按上述要求提供、填写的，评审时不予认可。</w:t>
      </w:r>
    </w:p>
    <w:p w14:paraId="19C7A772">
      <w:pPr>
        <w:widowControl/>
        <w:tabs>
          <w:tab w:val="left" w:pos="5670"/>
        </w:tabs>
        <w:spacing w:line="400" w:lineRule="exact"/>
        <w:ind w:firstLine="560" w:firstLineChars="200"/>
        <w:rPr>
          <w:rFonts w:ascii="Calibri Light" w:hAnsi="Calibri Light" w:eastAsia="华文仿宋" w:cs="Calibri Light"/>
          <w:color w:val="000000"/>
          <w:sz w:val="28"/>
          <w:szCs w:val="28"/>
        </w:rPr>
      </w:pPr>
    </w:p>
    <w:p w14:paraId="1B6F8C2B">
      <w:pPr>
        <w:widowControl/>
        <w:jc w:val="center"/>
        <w:rPr>
          <w:rFonts w:ascii="Calibri Light" w:hAnsi="Calibri Light" w:eastAsia="华文仿宋" w:cs="Calibri Light"/>
          <w:b/>
          <w:color w:val="C00000"/>
          <w:sz w:val="30"/>
          <w:szCs w:val="30"/>
        </w:rPr>
      </w:pPr>
      <w:r>
        <w:rPr>
          <w:rFonts w:ascii="Calibri Light" w:hAnsi="Calibri Light" w:eastAsia="华文仿宋" w:cs="Calibri Light"/>
          <w:b/>
          <w:color w:val="C00000"/>
          <w:sz w:val="30"/>
          <w:szCs w:val="30"/>
        </w:rPr>
        <w:t>监狱企业证明函</w:t>
      </w:r>
    </w:p>
    <w:p w14:paraId="2161199A">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根据财政部、司法部《关于政府采购支持监狱企业发展有关问题的通知》（财库〔2014〕68号）的规定，</w:t>
      </w:r>
      <w:r>
        <w:rPr>
          <w:rFonts w:ascii="Calibri Light" w:hAnsi="Calibri Light" w:eastAsia="华文仿宋" w:cs="Calibri Light"/>
          <w:color w:val="C00000"/>
          <w:sz w:val="28"/>
          <w:szCs w:val="28"/>
        </w:rPr>
        <w:t>监狱企业</w:t>
      </w:r>
      <w:r>
        <w:rPr>
          <w:rFonts w:ascii="Calibri Light" w:hAnsi="Calibri Light" w:eastAsia="华文仿宋"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1FE377">
      <w:pPr>
        <w:widowControl/>
        <w:spacing w:line="400" w:lineRule="exact"/>
        <w:ind w:firstLine="560" w:firstLineChars="200"/>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监狱企业参加政府采购活动时，应当提供由省级以上监狱管理局、戒毒管理局（含新疆生产建设兵团）出具的属于监狱企业的证明文件。</w:t>
      </w:r>
    </w:p>
    <w:p w14:paraId="536620C0">
      <w:pPr>
        <w:widowControl/>
        <w:spacing w:line="400" w:lineRule="exact"/>
        <w:rPr>
          <w:rFonts w:cstheme="minorHAnsi"/>
          <w:color w:val="000000"/>
        </w:rPr>
      </w:pPr>
    </w:p>
    <w:bookmarkEnd w:id="30"/>
    <w:bookmarkEnd w:id="31"/>
    <w:p w14:paraId="10033B65">
      <w:pPr>
        <w:widowControl/>
        <w:spacing w:line="400" w:lineRule="exact"/>
        <w:rPr>
          <w:rFonts w:cstheme="minorHAnsi"/>
          <w:color w:val="000000"/>
        </w:rPr>
      </w:pPr>
    </w:p>
    <w:p w14:paraId="670A5CC4">
      <w:pPr>
        <w:widowControl/>
        <w:spacing w:line="400" w:lineRule="exact"/>
        <w:rPr>
          <w:rFonts w:cstheme="minorHAnsi"/>
          <w:color w:val="000000"/>
        </w:rPr>
      </w:pPr>
    </w:p>
    <w:p w14:paraId="1395CB8F">
      <w:pPr>
        <w:widowControl/>
        <w:spacing w:line="400" w:lineRule="exact"/>
        <w:rPr>
          <w:rFonts w:cstheme="minorHAnsi"/>
          <w:color w:val="000000"/>
        </w:rPr>
      </w:pPr>
    </w:p>
    <w:p w14:paraId="74C1DD4F">
      <w:pPr>
        <w:widowControl/>
        <w:jc w:val="left"/>
        <w:rPr>
          <w:rFonts w:ascii="Calibri Light" w:hAnsi="Calibri Light" w:eastAsia="华文仿宋" w:cs="Calibri Light"/>
          <w:b/>
          <w:sz w:val="30"/>
          <w:szCs w:val="30"/>
        </w:rPr>
      </w:pPr>
      <w:r>
        <w:rPr>
          <w:rFonts w:hint="eastAsia" w:ascii="Calibri Light" w:hAnsi="Calibri Light" w:eastAsia="华文仿宋" w:cs="Calibri Light"/>
          <w:b/>
          <w:sz w:val="28"/>
          <w:szCs w:val="28"/>
        </w:rPr>
        <w:t>八</w:t>
      </w:r>
      <w:r>
        <w:rPr>
          <w:rFonts w:ascii="Calibri Light" w:hAnsi="Calibri Light" w:eastAsia="华文仿宋" w:cs="Calibri Light"/>
          <w:b/>
          <w:sz w:val="28"/>
          <w:szCs w:val="28"/>
        </w:rPr>
        <w:t>、</w:t>
      </w:r>
      <w:r>
        <w:rPr>
          <w:rFonts w:ascii="Calibri Light" w:hAnsi="Calibri Light" w:eastAsia="华文仿宋" w:cs="Calibri Light"/>
          <w:b/>
          <w:sz w:val="30"/>
          <w:szCs w:val="30"/>
        </w:rPr>
        <w:t>单一来源采购通知书中要求的其它资格证明文件</w:t>
      </w:r>
      <w:r>
        <w:rPr>
          <w:rFonts w:hint="eastAsia" w:ascii="Calibri Light" w:hAnsi="Calibri Light" w:eastAsia="华文仿宋" w:cs="Calibri Light"/>
          <w:b/>
          <w:sz w:val="30"/>
          <w:szCs w:val="30"/>
        </w:rPr>
        <w:t>:</w:t>
      </w:r>
    </w:p>
    <w:p w14:paraId="4C54151D">
      <w:pPr>
        <w:widowControl/>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50BAC549">
      <w:pPr>
        <w:pStyle w:val="42"/>
      </w:pPr>
      <w:r>
        <w:t>第四部分  供应商概况</w:t>
      </w:r>
    </w:p>
    <w:p w14:paraId="282F73DD"/>
    <w:tbl>
      <w:tblPr>
        <w:tblStyle w:val="20"/>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14:paraId="2B0B76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vAlign w:val="center"/>
          </w:tcPr>
          <w:p w14:paraId="3F7C9FCE">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单位基本情况</w:t>
            </w:r>
          </w:p>
        </w:tc>
      </w:tr>
      <w:tr w14:paraId="47728F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14:paraId="71C856B3">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供应商全称</w:t>
            </w:r>
          </w:p>
        </w:tc>
        <w:tc>
          <w:tcPr>
            <w:tcW w:w="7494" w:type="dxa"/>
            <w:gridSpan w:val="5"/>
            <w:tcBorders>
              <w:top w:val="single" w:color="auto" w:sz="6" w:space="0"/>
              <w:bottom w:val="single" w:color="auto" w:sz="6" w:space="0"/>
              <w:right w:val="single" w:color="auto" w:sz="12" w:space="0"/>
            </w:tcBorders>
            <w:vAlign w:val="center"/>
          </w:tcPr>
          <w:p w14:paraId="2DB30278">
            <w:pPr>
              <w:widowControl/>
              <w:autoSpaceDE w:val="0"/>
              <w:autoSpaceDN w:val="0"/>
              <w:adjustRightInd w:val="0"/>
              <w:spacing w:line="320" w:lineRule="exact"/>
              <w:jc w:val="center"/>
              <w:rPr>
                <w:rFonts w:ascii="Calibri Light" w:hAnsi="Calibri Light" w:eastAsia="华文仿宋" w:cs="Calibri Light"/>
                <w:kern w:val="0"/>
                <w:szCs w:val="21"/>
              </w:rPr>
            </w:pPr>
          </w:p>
        </w:tc>
      </w:tr>
      <w:tr w14:paraId="71CB4E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14:paraId="1100E67B">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注册地址</w:t>
            </w:r>
          </w:p>
        </w:tc>
        <w:tc>
          <w:tcPr>
            <w:tcW w:w="3119" w:type="dxa"/>
            <w:gridSpan w:val="2"/>
            <w:tcBorders>
              <w:top w:val="single" w:color="auto" w:sz="6" w:space="0"/>
            </w:tcBorders>
            <w:vAlign w:val="center"/>
          </w:tcPr>
          <w:p w14:paraId="6A96C596">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tcBorders>
              <w:top w:val="single" w:color="auto" w:sz="6" w:space="0"/>
            </w:tcBorders>
            <w:vAlign w:val="center"/>
          </w:tcPr>
          <w:p w14:paraId="35270195">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成立时间</w:t>
            </w:r>
          </w:p>
        </w:tc>
        <w:tc>
          <w:tcPr>
            <w:tcW w:w="2958" w:type="dxa"/>
            <w:gridSpan w:val="2"/>
            <w:tcBorders>
              <w:top w:val="single" w:color="auto" w:sz="6" w:space="0"/>
              <w:right w:val="single" w:color="auto" w:sz="12" w:space="0"/>
            </w:tcBorders>
            <w:vAlign w:val="center"/>
          </w:tcPr>
          <w:p w14:paraId="34746ECC">
            <w:pPr>
              <w:widowControl/>
              <w:autoSpaceDE w:val="0"/>
              <w:autoSpaceDN w:val="0"/>
              <w:adjustRightInd w:val="0"/>
              <w:spacing w:line="320" w:lineRule="exact"/>
              <w:jc w:val="center"/>
              <w:rPr>
                <w:rFonts w:ascii="Calibri Light" w:hAnsi="Calibri Light" w:eastAsia="华文仿宋" w:cs="Calibri Light"/>
                <w:kern w:val="0"/>
                <w:szCs w:val="21"/>
              </w:rPr>
            </w:pPr>
          </w:p>
        </w:tc>
      </w:tr>
      <w:tr w14:paraId="0BC83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1F8B3AB5">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登记证号</w:t>
            </w:r>
          </w:p>
        </w:tc>
        <w:tc>
          <w:tcPr>
            <w:tcW w:w="3119" w:type="dxa"/>
            <w:gridSpan w:val="2"/>
            <w:vAlign w:val="center"/>
          </w:tcPr>
          <w:p w14:paraId="3B57E647">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14:paraId="362A184C">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单位性质</w:t>
            </w:r>
          </w:p>
        </w:tc>
        <w:tc>
          <w:tcPr>
            <w:tcW w:w="2958" w:type="dxa"/>
            <w:gridSpan w:val="2"/>
            <w:tcBorders>
              <w:right w:val="single" w:color="auto" w:sz="12" w:space="0"/>
            </w:tcBorders>
            <w:vAlign w:val="center"/>
          </w:tcPr>
          <w:p w14:paraId="07F2E1AC">
            <w:pPr>
              <w:widowControl/>
              <w:autoSpaceDE w:val="0"/>
              <w:autoSpaceDN w:val="0"/>
              <w:adjustRightInd w:val="0"/>
              <w:spacing w:line="320" w:lineRule="exact"/>
              <w:jc w:val="center"/>
              <w:rPr>
                <w:rFonts w:ascii="Calibri Light" w:hAnsi="Calibri Light" w:eastAsia="华文仿宋" w:cs="Calibri Light"/>
                <w:kern w:val="0"/>
                <w:szCs w:val="21"/>
              </w:rPr>
            </w:pPr>
          </w:p>
        </w:tc>
      </w:tr>
      <w:tr w14:paraId="36F279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19FCF809">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法定代表人</w:t>
            </w:r>
          </w:p>
          <w:p w14:paraId="18C42952">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(主要负责人)</w:t>
            </w:r>
          </w:p>
        </w:tc>
        <w:tc>
          <w:tcPr>
            <w:tcW w:w="3119" w:type="dxa"/>
            <w:gridSpan w:val="2"/>
            <w:vAlign w:val="center"/>
          </w:tcPr>
          <w:p w14:paraId="3871DD2C">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14:paraId="033EA52C">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所属行业</w:t>
            </w:r>
          </w:p>
        </w:tc>
        <w:tc>
          <w:tcPr>
            <w:tcW w:w="2958" w:type="dxa"/>
            <w:gridSpan w:val="2"/>
            <w:tcBorders>
              <w:right w:val="single" w:color="auto" w:sz="12" w:space="0"/>
            </w:tcBorders>
            <w:vAlign w:val="center"/>
          </w:tcPr>
          <w:p w14:paraId="155347B4">
            <w:pPr>
              <w:widowControl/>
              <w:autoSpaceDE w:val="0"/>
              <w:autoSpaceDN w:val="0"/>
              <w:adjustRightInd w:val="0"/>
              <w:spacing w:line="320" w:lineRule="exact"/>
              <w:jc w:val="center"/>
              <w:rPr>
                <w:rFonts w:ascii="Calibri Light" w:hAnsi="Calibri Light" w:eastAsia="华文仿宋" w:cs="Calibri Light"/>
                <w:kern w:val="0"/>
                <w:szCs w:val="21"/>
              </w:rPr>
            </w:pPr>
          </w:p>
        </w:tc>
      </w:tr>
      <w:tr w14:paraId="383E2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0F1E4621">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上年度</w:t>
            </w:r>
          </w:p>
          <w:p w14:paraId="1775109F">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营业收入</w:t>
            </w:r>
          </w:p>
        </w:tc>
        <w:tc>
          <w:tcPr>
            <w:tcW w:w="3119" w:type="dxa"/>
            <w:gridSpan w:val="2"/>
            <w:vAlign w:val="center"/>
          </w:tcPr>
          <w:p w14:paraId="010B52D2">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14:paraId="2A74F877">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资产总额</w:t>
            </w:r>
          </w:p>
        </w:tc>
        <w:tc>
          <w:tcPr>
            <w:tcW w:w="2958" w:type="dxa"/>
            <w:gridSpan w:val="2"/>
            <w:tcBorders>
              <w:right w:val="single" w:color="auto" w:sz="12" w:space="0"/>
            </w:tcBorders>
            <w:vAlign w:val="center"/>
          </w:tcPr>
          <w:p w14:paraId="646CAD38">
            <w:pPr>
              <w:widowControl/>
              <w:autoSpaceDE w:val="0"/>
              <w:autoSpaceDN w:val="0"/>
              <w:adjustRightInd w:val="0"/>
              <w:spacing w:line="320" w:lineRule="exact"/>
              <w:jc w:val="center"/>
              <w:rPr>
                <w:rFonts w:ascii="Calibri Light" w:hAnsi="Calibri Light" w:eastAsia="华文仿宋" w:cs="Calibri Light"/>
                <w:kern w:val="0"/>
                <w:szCs w:val="21"/>
              </w:rPr>
            </w:pPr>
          </w:p>
        </w:tc>
      </w:tr>
      <w:tr w14:paraId="5A3270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4377ABEA">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基本存款账户</w:t>
            </w:r>
          </w:p>
          <w:p w14:paraId="610B0726">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开户银行</w:t>
            </w:r>
          </w:p>
        </w:tc>
        <w:tc>
          <w:tcPr>
            <w:tcW w:w="3119" w:type="dxa"/>
            <w:gridSpan w:val="2"/>
            <w:vAlign w:val="center"/>
          </w:tcPr>
          <w:p w14:paraId="7F1E2028">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14:paraId="41C49930">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基本存款</w:t>
            </w:r>
          </w:p>
          <w:p w14:paraId="2E35AD9D">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账户账号</w:t>
            </w:r>
          </w:p>
        </w:tc>
        <w:tc>
          <w:tcPr>
            <w:tcW w:w="2958" w:type="dxa"/>
            <w:gridSpan w:val="2"/>
            <w:tcBorders>
              <w:right w:val="single" w:color="auto" w:sz="12" w:space="0"/>
            </w:tcBorders>
            <w:vAlign w:val="center"/>
          </w:tcPr>
          <w:p w14:paraId="5C523E72">
            <w:pPr>
              <w:widowControl/>
              <w:autoSpaceDE w:val="0"/>
              <w:autoSpaceDN w:val="0"/>
              <w:adjustRightInd w:val="0"/>
              <w:spacing w:line="320" w:lineRule="exact"/>
              <w:jc w:val="center"/>
              <w:rPr>
                <w:rFonts w:ascii="Calibri Light" w:hAnsi="Calibri Light" w:eastAsia="华文仿宋" w:cs="Calibri Light"/>
                <w:kern w:val="0"/>
                <w:szCs w:val="21"/>
              </w:rPr>
            </w:pPr>
          </w:p>
        </w:tc>
      </w:tr>
      <w:tr w14:paraId="2E99F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5C059914">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所获得资质及等级(国家行政部门颁发)</w:t>
            </w:r>
          </w:p>
        </w:tc>
        <w:tc>
          <w:tcPr>
            <w:tcW w:w="7494" w:type="dxa"/>
            <w:gridSpan w:val="5"/>
            <w:tcBorders>
              <w:right w:val="single" w:color="auto" w:sz="12" w:space="0"/>
            </w:tcBorders>
            <w:vAlign w:val="center"/>
          </w:tcPr>
          <w:p w14:paraId="5DCE7958">
            <w:pPr>
              <w:widowControl/>
              <w:autoSpaceDE w:val="0"/>
              <w:autoSpaceDN w:val="0"/>
              <w:adjustRightInd w:val="0"/>
              <w:spacing w:line="320" w:lineRule="exact"/>
              <w:rPr>
                <w:rFonts w:ascii="Calibri Light" w:hAnsi="Calibri Light" w:eastAsia="华文仿宋" w:cs="Calibri Light"/>
                <w:kern w:val="0"/>
                <w:szCs w:val="21"/>
              </w:rPr>
            </w:pPr>
          </w:p>
          <w:p w14:paraId="55120015">
            <w:pPr>
              <w:widowControl/>
              <w:autoSpaceDE w:val="0"/>
              <w:autoSpaceDN w:val="0"/>
              <w:adjustRightInd w:val="0"/>
              <w:spacing w:line="320" w:lineRule="exact"/>
              <w:rPr>
                <w:rFonts w:ascii="Calibri Light" w:hAnsi="Calibri Light" w:eastAsia="华文仿宋" w:cs="Calibri Light"/>
                <w:kern w:val="0"/>
                <w:szCs w:val="21"/>
              </w:rPr>
            </w:pPr>
          </w:p>
        </w:tc>
      </w:tr>
      <w:tr w14:paraId="6B98EB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vAlign w:val="center"/>
          </w:tcPr>
          <w:p w14:paraId="6432788A">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经营范围</w:t>
            </w:r>
          </w:p>
        </w:tc>
        <w:tc>
          <w:tcPr>
            <w:tcW w:w="7494" w:type="dxa"/>
            <w:gridSpan w:val="5"/>
            <w:tcBorders>
              <w:right w:val="single" w:color="auto" w:sz="12" w:space="0"/>
            </w:tcBorders>
            <w:vAlign w:val="center"/>
          </w:tcPr>
          <w:p w14:paraId="7F474116">
            <w:pPr>
              <w:widowControl/>
              <w:autoSpaceDE w:val="0"/>
              <w:autoSpaceDN w:val="0"/>
              <w:adjustRightInd w:val="0"/>
              <w:spacing w:line="320" w:lineRule="exact"/>
              <w:rPr>
                <w:rFonts w:ascii="Calibri Light" w:hAnsi="Calibri Light" w:eastAsia="华文仿宋" w:cs="Calibri Light"/>
                <w:kern w:val="0"/>
                <w:szCs w:val="21"/>
              </w:rPr>
            </w:pPr>
          </w:p>
        </w:tc>
      </w:tr>
      <w:tr w14:paraId="1B88DD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vAlign w:val="center"/>
          </w:tcPr>
          <w:p w14:paraId="64A1500D">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人员情况</w:t>
            </w:r>
          </w:p>
        </w:tc>
      </w:tr>
      <w:tr w14:paraId="62946C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14:paraId="6C9950F3">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从业人员总数</w:t>
            </w:r>
          </w:p>
        </w:tc>
        <w:tc>
          <w:tcPr>
            <w:tcW w:w="1586" w:type="dxa"/>
            <w:vMerge w:val="restart"/>
            <w:vAlign w:val="center"/>
          </w:tcPr>
          <w:p w14:paraId="50C35910">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33" w:type="dxa"/>
            <w:vAlign w:val="center"/>
          </w:tcPr>
          <w:p w14:paraId="713C8C1B">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管理人员数量</w:t>
            </w:r>
          </w:p>
        </w:tc>
        <w:tc>
          <w:tcPr>
            <w:tcW w:w="1417" w:type="dxa"/>
            <w:vAlign w:val="center"/>
          </w:tcPr>
          <w:p w14:paraId="3AD7EB15">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60" w:type="dxa"/>
            <w:vAlign w:val="center"/>
          </w:tcPr>
          <w:p w14:paraId="08626777">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专业技术</w:t>
            </w:r>
          </w:p>
          <w:p w14:paraId="4227E3BF">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人员数量</w:t>
            </w:r>
          </w:p>
        </w:tc>
        <w:tc>
          <w:tcPr>
            <w:tcW w:w="1398" w:type="dxa"/>
            <w:tcBorders>
              <w:right w:val="single" w:color="auto" w:sz="12" w:space="0"/>
            </w:tcBorders>
            <w:vAlign w:val="center"/>
          </w:tcPr>
          <w:p w14:paraId="0F58F3FA">
            <w:pPr>
              <w:widowControl/>
              <w:autoSpaceDE w:val="0"/>
              <w:autoSpaceDN w:val="0"/>
              <w:adjustRightInd w:val="0"/>
              <w:spacing w:line="320" w:lineRule="exact"/>
              <w:jc w:val="center"/>
              <w:rPr>
                <w:rFonts w:ascii="Calibri Light" w:hAnsi="Calibri Light" w:eastAsia="华文仿宋" w:cs="Calibri Light"/>
                <w:bCs/>
                <w:kern w:val="0"/>
                <w:szCs w:val="21"/>
              </w:rPr>
            </w:pPr>
          </w:p>
        </w:tc>
      </w:tr>
      <w:tr w14:paraId="7C87A9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14:paraId="730AAAF1">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86" w:type="dxa"/>
            <w:vMerge w:val="continue"/>
            <w:tcBorders>
              <w:bottom w:val="single" w:color="auto" w:sz="4" w:space="0"/>
            </w:tcBorders>
            <w:vAlign w:val="center"/>
          </w:tcPr>
          <w:p w14:paraId="7B4CE6DE">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33" w:type="dxa"/>
            <w:tcBorders>
              <w:bottom w:val="single" w:color="auto" w:sz="4" w:space="0"/>
            </w:tcBorders>
            <w:vAlign w:val="center"/>
          </w:tcPr>
          <w:p w14:paraId="5041D4A6">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残疾人人数</w:t>
            </w:r>
          </w:p>
        </w:tc>
        <w:tc>
          <w:tcPr>
            <w:tcW w:w="1417" w:type="dxa"/>
            <w:tcBorders>
              <w:bottom w:val="single" w:color="auto" w:sz="4" w:space="0"/>
            </w:tcBorders>
            <w:vAlign w:val="center"/>
          </w:tcPr>
          <w:p w14:paraId="0887C3D8">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60" w:type="dxa"/>
            <w:tcBorders>
              <w:bottom w:val="single" w:color="auto" w:sz="4" w:space="0"/>
            </w:tcBorders>
            <w:vAlign w:val="center"/>
          </w:tcPr>
          <w:p w14:paraId="5B70D948">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少数民族人数</w:t>
            </w:r>
          </w:p>
        </w:tc>
        <w:tc>
          <w:tcPr>
            <w:tcW w:w="1398" w:type="dxa"/>
            <w:tcBorders>
              <w:bottom w:val="single" w:color="auto" w:sz="4" w:space="0"/>
              <w:right w:val="single" w:color="auto" w:sz="12" w:space="0"/>
            </w:tcBorders>
            <w:vAlign w:val="center"/>
          </w:tcPr>
          <w:p w14:paraId="134C989E">
            <w:pPr>
              <w:widowControl/>
              <w:autoSpaceDE w:val="0"/>
              <w:autoSpaceDN w:val="0"/>
              <w:adjustRightInd w:val="0"/>
              <w:spacing w:line="320" w:lineRule="exact"/>
              <w:jc w:val="center"/>
              <w:rPr>
                <w:rFonts w:ascii="Calibri Light" w:hAnsi="Calibri Light" w:eastAsia="华文仿宋" w:cs="Calibri Light"/>
                <w:bCs/>
                <w:kern w:val="0"/>
                <w:szCs w:val="21"/>
              </w:rPr>
            </w:pPr>
          </w:p>
        </w:tc>
      </w:tr>
      <w:tr w14:paraId="132C06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vAlign w:val="center"/>
          </w:tcPr>
          <w:p w14:paraId="7B875DF2">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存在直接控股、管理关系的相关供应商</w:t>
            </w:r>
          </w:p>
        </w:tc>
      </w:tr>
      <w:tr w14:paraId="16DC84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1AF7958C">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bCs/>
                <w:kern w:val="0"/>
                <w:szCs w:val="21"/>
              </w:rPr>
              <w:t>关系</w:t>
            </w:r>
          </w:p>
        </w:tc>
        <w:tc>
          <w:tcPr>
            <w:tcW w:w="7494" w:type="dxa"/>
            <w:gridSpan w:val="5"/>
            <w:tcBorders>
              <w:right w:val="single" w:color="auto" w:sz="12" w:space="0"/>
            </w:tcBorders>
            <w:vAlign w:val="center"/>
          </w:tcPr>
          <w:p w14:paraId="2730D15C">
            <w:pPr>
              <w:widowControl/>
              <w:autoSpaceDE w:val="0"/>
              <w:autoSpaceDN w:val="0"/>
              <w:adjustRightInd w:val="0"/>
              <w:spacing w:line="320" w:lineRule="exact"/>
              <w:jc w:val="center"/>
              <w:rPr>
                <w:rFonts w:ascii="Calibri Light" w:hAnsi="Calibri Light" w:eastAsia="华文仿宋" w:cs="Calibri Light"/>
                <w:bCs/>
                <w:kern w:val="0"/>
                <w:szCs w:val="21"/>
              </w:rPr>
            </w:pPr>
            <w:r>
              <w:rPr>
                <w:rFonts w:ascii="Calibri Light" w:hAnsi="Calibri Light" w:eastAsia="华文仿宋" w:cs="Calibri Light"/>
                <w:bCs/>
                <w:kern w:val="0"/>
                <w:szCs w:val="21"/>
              </w:rPr>
              <w:t>供应商名称</w:t>
            </w:r>
          </w:p>
        </w:tc>
      </w:tr>
      <w:tr w14:paraId="1B4FE4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24D10072">
            <w:pPr>
              <w:widowControl/>
              <w:autoSpaceDE w:val="0"/>
              <w:autoSpaceDN w:val="0"/>
              <w:adjustRightInd w:val="0"/>
              <w:spacing w:line="320" w:lineRule="exact"/>
              <w:jc w:val="center"/>
              <w:rPr>
                <w:rFonts w:ascii="Calibri Light" w:hAnsi="Calibri Light" w:eastAsia="华文仿宋" w:cs="Calibri Light"/>
                <w:kern w:val="0"/>
                <w:szCs w:val="21"/>
              </w:rPr>
            </w:pPr>
          </w:p>
        </w:tc>
        <w:tc>
          <w:tcPr>
            <w:tcW w:w="7494" w:type="dxa"/>
            <w:gridSpan w:val="5"/>
            <w:tcBorders>
              <w:right w:val="single" w:color="auto" w:sz="12" w:space="0"/>
            </w:tcBorders>
            <w:vAlign w:val="center"/>
          </w:tcPr>
          <w:p w14:paraId="010AEDC2">
            <w:pPr>
              <w:widowControl/>
              <w:autoSpaceDE w:val="0"/>
              <w:autoSpaceDN w:val="0"/>
              <w:adjustRightInd w:val="0"/>
              <w:spacing w:line="320" w:lineRule="exact"/>
              <w:rPr>
                <w:rFonts w:ascii="Calibri Light" w:hAnsi="Calibri Light" w:eastAsia="华文仿宋" w:cs="Calibri Light"/>
                <w:bCs/>
                <w:kern w:val="0"/>
                <w:szCs w:val="21"/>
              </w:rPr>
            </w:pPr>
          </w:p>
        </w:tc>
      </w:tr>
      <w:tr w14:paraId="7E4D32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630C1E18">
            <w:pPr>
              <w:widowControl/>
              <w:autoSpaceDE w:val="0"/>
              <w:autoSpaceDN w:val="0"/>
              <w:adjustRightInd w:val="0"/>
              <w:spacing w:line="320" w:lineRule="exact"/>
              <w:jc w:val="center"/>
              <w:rPr>
                <w:rFonts w:ascii="Calibri Light" w:hAnsi="Calibri Light" w:eastAsia="华文仿宋" w:cs="Calibri Light"/>
                <w:kern w:val="0"/>
                <w:szCs w:val="21"/>
              </w:rPr>
            </w:pPr>
          </w:p>
        </w:tc>
        <w:tc>
          <w:tcPr>
            <w:tcW w:w="7494" w:type="dxa"/>
            <w:gridSpan w:val="5"/>
            <w:tcBorders>
              <w:right w:val="single" w:color="auto" w:sz="12" w:space="0"/>
            </w:tcBorders>
            <w:vAlign w:val="center"/>
          </w:tcPr>
          <w:p w14:paraId="62EB7750">
            <w:pPr>
              <w:widowControl/>
              <w:autoSpaceDE w:val="0"/>
              <w:autoSpaceDN w:val="0"/>
              <w:adjustRightInd w:val="0"/>
              <w:spacing w:line="320" w:lineRule="exact"/>
              <w:rPr>
                <w:rFonts w:ascii="Calibri Light" w:hAnsi="Calibri Light" w:eastAsia="华文仿宋" w:cs="Calibri Light"/>
                <w:bCs/>
                <w:kern w:val="0"/>
                <w:szCs w:val="21"/>
              </w:rPr>
            </w:pPr>
          </w:p>
        </w:tc>
      </w:tr>
      <w:tr w14:paraId="33BF3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72970455">
            <w:pPr>
              <w:widowControl/>
              <w:autoSpaceDE w:val="0"/>
              <w:autoSpaceDN w:val="0"/>
              <w:adjustRightInd w:val="0"/>
              <w:spacing w:line="320" w:lineRule="exact"/>
              <w:jc w:val="center"/>
              <w:rPr>
                <w:rFonts w:ascii="Calibri Light" w:hAnsi="Calibri Light" w:eastAsia="华文仿宋" w:cs="Calibri Light"/>
                <w:kern w:val="0"/>
                <w:szCs w:val="21"/>
              </w:rPr>
            </w:pPr>
          </w:p>
        </w:tc>
        <w:tc>
          <w:tcPr>
            <w:tcW w:w="7494" w:type="dxa"/>
            <w:gridSpan w:val="5"/>
            <w:tcBorders>
              <w:right w:val="single" w:color="auto" w:sz="12" w:space="0"/>
            </w:tcBorders>
            <w:vAlign w:val="center"/>
          </w:tcPr>
          <w:p w14:paraId="268E14C3">
            <w:pPr>
              <w:widowControl/>
              <w:autoSpaceDE w:val="0"/>
              <w:autoSpaceDN w:val="0"/>
              <w:adjustRightInd w:val="0"/>
              <w:spacing w:line="320" w:lineRule="exact"/>
              <w:rPr>
                <w:rFonts w:ascii="Calibri Light" w:hAnsi="Calibri Light" w:eastAsia="华文仿宋" w:cs="Calibri Light"/>
                <w:bCs/>
                <w:kern w:val="0"/>
                <w:szCs w:val="21"/>
              </w:rPr>
            </w:pPr>
          </w:p>
        </w:tc>
      </w:tr>
      <w:tr w14:paraId="3F426B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14:paraId="496B1C90">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说明</w:t>
            </w:r>
          </w:p>
        </w:tc>
        <w:tc>
          <w:tcPr>
            <w:tcW w:w="7494" w:type="dxa"/>
            <w:gridSpan w:val="5"/>
            <w:tcBorders>
              <w:bottom w:val="single" w:color="auto" w:sz="12" w:space="0"/>
              <w:right w:val="single" w:color="auto" w:sz="12" w:space="0"/>
            </w:tcBorders>
            <w:vAlign w:val="center"/>
          </w:tcPr>
          <w:p w14:paraId="2D339642">
            <w:pPr>
              <w:widowControl/>
              <w:spacing w:line="320" w:lineRule="exact"/>
              <w:ind w:left="360" w:hanging="360"/>
              <w:rPr>
                <w:rFonts w:ascii="Calibri Light" w:hAnsi="Calibri Light" w:eastAsia="华文仿宋" w:cs="Calibri Light"/>
                <w:color w:val="000000"/>
                <w:szCs w:val="21"/>
              </w:rPr>
            </w:pPr>
            <w:r>
              <w:rPr>
                <w:rFonts w:ascii="Calibri Light" w:hAnsi="Calibri Light" w:eastAsia="华文仿宋" w:cs="Calibri Light"/>
                <w:color w:val="000000"/>
                <w:szCs w:val="21"/>
              </w:rPr>
              <w:t>1、登记证号指营业执照/事业单位法人证书/非企业专业服务机构执业许可证/民办非企业单位登记证书中的登记号，或“三证合一”改革后的统一社会信用代码。与供应商在资格证明文件中提供的登记证号码一致。</w:t>
            </w:r>
          </w:p>
          <w:p w14:paraId="2F182291">
            <w:pPr>
              <w:widowControl/>
              <w:spacing w:line="320" w:lineRule="exact"/>
              <w:ind w:left="360" w:hanging="360"/>
              <w:rPr>
                <w:rFonts w:ascii="Calibri Light" w:hAnsi="Calibri Light" w:eastAsia="华文仿宋" w:cs="Calibri Light"/>
                <w:color w:val="000000"/>
                <w:szCs w:val="21"/>
              </w:rPr>
            </w:pPr>
            <w:r>
              <w:rPr>
                <w:rFonts w:ascii="Calibri Light" w:hAnsi="Calibri Light" w:eastAsia="华文仿宋" w:cs="Calibri Light"/>
                <w:color w:val="000000"/>
                <w:szCs w:val="21"/>
              </w:rPr>
              <w:t>2、成立时间至提交响应文件截止时间不足一年的可不提供“上年度营业收入”。</w:t>
            </w:r>
          </w:p>
          <w:p w14:paraId="4BF2DE2E">
            <w:pPr>
              <w:widowControl/>
              <w:spacing w:line="320" w:lineRule="exact"/>
              <w:ind w:left="360" w:hanging="360"/>
              <w:rPr>
                <w:rFonts w:ascii="Calibri Light" w:hAnsi="Calibri Light" w:eastAsia="华文仿宋" w:cs="Calibri Light"/>
                <w:kern w:val="0"/>
                <w:szCs w:val="21"/>
              </w:rPr>
            </w:pPr>
            <w:r>
              <w:rPr>
                <w:rFonts w:ascii="Calibri Light" w:hAnsi="Calibri Light" w:eastAsia="华文仿宋" w:cs="Calibri Light"/>
                <w:color w:val="000000"/>
                <w:szCs w:val="21"/>
              </w:rPr>
              <w:t>3、供应商应如实填写上述信息。</w:t>
            </w:r>
          </w:p>
        </w:tc>
      </w:tr>
    </w:tbl>
    <w:p w14:paraId="722F1A59">
      <w:pPr>
        <w:widowControl/>
        <w:jc w:val="left"/>
        <w:rPr>
          <w:rFonts w:ascii="Calibri Light" w:hAnsi="Calibri Light" w:eastAsia="华文仿宋" w:cs="Calibri Light"/>
          <w:sz w:val="28"/>
          <w:szCs w:val="28"/>
        </w:rPr>
      </w:pPr>
    </w:p>
    <w:p w14:paraId="1412B7FA">
      <w:pPr>
        <w:widowControl/>
        <w:spacing w:line="400" w:lineRule="exact"/>
        <w:jc w:val="left"/>
        <w:rPr>
          <w:rFonts w:ascii="Calibri Light" w:hAnsi="Calibri Light" w:eastAsia="华文仿宋" w:cs="Calibri Light"/>
          <w:sz w:val="28"/>
          <w:szCs w:val="28"/>
        </w:rPr>
      </w:pPr>
      <w:r>
        <w:rPr>
          <w:rFonts w:ascii="Calibri Light" w:hAnsi="Calibri Light" w:eastAsia="华文仿宋" w:cs="Calibri Light"/>
          <w:sz w:val="28"/>
          <w:szCs w:val="28"/>
        </w:rPr>
        <w:br w:type="page"/>
      </w:r>
    </w:p>
    <w:p w14:paraId="2D28BE2C">
      <w:pPr>
        <w:pStyle w:val="42"/>
      </w:pPr>
      <w:r>
        <w:t>第五部分  供应商参加政府采购活动承诺书</w:t>
      </w:r>
    </w:p>
    <w:p w14:paraId="0F147B59">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000000"/>
          <w:sz w:val="28"/>
          <w:szCs w:val="28"/>
        </w:rPr>
        <w:t>未签署下列承诺书的，其责任由供应商自行承担。采购文件正本中须装订本承诺书原件，副本可以装订原件或复印件。</w:t>
      </w:r>
    </w:p>
    <w:p w14:paraId="1FCCC540">
      <w:pPr>
        <w:widowControl/>
        <w:spacing w:before="190" w:beforeLines="50" w:line="400" w:lineRule="exact"/>
        <w:rPr>
          <w:rFonts w:ascii="Calibri Light" w:hAnsi="Calibri Light" w:eastAsia="华文仿宋" w:cs="Calibri Light"/>
          <w:b/>
          <w:sz w:val="28"/>
          <w:szCs w:val="28"/>
        </w:rPr>
      </w:pPr>
      <w:r>
        <w:rPr>
          <w:rFonts w:ascii="Calibri Light" w:hAnsi="Calibri Light" w:eastAsia="华文仿宋" w:cs="Calibri Light"/>
          <w:b/>
          <w:color w:val="000000"/>
          <w:sz w:val="28"/>
          <w:szCs w:val="28"/>
        </w:rPr>
        <w:t>（一）</w:t>
      </w:r>
      <w:r>
        <w:rPr>
          <w:rFonts w:ascii="Calibri Light" w:hAnsi="Calibri Light" w:eastAsia="华文仿宋" w:cs="Calibri Light"/>
          <w:b/>
          <w:sz w:val="28"/>
          <w:szCs w:val="28"/>
        </w:rPr>
        <w:t>质量安全责任承诺书</w:t>
      </w:r>
    </w:p>
    <w:p w14:paraId="0DB7D968">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为保证本采购项目顺利进行，作为供应商，现郑重承诺：</w:t>
      </w:r>
    </w:p>
    <w:p w14:paraId="611C2440">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1、我方所投产品的生产（包括设计、制造、安装、改造、维修等）、投入使用的材料等均完全符合国家现行质量、安全、环保标准和要求。</w:t>
      </w:r>
    </w:p>
    <w:p w14:paraId="0FA7914E">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2、我方将严格按照国家现行相关储存、运输、安装调试技术标准及规范、服务标准及规范、施工标准及规范，在规定的时限内，保质、保量完成项目全部内容，并向采购人交付合格产品。</w:t>
      </w:r>
    </w:p>
    <w:p w14:paraId="2A7E1FF3">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3、对于因产品生产质量以及储存、运输、安装调试、服务、施工等过程中产生的任何安全事故，我方承担全部责任。</w:t>
      </w:r>
    </w:p>
    <w:p w14:paraId="439C731C">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4、我方提供的货物、工程、服务等符合现行的国家、行业、地区、企业标准及要求，标准不一致的，以更为严格的为准，我方对提供的货物、工程、服务等的质量、安全、环保等承担全部责任。</w:t>
      </w:r>
    </w:p>
    <w:p w14:paraId="63F8DE19">
      <w:pPr>
        <w:widowControl/>
        <w:spacing w:line="400" w:lineRule="exact"/>
        <w:ind w:firstLine="560" w:firstLineChars="200"/>
        <w:rPr>
          <w:rFonts w:ascii="Calibri Light" w:hAnsi="Calibri Light" w:eastAsia="华文仿宋" w:cs="Calibri Light"/>
          <w:sz w:val="28"/>
          <w:szCs w:val="28"/>
        </w:rPr>
      </w:pPr>
    </w:p>
    <w:p w14:paraId="5D6D589F">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14:paraId="46EDA90C">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日</w:t>
      </w:r>
      <w:r>
        <w:rPr>
          <w:rFonts w:hint="eastAsia" w:ascii="Calibri Light" w:hAnsi="Calibri Light" w:eastAsia="华文仿宋" w:cs="Calibri Light"/>
          <w:sz w:val="28"/>
          <w:szCs w:val="28"/>
        </w:rPr>
        <w:t>　</w:t>
      </w:r>
      <w:r>
        <w:rPr>
          <w:rFonts w:ascii="Calibri Light" w:hAnsi="Calibri Light" w:eastAsia="华文仿宋" w:cs="Calibri Light"/>
          <w:sz w:val="28"/>
          <w:szCs w:val="28"/>
        </w:rPr>
        <w:t>期：　　年　月　日</w:t>
      </w:r>
    </w:p>
    <w:p w14:paraId="267B10AC">
      <w:pPr>
        <w:widowControl/>
        <w:spacing w:line="400" w:lineRule="exact"/>
        <w:rPr>
          <w:rFonts w:ascii="Calibri Light" w:hAnsi="Calibri Light" w:eastAsia="华文仿宋" w:cs="Calibri Light"/>
          <w:color w:val="000000"/>
          <w:sz w:val="28"/>
          <w:szCs w:val="28"/>
        </w:rPr>
      </w:pPr>
    </w:p>
    <w:p w14:paraId="5A3B4BC2">
      <w:pPr>
        <w:widowControl/>
        <w:spacing w:before="190" w:beforeLines="50" w:line="400" w:lineRule="exact"/>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（二）参加政府采购活动行为自律承诺书</w:t>
      </w:r>
    </w:p>
    <w:p w14:paraId="2FD630F0">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作为参加本次政府采购项目的供应商，我方郑重承诺在参与政府采购活动中遵纪守法、公平竞争、诚实守信，如有违反愿承担一切责任及后果：</w:t>
      </w:r>
    </w:p>
    <w:p w14:paraId="47202A66">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1、不与采购人、集中采购机构、政府采购评审专家恶意串通，不向其行贿或提供其他不正当利益；</w:t>
      </w:r>
    </w:p>
    <w:p w14:paraId="38076246">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2、不与其他供应商恶意串通，采取“围标、串标、陪标”等商业欺诈手段谋取中标、成交；</w:t>
      </w:r>
    </w:p>
    <w:p w14:paraId="0E51DB65">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3、不提供虚假或无效证明文件（包括但不限于资格证明文件、合同及验收文件、检验检测报告、从业人员资格证书、机构或所投产品的各类认证证书等）或虚假材料谋取中标、成交；</w:t>
      </w:r>
    </w:p>
    <w:p w14:paraId="755A5B80">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4、不采取不正当手段诋毁、排挤其他供应商；</w:t>
      </w:r>
    </w:p>
    <w:p w14:paraId="267524FA">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5、不以不正当理由拒不与采购人签订政府采购合同，或逾期签订政府采购合同，或不按照采购文件确定的事项签订政府采购合同；</w:t>
      </w:r>
    </w:p>
    <w:p w14:paraId="77185ED0">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6、不以不正当理由拒绝履行合同义务，不会擅自变更、中止或者终止政府采购合同或将政府采购合同转包；</w:t>
      </w:r>
    </w:p>
    <w:p w14:paraId="7CFA4327">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7、不在提供商品、服务或工程施工过程中提供假冒伪劣产品，损害采购人的合法权益或公共利益；</w:t>
      </w:r>
    </w:p>
    <w:p w14:paraId="27EF1718">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8、不采取捏造事实、提供虚假材料或者以非法手段取得证明材料进行质疑和投诉；</w:t>
      </w:r>
    </w:p>
    <w:p w14:paraId="1A55CB2A">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9、不发生其他有悖于政府采购公开、公平、公正和诚信原则的行为。</w:t>
      </w:r>
    </w:p>
    <w:p w14:paraId="685FBCC2">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10、尊重和接受政府采购监督管理部门的监督和采购人、集中采购机构的政府采购工作要求，愿意承担因违约行为给采购人造成的损失。</w:t>
      </w:r>
    </w:p>
    <w:p w14:paraId="3BD948A7">
      <w:pPr>
        <w:widowControl/>
        <w:spacing w:line="400" w:lineRule="exact"/>
        <w:rPr>
          <w:rFonts w:ascii="Calibri Light" w:hAnsi="Calibri Light" w:eastAsia="华文仿宋" w:cs="Calibri Light"/>
          <w:color w:val="000000"/>
          <w:sz w:val="28"/>
          <w:szCs w:val="28"/>
        </w:rPr>
      </w:pPr>
    </w:p>
    <w:p w14:paraId="19C4F0E8">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14:paraId="335ABDA3">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日</w:t>
      </w:r>
      <w:r>
        <w:rPr>
          <w:rFonts w:hint="eastAsia" w:ascii="Calibri Light" w:hAnsi="Calibri Light" w:eastAsia="华文仿宋" w:cs="Calibri Light"/>
          <w:sz w:val="28"/>
          <w:szCs w:val="28"/>
        </w:rPr>
        <w:t>　</w:t>
      </w:r>
      <w:r>
        <w:rPr>
          <w:rFonts w:ascii="Calibri Light" w:hAnsi="Calibri Light" w:eastAsia="华文仿宋" w:cs="Calibri Light"/>
          <w:sz w:val="28"/>
          <w:szCs w:val="28"/>
        </w:rPr>
        <w:t>期：　　年　月　日</w:t>
      </w:r>
    </w:p>
    <w:p w14:paraId="3B29E963">
      <w:pPr>
        <w:widowControl/>
        <w:spacing w:line="400" w:lineRule="exact"/>
        <w:ind w:firstLine="200"/>
        <w:jc w:val="left"/>
        <w:rPr>
          <w:rFonts w:ascii="Calibri Light" w:hAnsi="Calibri Light" w:eastAsia="华文仿宋" w:cs="Calibri Light"/>
          <w:color w:val="1F4E79"/>
          <w:sz w:val="32"/>
          <w:szCs w:val="36"/>
        </w:rPr>
      </w:pPr>
      <w:r>
        <w:rPr>
          <w:rFonts w:ascii="Calibri Light" w:hAnsi="Calibri Light" w:eastAsia="华文仿宋" w:cs="Calibri Light"/>
          <w:sz w:val="28"/>
          <w:szCs w:val="28"/>
        </w:rPr>
        <w:br w:type="page"/>
      </w:r>
    </w:p>
    <w:p w14:paraId="51EB4644">
      <w:pPr>
        <w:pStyle w:val="42"/>
      </w:pPr>
      <w:bookmarkStart w:id="32" w:name="OLE_LINK5"/>
      <w:bookmarkStart w:id="33" w:name="OLE_LINK6"/>
      <w:r>
        <w:t>第六部分  响应方案</w:t>
      </w:r>
    </w:p>
    <w:p w14:paraId="49F38D99">
      <w:pPr>
        <w:widowControl/>
        <w:wordWrap w:val="0"/>
        <w:spacing w:line="400" w:lineRule="exact"/>
        <w:ind w:firstLine="560" w:firstLineChars="200"/>
        <w:rPr>
          <w:rFonts w:ascii="Calibri Light" w:hAnsi="华文仿宋" w:eastAsia="华文仿宋"/>
          <w:sz w:val="28"/>
          <w:szCs w:val="28"/>
        </w:rPr>
      </w:pPr>
      <w:r>
        <w:rPr>
          <w:rFonts w:hint="eastAsia" w:ascii="Calibri Light" w:hAnsi="华文仿宋" w:eastAsia="华文仿宋"/>
          <w:sz w:val="28"/>
          <w:szCs w:val="28"/>
        </w:rPr>
        <w:t>一</w:t>
      </w:r>
      <w:r>
        <w:rPr>
          <w:rFonts w:ascii="Calibri Light" w:hAnsi="华文仿宋" w:eastAsia="华文仿宋"/>
          <w:sz w:val="28"/>
          <w:szCs w:val="28"/>
        </w:rPr>
        <w:t>、采购内容及技术要求响应情况；</w:t>
      </w:r>
    </w:p>
    <w:p w14:paraId="1F8BF9D4">
      <w:pPr>
        <w:widowControl/>
        <w:wordWrap w:val="0"/>
        <w:spacing w:line="400" w:lineRule="exact"/>
        <w:ind w:firstLine="560" w:firstLineChars="200"/>
        <w:rPr>
          <w:rFonts w:ascii="Calibri Light" w:hAnsi="华文仿宋" w:eastAsia="华文仿宋"/>
          <w:sz w:val="28"/>
          <w:szCs w:val="28"/>
        </w:rPr>
      </w:pPr>
    </w:p>
    <w:p w14:paraId="57FC0C49">
      <w:pPr>
        <w:widowControl/>
        <w:wordWrap w:val="0"/>
        <w:spacing w:before="190" w:beforeLines="50" w:line="400" w:lineRule="exact"/>
        <w:ind w:firstLine="560" w:firstLineChars="200"/>
        <w:rPr>
          <w:rFonts w:ascii="Calibri Light" w:hAnsi="华文仿宋" w:eastAsia="华文仿宋"/>
          <w:sz w:val="28"/>
          <w:szCs w:val="28"/>
        </w:rPr>
      </w:pPr>
      <w:r>
        <w:rPr>
          <w:rFonts w:ascii="Calibri Light" w:hAnsi="华文仿宋" w:eastAsia="华文仿宋"/>
          <w:sz w:val="28"/>
          <w:szCs w:val="28"/>
        </w:rPr>
        <w:t>二、供应商提供下列资料：</w:t>
      </w:r>
    </w:p>
    <w:p w14:paraId="7B70374A">
      <w:pPr>
        <w:widowControl/>
        <w:wordWrap w:val="0"/>
        <w:spacing w:line="400" w:lineRule="exact"/>
        <w:ind w:firstLine="560" w:firstLineChars="200"/>
        <w:rPr>
          <w:rFonts w:ascii="Calibri Light" w:hAnsi="华文仿宋" w:eastAsia="华文仿宋"/>
          <w:sz w:val="28"/>
          <w:szCs w:val="28"/>
        </w:rPr>
      </w:pPr>
      <w:r>
        <w:rPr>
          <w:rFonts w:ascii="Calibri Light" w:hAnsi="华文仿宋" w:eastAsia="华文仿宋"/>
          <w:sz w:val="28"/>
          <w:szCs w:val="28"/>
        </w:rPr>
        <w:t>1、采购标的的成本；</w:t>
      </w:r>
    </w:p>
    <w:p w14:paraId="1B060BDE">
      <w:pPr>
        <w:widowControl/>
        <w:wordWrap w:val="0"/>
        <w:spacing w:line="400" w:lineRule="exact"/>
        <w:ind w:firstLine="560" w:firstLineChars="200"/>
        <w:rPr>
          <w:rFonts w:ascii="Calibri Light" w:hAnsi="华文仿宋" w:eastAsia="华文仿宋"/>
          <w:sz w:val="28"/>
          <w:szCs w:val="28"/>
        </w:rPr>
      </w:pPr>
      <w:r>
        <w:rPr>
          <w:rFonts w:ascii="Calibri Light" w:hAnsi="华文仿宋" w:eastAsia="华文仿宋"/>
          <w:sz w:val="28"/>
          <w:szCs w:val="28"/>
        </w:rPr>
        <w:t>2、同类项目合同价格（以加盖供应商公章的合同复印件为依据）；</w:t>
      </w:r>
    </w:p>
    <w:p w14:paraId="52021266">
      <w:pPr>
        <w:widowControl/>
        <w:wordWrap w:val="0"/>
        <w:spacing w:line="400" w:lineRule="exact"/>
        <w:ind w:firstLine="560" w:firstLineChars="200"/>
        <w:rPr>
          <w:rFonts w:ascii="Calibri Light" w:hAnsi="华文仿宋" w:eastAsia="华文仿宋"/>
          <w:sz w:val="28"/>
          <w:szCs w:val="28"/>
        </w:rPr>
      </w:pPr>
      <w:r>
        <w:rPr>
          <w:rFonts w:hint="eastAsia" w:ascii="Calibri Light" w:hAnsi="华文仿宋" w:eastAsia="华文仿宋"/>
          <w:sz w:val="28"/>
          <w:szCs w:val="28"/>
        </w:rPr>
        <w:t>3、……</w:t>
      </w:r>
    </w:p>
    <w:p w14:paraId="3488A939">
      <w:pPr>
        <w:widowControl/>
        <w:wordWrap w:val="0"/>
        <w:spacing w:before="190" w:beforeLines="50" w:line="400" w:lineRule="exact"/>
        <w:ind w:firstLine="560" w:firstLineChars="200"/>
        <w:rPr>
          <w:rFonts w:ascii="Calibri Light" w:hAnsi="华文仿宋" w:eastAsia="华文仿宋"/>
          <w:sz w:val="28"/>
          <w:szCs w:val="28"/>
        </w:rPr>
      </w:pPr>
      <w:r>
        <w:rPr>
          <w:rFonts w:ascii="Calibri Light" w:hAnsi="华文仿宋" w:eastAsia="华文仿宋"/>
          <w:sz w:val="28"/>
          <w:szCs w:val="28"/>
        </w:rPr>
        <w:t>三、合同草案条款响应情况；</w:t>
      </w:r>
    </w:p>
    <w:p w14:paraId="79D0C532">
      <w:pPr>
        <w:widowControl/>
        <w:wordWrap w:val="0"/>
        <w:spacing w:line="400" w:lineRule="exact"/>
        <w:ind w:firstLine="560" w:firstLineChars="200"/>
        <w:rPr>
          <w:rFonts w:ascii="Calibri Light" w:hAnsi="华文仿宋" w:eastAsia="华文仿宋"/>
          <w:sz w:val="28"/>
          <w:szCs w:val="28"/>
        </w:rPr>
      </w:pPr>
    </w:p>
    <w:p w14:paraId="592A1908">
      <w:pPr>
        <w:widowControl/>
        <w:wordWrap w:val="0"/>
        <w:spacing w:before="190" w:beforeLines="50" w:line="400" w:lineRule="exact"/>
        <w:ind w:firstLine="560" w:firstLineChars="200"/>
      </w:pPr>
      <w:r>
        <w:rPr>
          <w:rFonts w:ascii="Calibri Light" w:hAnsi="华文仿宋" w:eastAsia="华文仿宋"/>
          <w:sz w:val="28"/>
          <w:szCs w:val="28"/>
        </w:rPr>
        <w:t>四、供应商认为有必要说明的情况。</w:t>
      </w:r>
      <w:bookmarkEnd w:id="32"/>
      <w:bookmarkEnd w:id="33"/>
    </w:p>
    <w:sectPr>
      <w:footerReference r:id="rId21" w:type="first"/>
      <w:footerReference r:id="rId19" w:type="default"/>
      <w:footerReference r:id="rId20" w:type="even"/>
      <w:pgSz w:w="11906" w:h="16838"/>
      <w:pgMar w:top="1417" w:right="1417" w:bottom="1417" w:left="1417" w:header="851" w:footer="992" w:gutter="0"/>
      <w:cols w:space="425" w:num="1"/>
      <w:docGrid w:type="line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00" w:usb3="00000000" w:csb0="00040000" w:csb1="0000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8223B">
    <w:pPr>
      <w:pStyle w:val="11"/>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B2BD">
    <w:pPr>
      <w:tabs>
        <w:tab w:val="center" w:pos="4536"/>
        <w:tab w:val="right" w:pos="9072"/>
      </w:tabs>
      <w:jc w:val="left"/>
      <w:rPr>
        <w:rFonts w:ascii="宋体" w:hAnsi="宋体" w:eastAsia="宋体"/>
        <w:sz w:val="18"/>
      </w:rPr>
    </w:pPr>
    <w:r>
      <w:rPr>
        <w:rFonts w:ascii="宋体" w:hAnsi="宋体" w:eastAsia="宋体"/>
        <w:sz w:val="18"/>
      </w:rPr>
      <w:tab/>
    </w:r>
    <w:r>
      <w:rPr>
        <w:rFonts w:ascii="宋体" w:hAnsi="宋体" w:eastAsia="宋体"/>
        <w:sz w:val="18"/>
      </w:rPr>
      <w:t>第</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33</w:t>
    </w:r>
    <w:r>
      <w:rPr>
        <w:rFonts w:ascii="宋体" w:hAnsi="宋体" w:eastAsia="宋体"/>
        <w:sz w:val="18"/>
      </w:rPr>
      <w:fldChar w:fldCharType="end"/>
    </w:r>
    <w:r>
      <w:rPr>
        <w:rFonts w:ascii="宋体" w:hAnsi="宋体" w:eastAsia="宋体"/>
        <w:sz w:val="18"/>
      </w:rPr>
      <w:t>页　共</w:t>
    </w:r>
    <w:r>
      <w:rPr>
        <w:rFonts w:ascii="宋体" w:hAnsi="宋体" w:eastAsia="宋体"/>
        <w:sz w:val="18"/>
      </w:rPr>
      <w:fldChar w:fldCharType="begin"/>
    </w:r>
    <w:r>
      <w:rPr>
        <w:rFonts w:ascii="宋体" w:hAnsi="宋体" w:eastAsia="宋体"/>
        <w:sz w:val="18"/>
      </w:rPr>
      <w:instrText xml:space="preserve"> =</w:instrTex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instrText xml:space="preserve">36</w:instrText>
    </w:r>
    <w:r>
      <w:rPr>
        <w:rFonts w:ascii="宋体" w:hAnsi="宋体" w:eastAsia="宋体"/>
        <w:sz w:val="18"/>
      </w:rPr>
      <w:fldChar w:fldCharType="end"/>
    </w:r>
    <w:r>
      <w:rPr>
        <w:rFonts w:ascii="宋体" w:hAnsi="宋体" w:eastAsia="宋体"/>
        <w:sz w:val="18"/>
      </w:rPr>
      <w:instrText xml:space="preserve">-2 \* MERGEFORMAT </w:instrText>
    </w:r>
    <w:r>
      <w:rPr>
        <w:rFonts w:ascii="宋体" w:hAnsi="宋体" w:eastAsia="宋体"/>
        <w:sz w:val="18"/>
      </w:rPr>
      <w:fldChar w:fldCharType="separate"/>
    </w:r>
    <w:r>
      <w:rPr>
        <w:rFonts w:ascii="宋体" w:hAnsi="宋体" w:eastAsia="宋体"/>
        <w:sz w:val="18"/>
      </w:rPr>
      <w:t>34</w:t>
    </w:r>
    <w:r>
      <w:rPr>
        <w:rFonts w:ascii="宋体" w:hAnsi="宋体" w:eastAsia="宋体"/>
        <w:sz w:val="18"/>
      </w:rPr>
      <w:fldChar w:fldCharType="end"/>
    </w:r>
    <w:r>
      <w:rPr>
        <w:rFonts w:ascii="宋体" w:hAnsi="宋体" w:eastAsia="宋体"/>
        <w:sz w:val="18"/>
      </w:rPr>
      <w:t>页</w:t>
    </w:r>
    <w:r>
      <w:rPr>
        <w:rFonts w:ascii="宋体" w:hAnsi="宋体" w:eastAsia="宋体"/>
        <w:sz w:val="18"/>
      </w:rPr>
      <w:tab/>
    </w:r>
    <w:r>
      <w:rPr>
        <w:rFonts w:ascii="宋体" w:hAnsi="宋体" w:eastAsia="宋体"/>
        <w:sz w:val="18"/>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7EA79">
    <w:pPr>
      <w:tabs>
        <w:tab w:val="center" w:pos="4536"/>
        <w:tab w:val="right" w:pos="9072"/>
      </w:tabs>
      <w:jc w:val="left"/>
      <w:rPr>
        <w:rFonts w:ascii="宋体" w:hAnsi="宋体" w:eastAsia="宋体"/>
        <w:sz w:val="18"/>
      </w:rPr>
    </w:pPr>
    <w:r>
      <w:rPr>
        <w:rFonts w:hint="eastAsia" w:ascii="宋体" w:hAnsi="宋体" w:eastAsia="宋体"/>
        <w:sz w:val="18"/>
      </w:rPr>
      <w:t>西安市市级单位政府采购中心</w:t>
    </w:r>
    <w:r>
      <w:rPr>
        <w:rFonts w:ascii="宋体" w:hAnsi="宋体" w:eastAsia="宋体"/>
        <w:sz w:val="18"/>
      </w:rPr>
      <w:tab/>
    </w:r>
    <w:r>
      <w:rPr>
        <w:rFonts w:ascii="宋体" w:hAnsi="宋体" w:eastAsia="宋体"/>
        <w:sz w:val="18"/>
      </w:rPr>
      <w:t>第</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34</w:t>
    </w:r>
    <w:r>
      <w:rPr>
        <w:rFonts w:ascii="宋体" w:hAnsi="宋体" w:eastAsia="宋体"/>
        <w:sz w:val="18"/>
      </w:rPr>
      <w:fldChar w:fldCharType="end"/>
    </w:r>
    <w:r>
      <w:rPr>
        <w:rFonts w:ascii="宋体" w:hAnsi="宋体" w:eastAsia="宋体"/>
        <w:sz w:val="18"/>
      </w:rPr>
      <w:t>页　共</w:t>
    </w:r>
    <w:r>
      <w:rPr>
        <w:rFonts w:ascii="宋体" w:hAnsi="宋体" w:eastAsia="宋体"/>
        <w:sz w:val="18"/>
      </w:rPr>
      <w:fldChar w:fldCharType="begin"/>
    </w:r>
    <w:r>
      <w:rPr>
        <w:rFonts w:ascii="宋体" w:hAnsi="宋体" w:eastAsia="宋体"/>
        <w:sz w:val="18"/>
      </w:rPr>
      <w:instrText xml:space="preserve"> =</w:instrTex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instrText xml:space="preserve">36</w:instrText>
    </w:r>
    <w:r>
      <w:rPr>
        <w:rFonts w:ascii="宋体" w:hAnsi="宋体" w:eastAsia="宋体"/>
        <w:sz w:val="18"/>
      </w:rPr>
      <w:fldChar w:fldCharType="end"/>
    </w:r>
    <w:r>
      <w:rPr>
        <w:rFonts w:ascii="宋体" w:hAnsi="宋体" w:eastAsia="宋体"/>
        <w:sz w:val="18"/>
      </w:rPr>
      <w:instrText xml:space="preserve">-2 \* MERGEFORMAT </w:instrText>
    </w:r>
    <w:r>
      <w:rPr>
        <w:rFonts w:ascii="宋体" w:hAnsi="宋体" w:eastAsia="宋体"/>
        <w:sz w:val="18"/>
      </w:rPr>
      <w:fldChar w:fldCharType="separate"/>
    </w:r>
    <w:r>
      <w:rPr>
        <w:rFonts w:ascii="宋体" w:hAnsi="宋体" w:eastAsia="宋体"/>
        <w:sz w:val="18"/>
      </w:rPr>
      <w:t>34</w:t>
    </w:r>
    <w:r>
      <w:rPr>
        <w:rFonts w:ascii="宋体" w:hAnsi="宋体" w:eastAsia="宋体"/>
        <w:sz w:val="18"/>
      </w:rPr>
      <w:fldChar w:fldCharType="end"/>
    </w:r>
    <w:r>
      <w:rPr>
        <w:rFonts w:ascii="宋体" w:hAnsi="宋体" w:eastAsia="宋体"/>
        <w:sz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58F61">
    <w:pPr>
      <w:pStyle w:val="61"/>
      <w:tabs>
        <w:tab w:val="center" w:pos="4536"/>
        <w:tab w:val="right" w:pos="9070"/>
        <w:tab w:val="clear" w:pos="4153"/>
        <w:tab w:val="clear" w:pos="8306"/>
      </w:tabs>
    </w:pPr>
    <w:r>
      <w:rPr>
        <w:rFonts w:hint="eastAsia" w:ascii="宋体" w:hAnsi="宋体" w:eastAsia="宋体"/>
      </w:rPr>
      <w:t>西安市市级单位政府采购中心</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36</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35</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600BB">
    <w:pPr>
      <w:pStyle w:val="11"/>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693A4">
    <w:pPr>
      <w:pStyle w:val="11"/>
      <w:tabs>
        <w:tab w:val="center" w:pos="4536"/>
        <w:tab w:val="right" w:pos="9070"/>
        <w:tab w:val="clear" w:pos="4153"/>
        <w:tab w:val="clear" w:pos="8306"/>
      </w:tabs>
      <w:rPr>
        <w:rFonts w:ascii="宋体" w:hAnsi="宋体" w:eastAsia="宋体"/>
      </w:rPr>
    </w:pPr>
    <w:r>
      <w:rPr>
        <w:rFonts w:ascii="宋体" w:hAnsi="宋体" w:eastAsia="宋体"/>
      </w:rPr>
      <w:t>D.2019.01.W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6F01">
    <w:pPr>
      <w:tabs>
        <w:tab w:val="center" w:pos="4535"/>
        <w:tab w:val="right" w:pos="9070"/>
      </w:tabs>
      <w:jc w:val="left"/>
      <w:rPr>
        <w:rFonts w:ascii="宋体" w:hAnsi="宋体" w:eastAsia="宋体"/>
        <w:sz w:val="18"/>
      </w:rPr>
    </w:pPr>
    <w:r>
      <w:rPr>
        <w:rFonts w:ascii="宋体" w:hAnsi="宋体" w:eastAsia="宋体"/>
        <w:sz w:val="18"/>
      </w:rPr>
      <w:tab/>
    </w:r>
    <w:r>
      <w:rPr>
        <w:rFonts w:ascii="宋体" w:hAnsi="宋体" w:eastAsia="宋体"/>
        <w:sz w:val="18"/>
      </w:rPr>
      <w:t>第</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3</w:t>
    </w:r>
    <w:r>
      <w:rPr>
        <w:rFonts w:ascii="宋体" w:hAnsi="宋体" w:eastAsia="宋体"/>
        <w:sz w:val="18"/>
      </w:rPr>
      <w:fldChar w:fldCharType="end"/>
    </w:r>
    <w:r>
      <w:rPr>
        <w:rFonts w:ascii="宋体" w:hAnsi="宋体" w:eastAsia="宋体"/>
        <w:sz w:val="18"/>
      </w:rPr>
      <w:t>页　共</w:t>
    </w:r>
    <w:r>
      <w:rPr>
        <w:rFonts w:ascii="宋体" w:hAnsi="宋体" w:eastAsia="宋体"/>
        <w:sz w:val="18"/>
      </w:rPr>
      <w:fldChar w:fldCharType="begin"/>
    </w:r>
    <w:r>
      <w:rPr>
        <w:rFonts w:ascii="宋体" w:hAnsi="宋体" w:eastAsia="宋体"/>
        <w:sz w:val="18"/>
      </w:rPr>
      <w:instrText xml:space="preserve"> =</w:instrTex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instrText xml:space="preserve">36</w:instrText>
    </w:r>
    <w:r>
      <w:rPr>
        <w:rFonts w:ascii="宋体" w:hAnsi="宋体" w:eastAsia="宋体"/>
        <w:sz w:val="18"/>
      </w:rPr>
      <w:fldChar w:fldCharType="end"/>
    </w:r>
    <w:r>
      <w:rPr>
        <w:rFonts w:ascii="宋体" w:hAnsi="宋体" w:eastAsia="宋体"/>
        <w:sz w:val="18"/>
      </w:rPr>
      <w:instrText xml:space="preserve">-2 \* MERGEFORMAT </w:instrText>
    </w:r>
    <w:r>
      <w:rPr>
        <w:rFonts w:ascii="宋体" w:hAnsi="宋体" w:eastAsia="宋体"/>
        <w:sz w:val="18"/>
      </w:rPr>
      <w:fldChar w:fldCharType="separate"/>
    </w:r>
    <w:r>
      <w:rPr>
        <w:rFonts w:ascii="宋体" w:hAnsi="宋体" w:eastAsia="宋体"/>
        <w:sz w:val="18"/>
      </w:rPr>
      <w:t>34</w:t>
    </w:r>
    <w:r>
      <w:rPr>
        <w:rFonts w:ascii="宋体" w:hAnsi="宋体" w:eastAsia="宋体"/>
        <w:sz w:val="18"/>
      </w:rPr>
      <w:fldChar w:fldCharType="end"/>
    </w:r>
    <w:r>
      <w:rPr>
        <w:rFonts w:ascii="宋体" w:hAnsi="宋体" w:eastAsia="宋体"/>
        <w:sz w:val="18"/>
      </w:rPr>
      <w:t>页</w:t>
    </w:r>
    <w:r>
      <w:rPr>
        <w:rFonts w:ascii="宋体" w:hAnsi="宋体" w:eastAsia="宋体"/>
        <w:sz w:val="18"/>
      </w:rPr>
      <w:tab/>
    </w:r>
    <w:r>
      <w:rPr>
        <w:rFonts w:ascii="宋体" w:hAnsi="宋体" w:eastAsia="宋体"/>
        <w:sz w:val="18"/>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B72F5">
    <w:pPr>
      <w:tabs>
        <w:tab w:val="center" w:pos="4535"/>
        <w:tab w:val="right" w:pos="9070"/>
      </w:tabs>
      <w:jc w:val="left"/>
      <w:rPr>
        <w:rFonts w:ascii="宋体" w:hAnsi="宋体" w:eastAsia="宋体"/>
        <w:sz w:val="18"/>
      </w:rPr>
    </w:pPr>
    <w:r>
      <w:rPr>
        <w:rFonts w:hint="eastAsia" w:ascii="宋体" w:hAnsi="宋体" w:eastAsia="宋体"/>
        <w:sz w:val="18"/>
      </w:rPr>
      <w:t>西安市市级单位政府采购中心</w:t>
    </w:r>
    <w:r>
      <w:rPr>
        <w:rFonts w:ascii="宋体" w:hAnsi="宋体" w:eastAsia="宋体"/>
        <w:sz w:val="18"/>
      </w:rPr>
      <w:tab/>
    </w:r>
    <w:r>
      <w:rPr>
        <w:rFonts w:ascii="宋体" w:hAnsi="宋体" w:eastAsia="宋体"/>
        <w:sz w:val="18"/>
      </w:rPr>
      <w:t>第</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4</w:t>
    </w:r>
    <w:r>
      <w:rPr>
        <w:rFonts w:ascii="宋体" w:hAnsi="宋体" w:eastAsia="宋体"/>
        <w:sz w:val="18"/>
      </w:rPr>
      <w:fldChar w:fldCharType="end"/>
    </w:r>
    <w:r>
      <w:rPr>
        <w:rFonts w:ascii="宋体" w:hAnsi="宋体" w:eastAsia="宋体"/>
        <w:sz w:val="18"/>
      </w:rPr>
      <w:t>页　共</w:t>
    </w:r>
    <w:r>
      <w:rPr>
        <w:rFonts w:ascii="宋体" w:hAnsi="宋体" w:eastAsia="宋体"/>
        <w:sz w:val="18"/>
      </w:rPr>
      <w:fldChar w:fldCharType="begin"/>
    </w:r>
    <w:r>
      <w:rPr>
        <w:rFonts w:ascii="宋体" w:hAnsi="宋体" w:eastAsia="宋体"/>
        <w:sz w:val="18"/>
      </w:rPr>
      <w:instrText xml:space="preserve"> =</w:instrTex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instrText xml:space="preserve">36</w:instrText>
    </w:r>
    <w:r>
      <w:rPr>
        <w:rFonts w:ascii="宋体" w:hAnsi="宋体" w:eastAsia="宋体"/>
        <w:sz w:val="18"/>
      </w:rPr>
      <w:fldChar w:fldCharType="end"/>
    </w:r>
    <w:r>
      <w:rPr>
        <w:rFonts w:ascii="宋体" w:hAnsi="宋体" w:eastAsia="宋体"/>
        <w:sz w:val="18"/>
      </w:rPr>
      <w:instrText xml:space="preserve">-2 \* MERGEFORMAT </w:instrText>
    </w:r>
    <w:r>
      <w:rPr>
        <w:rFonts w:ascii="宋体" w:hAnsi="宋体" w:eastAsia="宋体"/>
        <w:sz w:val="18"/>
      </w:rPr>
      <w:fldChar w:fldCharType="separate"/>
    </w:r>
    <w:r>
      <w:rPr>
        <w:rFonts w:ascii="宋体" w:hAnsi="宋体" w:eastAsia="宋体"/>
        <w:sz w:val="18"/>
      </w:rPr>
      <w:t>34</w:t>
    </w:r>
    <w:r>
      <w:rPr>
        <w:rFonts w:ascii="宋体" w:hAnsi="宋体" w:eastAsia="宋体"/>
        <w:sz w:val="18"/>
      </w:rPr>
      <w:fldChar w:fldCharType="end"/>
    </w:r>
    <w:r>
      <w:rPr>
        <w:rFonts w:ascii="宋体" w:hAnsi="宋体" w:eastAsia="宋体"/>
        <w:sz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1FE13">
    <w:pPr>
      <w:pStyle w:val="11"/>
      <w:tabs>
        <w:tab w:val="center" w:pos="4536"/>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36</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35</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p w14:paraId="110CCBA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7436A">
    <w:pPr>
      <w:tabs>
        <w:tab w:val="center" w:pos="4365"/>
        <w:tab w:val="right" w:pos="8730"/>
      </w:tabs>
      <w:jc w:val="left"/>
      <w:rPr>
        <w:rFonts w:ascii="宋体" w:hAnsi="宋体" w:eastAsia="宋体"/>
        <w:sz w:val="18"/>
      </w:rPr>
    </w:pPr>
    <w:r>
      <w:rPr>
        <w:rFonts w:ascii="宋体" w:hAnsi="宋体" w:eastAsia="宋体"/>
        <w:sz w:val="18"/>
      </w:rPr>
      <w:tab/>
    </w:r>
    <w:r>
      <w:rPr>
        <w:rFonts w:ascii="宋体" w:hAnsi="宋体" w:eastAsia="宋体"/>
        <w:sz w:val="18"/>
      </w:rPr>
      <w:t>第</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23</w:t>
    </w:r>
    <w:r>
      <w:rPr>
        <w:rFonts w:ascii="宋体" w:hAnsi="宋体" w:eastAsia="宋体"/>
        <w:sz w:val="18"/>
      </w:rPr>
      <w:fldChar w:fldCharType="end"/>
    </w:r>
    <w:r>
      <w:rPr>
        <w:rFonts w:ascii="宋体" w:hAnsi="宋体" w:eastAsia="宋体"/>
        <w:sz w:val="18"/>
      </w:rPr>
      <w:t>页　共</w:t>
    </w:r>
    <w:r>
      <w:rPr>
        <w:rFonts w:ascii="宋体" w:hAnsi="宋体" w:eastAsia="宋体"/>
        <w:sz w:val="18"/>
      </w:rPr>
      <w:fldChar w:fldCharType="begin"/>
    </w:r>
    <w:r>
      <w:rPr>
        <w:rFonts w:ascii="宋体" w:hAnsi="宋体" w:eastAsia="宋体"/>
        <w:sz w:val="18"/>
      </w:rPr>
      <w:instrText xml:space="preserve"> =</w:instrTex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instrText xml:space="preserve">36</w:instrText>
    </w:r>
    <w:r>
      <w:rPr>
        <w:rFonts w:ascii="宋体" w:hAnsi="宋体" w:eastAsia="宋体"/>
        <w:sz w:val="18"/>
      </w:rPr>
      <w:fldChar w:fldCharType="end"/>
    </w:r>
    <w:r>
      <w:rPr>
        <w:rFonts w:ascii="宋体" w:hAnsi="宋体" w:eastAsia="宋体"/>
        <w:sz w:val="18"/>
      </w:rPr>
      <w:instrText xml:space="preserve">-2 \* MERGEFORMAT </w:instrText>
    </w:r>
    <w:r>
      <w:rPr>
        <w:rFonts w:ascii="宋体" w:hAnsi="宋体" w:eastAsia="宋体"/>
        <w:sz w:val="18"/>
      </w:rPr>
      <w:fldChar w:fldCharType="separate"/>
    </w:r>
    <w:r>
      <w:rPr>
        <w:rFonts w:ascii="宋体" w:hAnsi="宋体" w:eastAsia="宋体"/>
        <w:sz w:val="18"/>
      </w:rPr>
      <w:t>34</w:t>
    </w:r>
    <w:r>
      <w:rPr>
        <w:rFonts w:ascii="宋体" w:hAnsi="宋体" w:eastAsia="宋体"/>
        <w:sz w:val="18"/>
      </w:rPr>
      <w:fldChar w:fldCharType="end"/>
    </w:r>
    <w:r>
      <w:rPr>
        <w:rFonts w:ascii="宋体" w:hAnsi="宋体" w:eastAsia="宋体"/>
        <w:sz w:val="18"/>
      </w:rPr>
      <w:t>页</w:t>
    </w:r>
    <w:r>
      <w:rPr>
        <w:rFonts w:ascii="宋体" w:hAnsi="宋体" w:eastAsia="宋体"/>
        <w:sz w:val="18"/>
      </w:rPr>
      <w:tab/>
    </w:r>
    <w:r>
      <w:rPr>
        <w:rFonts w:ascii="宋体" w:hAnsi="宋体" w:eastAsia="宋体"/>
        <w:sz w:val="18"/>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74AF">
    <w:pPr>
      <w:tabs>
        <w:tab w:val="center" w:pos="4365"/>
        <w:tab w:val="right" w:pos="8730"/>
      </w:tabs>
      <w:jc w:val="left"/>
      <w:rPr>
        <w:rFonts w:ascii="宋体" w:hAnsi="宋体" w:eastAsia="宋体"/>
        <w:sz w:val="18"/>
      </w:rPr>
    </w:pPr>
    <w:r>
      <w:rPr>
        <w:rFonts w:hint="eastAsia" w:ascii="宋体" w:hAnsi="宋体" w:eastAsia="宋体"/>
        <w:sz w:val="18"/>
      </w:rPr>
      <w:t>西安市市级单位政府采购中心</w:t>
    </w:r>
    <w:r>
      <w:rPr>
        <w:rFonts w:ascii="宋体" w:hAnsi="宋体" w:eastAsia="宋体"/>
        <w:sz w:val="18"/>
      </w:rPr>
      <w:tab/>
    </w:r>
    <w:r>
      <w:rPr>
        <w:rFonts w:ascii="宋体" w:hAnsi="宋体" w:eastAsia="宋体"/>
        <w:sz w:val="18"/>
      </w:rPr>
      <w:t>第</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22</w:t>
    </w:r>
    <w:r>
      <w:rPr>
        <w:rFonts w:ascii="宋体" w:hAnsi="宋体" w:eastAsia="宋体"/>
        <w:sz w:val="18"/>
      </w:rPr>
      <w:fldChar w:fldCharType="end"/>
    </w:r>
    <w:r>
      <w:rPr>
        <w:rFonts w:ascii="宋体" w:hAnsi="宋体" w:eastAsia="宋体"/>
        <w:sz w:val="18"/>
      </w:rPr>
      <w:t>页　共</w:t>
    </w:r>
    <w:r>
      <w:rPr>
        <w:rFonts w:ascii="宋体" w:hAnsi="宋体" w:eastAsia="宋体"/>
        <w:sz w:val="18"/>
      </w:rPr>
      <w:fldChar w:fldCharType="begin"/>
    </w:r>
    <w:r>
      <w:rPr>
        <w:rFonts w:ascii="宋体" w:hAnsi="宋体" w:eastAsia="宋体"/>
        <w:sz w:val="18"/>
      </w:rPr>
      <w:instrText xml:space="preserve"> =</w:instrTex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instrText xml:space="preserve">36</w:instrText>
    </w:r>
    <w:r>
      <w:rPr>
        <w:rFonts w:ascii="宋体" w:hAnsi="宋体" w:eastAsia="宋体"/>
        <w:sz w:val="18"/>
      </w:rPr>
      <w:fldChar w:fldCharType="end"/>
    </w:r>
    <w:r>
      <w:rPr>
        <w:rFonts w:ascii="宋体" w:hAnsi="宋体" w:eastAsia="宋体"/>
        <w:sz w:val="18"/>
      </w:rPr>
      <w:instrText xml:space="preserve">-2 \* MERGEFORMAT </w:instrText>
    </w:r>
    <w:r>
      <w:rPr>
        <w:rFonts w:ascii="宋体" w:hAnsi="宋体" w:eastAsia="宋体"/>
        <w:sz w:val="18"/>
      </w:rPr>
      <w:fldChar w:fldCharType="separate"/>
    </w:r>
    <w:r>
      <w:rPr>
        <w:rFonts w:ascii="宋体" w:hAnsi="宋体" w:eastAsia="宋体"/>
        <w:sz w:val="18"/>
      </w:rPr>
      <w:t>34</w:t>
    </w:r>
    <w:r>
      <w:rPr>
        <w:rFonts w:ascii="宋体" w:hAnsi="宋体" w:eastAsia="宋体"/>
        <w:sz w:val="18"/>
      </w:rPr>
      <w:fldChar w:fldCharType="end"/>
    </w:r>
    <w:r>
      <w:rPr>
        <w:rFonts w:ascii="宋体" w:hAnsi="宋体" w:eastAsia="宋体"/>
        <w:sz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FDBB8">
    <w:pPr>
      <w:pStyle w:val="11"/>
      <w:tabs>
        <w:tab w:val="center" w:pos="7088"/>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36</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35</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A104">
    <w:pPr>
      <w:pStyle w:val="12"/>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99F23">
    <w:pPr>
      <w:pStyle w:val="12"/>
      <w:tabs>
        <w:tab w:val="clear" w:pos="4153"/>
        <w:tab w:val="clear" w:pos="8306"/>
      </w:tabs>
      <w:jc w:val="left"/>
      <w:rPr>
        <w:rFonts w:ascii="宋体" w:hAnsi="宋体" w:eastAsia="宋体" w:cs="宋体"/>
        <w:szCs w:val="18"/>
      </w:rPr>
    </w:pPr>
    <w:r>
      <w:rPr>
        <w:rFonts w:hint="eastAsia" w:ascii="宋体" w:hAnsi="宋体" w:eastAsia="宋体" w:cs="宋体"/>
        <w:szCs w:val="18"/>
      </w:rPr>
      <w:t>西安市不动产登记服务中心城北办事大厅</w:t>
    </w:r>
    <w:r>
      <w:rPr>
        <w:rFonts w:ascii="宋体" w:hAnsi="宋体" w:eastAsia="宋体" w:cs="宋体"/>
        <w:szCs w:val="18"/>
      </w:rPr>
      <w:t>2025年度物业服务项目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2D5C1">
    <w:pPr>
      <w:pStyle w:val="12"/>
      <w:jc w:val="right"/>
      <w:rPr>
        <w:rFonts w:ascii="宋体" w:hAnsi="宋体" w:eastAsia="宋体"/>
      </w:rPr>
    </w:pPr>
    <w:r>
      <w:rPr>
        <w:rFonts w:hint="eastAsia" w:ascii="宋体" w:hAnsi="宋体" w:eastAsia="宋体"/>
      </w:rPr>
      <w:t>〈项目</w:t>
    </w:r>
    <w:r>
      <w:rPr>
        <w:rFonts w:ascii="宋体" w:hAnsi="宋体" w:eastAsia="宋体"/>
      </w:rPr>
      <w:t>名称</w:t>
    </w:r>
    <w:r>
      <w:rPr>
        <w:rFonts w:hint="eastAsia" w:ascii="宋体" w:hAnsi="宋体" w:eastAsia="宋体"/>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48ADF">
    <w:pPr>
      <w:pBdr>
        <w:bottom w:val="single" w:color="auto" w:sz="4" w:space="1"/>
      </w:pBdr>
      <w:jc w:val="right"/>
      <w:rPr>
        <w:rFonts w:ascii="宋体" w:hAnsi="宋体" w:eastAsia="宋体"/>
        <w:sz w:val="18"/>
      </w:rPr>
    </w:pPr>
    <w:r>
      <w:rPr>
        <w:rFonts w:hint="eastAsia" w:ascii="宋体" w:hAnsi="宋体" w:eastAsia="宋体" w:cs="Calibri Light"/>
        <w:sz w:val="18"/>
      </w:rPr>
      <w:t>西安市不动产登记服务中心城北办事大厅</w:t>
    </w:r>
    <w:r>
      <w:rPr>
        <w:rFonts w:ascii="宋体" w:hAnsi="宋体" w:eastAsia="宋体" w:cs="Calibri Light"/>
        <w:sz w:val="18"/>
      </w:rPr>
      <w:t>2025年度物业服务项目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57AF1">
    <w:pPr>
      <w:pBdr>
        <w:bottom w:val="single" w:color="auto" w:sz="4" w:space="1"/>
      </w:pBdr>
      <w:jc w:val="left"/>
      <w:rPr>
        <w:rFonts w:ascii="宋体" w:hAnsi="宋体" w:eastAsia="宋体"/>
        <w:sz w:val="18"/>
      </w:rPr>
    </w:pPr>
    <w:r>
      <w:rPr>
        <w:rFonts w:hint="eastAsia" w:ascii="宋体" w:hAnsi="宋体" w:eastAsia="宋体" w:cs="Calibri Light"/>
        <w:sz w:val="18"/>
      </w:rPr>
      <w:t>西安市不动产登记服务中心城北办事大厅</w:t>
    </w:r>
    <w:r>
      <w:rPr>
        <w:rFonts w:ascii="宋体" w:hAnsi="宋体" w:eastAsia="宋体" w:cs="Calibri Light"/>
        <w:sz w:val="18"/>
      </w:rPr>
      <w:t>2025年度物业服务项目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3FD3">
    <w:pPr>
      <w:pStyle w:val="12"/>
      <w:jc w:val="right"/>
      <w:rPr>
        <w:rFonts w:ascii="宋体" w:hAnsi="宋体" w:eastAsia="宋体"/>
      </w:rPr>
    </w:pPr>
    <w:r>
      <w:rPr>
        <w:rFonts w:hint="eastAsia" w:ascii="宋体" w:hAnsi="宋体" w:eastAsia="宋体"/>
      </w:rPr>
      <w:t>〈项目</w:t>
    </w:r>
    <w:r>
      <w:rPr>
        <w:rFonts w:ascii="宋体" w:hAnsi="宋体" w:eastAsia="宋体"/>
      </w:rPr>
      <w:t>名称</w:t>
    </w:r>
    <w:r>
      <w:rPr>
        <w:rFonts w:hint="eastAsia" w:ascii="宋体" w:hAnsi="宋体" w:eastAsia="宋体"/>
      </w:rPr>
      <w:t>〉</w:t>
    </w:r>
  </w:p>
  <w:p w14:paraId="6A7F83A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EB5C4">
    <w:pPr>
      <w:pStyle w:val="12"/>
      <w:jc w:val="right"/>
      <w:rPr>
        <w:rFonts w:ascii="宋体" w:hAnsi="宋体" w:eastAsia="宋体"/>
      </w:rPr>
    </w:pPr>
    <w:r>
      <w:rPr>
        <w:rFonts w:hint="eastAsia" w:ascii="宋体" w:hAnsi="宋体" w:eastAsia="宋体"/>
      </w:rPr>
      <w:t>〈项目</w:t>
    </w:r>
    <w:r>
      <w:rPr>
        <w:rFonts w:ascii="宋体" w:hAnsi="宋体" w:eastAsia="宋体"/>
      </w:rPr>
      <w:t>名称</w:t>
    </w:r>
    <w:r>
      <w:rPr>
        <w:rFonts w:hint="eastAsia" w:ascii="宋体" w:hAnsi="宋体" w:eastAsia="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213"/>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36"/>
    <w:rsid w:val="0000159C"/>
    <w:rsid w:val="000019FA"/>
    <w:rsid w:val="00002BB3"/>
    <w:rsid w:val="00003F53"/>
    <w:rsid w:val="00004F9A"/>
    <w:rsid w:val="0000599C"/>
    <w:rsid w:val="00005E10"/>
    <w:rsid w:val="00006A52"/>
    <w:rsid w:val="00012137"/>
    <w:rsid w:val="00012844"/>
    <w:rsid w:val="00012F9B"/>
    <w:rsid w:val="00013876"/>
    <w:rsid w:val="00013929"/>
    <w:rsid w:val="00014971"/>
    <w:rsid w:val="00014BDF"/>
    <w:rsid w:val="00014DAF"/>
    <w:rsid w:val="00015802"/>
    <w:rsid w:val="00016042"/>
    <w:rsid w:val="000176BE"/>
    <w:rsid w:val="000201C7"/>
    <w:rsid w:val="00021AF9"/>
    <w:rsid w:val="000228A7"/>
    <w:rsid w:val="00022A4E"/>
    <w:rsid w:val="00022F41"/>
    <w:rsid w:val="00023261"/>
    <w:rsid w:val="000234CF"/>
    <w:rsid w:val="000235C8"/>
    <w:rsid w:val="000251DF"/>
    <w:rsid w:val="00025563"/>
    <w:rsid w:val="0002702B"/>
    <w:rsid w:val="00027E6B"/>
    <w:rsid w:val="00031E39"/>
    <w:rsid w:val="0003251F"/>
    <w:rsid w:val="00032BB4"/>
    <w:rsid w:val="00033377"/>
    <w:rsid w:val="00033B5A"/>
    <w:rsid w:val="00036E1D"/>
    <w:rsid w:val="00037034"/>
    <w:rsid w:val="00037F2F"/>
    <w:rsid w:val="00037FD3"/>
    <w:rsid w:val="000403A2"/>
    <w:rsid w:val="00040799"/>
    <w:rsid w:val="00040973"/>
    <w:rsid w:val="00043830"/>
    <w:rsid w:val="000440AF"/>
    <w:rsid w:val="00044F32"/>
    <w:rsid w:val="000457AD"/>
    <w:rsid w:val="00051EF3"/>
    <w:rsid w:val="00053436"/>
    <w:rsid w:val="000543B4"/>
    <w:rsid w:val="00054879"/>
    <w:rsid w:val="000556F1"/>
    <w:rsid w:val="0005692F"/>
    <w:rsid w:val="00060564"/>
    <w:rsid w:val="00061A13"/>
    <w:rsid w:val="00062D84"/>
    <w:rsid w:val="00063EEF"/>
    <w:rsid w:val="00064071"/>
    <w:rsid w:val="00064386"/>
    <w:rsid w:val="000668D2"/>
    <w:rsid w:val="00067A39"/>
    <w:rsid w:val="00067D44"/>
    <w:rsid w:val="0007053B"/>
    <w:rsid w:val="00070714"/>
    <w:rsid w:val="00070AA6"/>
    <w:rsid w:val="00070BE2"/>
    <w:rsid w:val="0007487B"/>
    <w:rsid w:val="0007534F"/>
    <w:rsid w:val="000770B7"/>
    <w:rsid w:val="00077B80"/>
    <w:rsid w:val="00080F5D"/>
    <w:rsid w:val="00084B7C"/>
    <w:rsid w:val="000857F2"/>
    <w:rsid w:val="00085BF6"/>
    <w:rsid w:val="00090002"/>
    <w:rsid w:val="00090541"/>
    <w:rsid w:val="000906B5"/>
    <w:rsid w:val="000911CC"/>
    <w:rsid w:val="00092417"/>
    <w:rsid w:val="00093AD5"/>
    <w:rsid w:val="00093B74"/>
    <w:rsid w:val="000951C6"/>
    <w:rsid w:val="000952F2"/>
    <w:rsid w:val="00095A8D"/>
    <w:rsid w:val="0009637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34DE"/>
    <w:rsid w:val="000C4C29"/>
    <w:rsid w:val="000C5206"/>
    <w:rsid w:val="000C538D"/>
    <w:rsid w:val="000C59A5"/>
    <w:rsid w:val="000C76D2"/>
    <w:rsid w:val="000D0AF3"/>
    <w:rsid w:val="000D0DE1"/>
    <w:rsid w:val="000D1096"/>
    <w:rsid w:val="000D1277"/>
    <w:rsid w:val="000D12BE"/>
    <w:rsid w:val="000D2C7A"/>
    <w:rsid w:val="000D4097"/>
    <w:rsid w:val="000D7869"/>
    <w:rsid w:val="000E3FB5"/>
    <w:rsid w:val="000E5C68"/>
    <w:rsid w:val="000E5DED"/>
    <w:rsid w:val="000E6AE7"/>
    <w:rsid w:val="000F043C"/>
    <w:rsid w:val="000F0C8A"/>
    <w:rsid w:val="000F1A9A"/>
    <w:rsid w:val="000F27AD"/>
    <w:rsid w:val="000F2BEC"/>
    <w:rsid w:val="000F35AB"/>
    <w:rsid w:val="000F3645"/>
    <w:rsid w:val="000F4ECB"/>
    <w:rsid w:val="000F580A"/>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34"/>
    <w:rsid w:val="00113B9B"/>
    <w:rsid w:val="00114449"/>
    <w:rsid w:val="00117E27"/>
    <w:rsid w:val="00121FC0"/>
    <w:rsid w:val="00122D76"/>
    <w:rsid w:val="001232E1"/>
    <w:rsid w:val="00123A2E"/>
    <w:rsid w:val="0012524E"/>
    <w:rsid w:val="001257D4"/>
    <w:rsid w:val="00126AFE"/>
    <w:rsid w:val="00127539"/>
    <w:rsid w:val="0013005B"/>
    <w:rsid w:val="0013015E"/>
    <w:rsid w:val="00131904"/>
    <w:rsid w:val="00132D3D"/>
    <w:rsid w:val="0013342E"/>
    <w:rsid w:val="001338D9"/>
    <w:rsid w:val="00133AB5"/>
    <w:rsid w:val="00133ADB"/>
    <w:rsid w:val="00134EE2"/>
    <w:rsid w:val="001351E3"/>
    <w:rsid w:val="00135857"/>
    <w:rsid w:val="00135AA2"/>
    <w:rsid w:val="00136D4A"/>
    <w:rsid w:val="00137E7B"/>
    <w:rsid w:val="00141839"/>
    <w:rsid w:val="00141A54"/>
    <w:rsid w:val="00142244"/>
    <w:rsid w:val="001454AD"/>
    <w:rsid w:val="001455F6"/>
    <w:rsid w:val="001456C7"/>
    <w:rsid w:val="00152476"/>
    <w:rsid w:val="0015361E"/>
    <w:rsid w:val="00155934"/>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4AD"/>
    <w:rsid w:val="00196577"/>
    <w:rsid w:val="00196A1C"/>
    <w:rsid w:val="001A0646"/>
    <w:rsid w:val="001A2103"/>
    <w:rsid w:val="001A396C"/>
    <w:rsid w:val="001A4690"/>
    <w:rsid w:val="001A5309"/>
    <w:rsid w:val="001A5764"/>
    <w:rsid w:val="001B0699"/>
    <w:rsid w:val="001B0C7B"/>
    <w:rsid w:val="001B2019"/>
    <w:rsid w:val="001B49FD"/>
    <w:rsid w:val="001B5302"/>
    <w:rsid w:val="001C0BA3"/>
    <w:rsid w:val="001C0BBD"/>
    <w:rsid w:val="001C25ED"/>
    <w:rsid w:val="001C41E7"/>
    <w:rsid w:val="001D0CFB"/>
    <w:rsid w:val="001D1BCB"/>
    <w:rsid w:val="001D22C0"/>
    <w:rsid w:val="001D26AB"/>
    <w:rsid w:val="001D2CE5"/>
    <w:rsid w:val="001D2E47"/>
    <w:rsid w:val="001D4171"/>
    <w:rsid w:val="001D576E"/>
    <w:rsid w:val="001D70BC"/>
    <w:rsid w:val="001E1DFE"/>
    <w:rsid w:val="001E2BB9"/>
    <w:rsid w:val="001E6A70"/>
    <w:rsid w:val="001E7761"/>
    <w:rsid w:val="001E790E"/>
    <w:rsid w:val="001F14CA"/>
    <w:rsid w:val="001F2059"/>
    <w:rsid w:val="001F23C9"/>
    <w:rsid w:val="001F28F2"/>
    <w:rsid w:val="001F49A1"/>
    <w:rsid w:val="001F4ACC"/>
    <w:rsid w:val="001F6974"/>
    <w:rsid w:val="001F7532"/>
    <w:rsid w:val="001F7B5A"/>
    <w:rsid w:val="00201795"/>
    <w:rsid w:val="00202CF8"/>
    <w:rsid w:val="0020498C"/>
    <w:rsid w:val="00205F09"/>
    <w:rsid w:val="00207790"/>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4A0"/>
    <w:rsid w:val="002555EF"/>
    <w:rsid w:val="00255DBC"/>
    <w:rsid w:val="00256AC1"/>
    <w:rsid w:val="002570B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338"/>
    <w:rsid w:val="00275C8F"/>
    <w:rsid w:val="00276641"/>
    <w:rsid w:val="00276C8A"/>
    <w:rsid w:val="00276F85"/>
    <w:rsid w:val="002771C6"/>
    <w:rsid w:val="0028033D"/>
    <w:rsid w:val="00280F4A"/>
    <w:rsid w:val="002827A4"/>
    <w:rsid w:val="00282837"/>
    <w:rsid w:val="00282982"/>
    <w:rsid w:val="00282CF7"/>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A7627"/>
    <w:rsid w:val="002B0F14"/>
    <w:rsid w:val="002B35C4"/>
    <w:rsid w:val="002B36C2"/>
    <w:rsid w:val="002B3C63"/>
    <w:rsid w:val="002B59BE"/>
    <w:rsid w:val="002B5C2D"/>
    <w:rsid w:val="002B65AB"/>
    <w:rsid w:val="002B696D"/>
    <w:rsid w:val="002C05A3"/>
    <w:rsid w:val="002C0812"/>
    <w:rsid w:val="002C4511"/>
    <w:rsid w:val="002C56CE"/>
    <w:rsid w:val="002C6B76"/>
    <w:rsid w:val="002D2B5F"/>
    <w:rsid w:val="002D327B"/>
    <w:rsid w:val="002D41DD"/>
    <w:rsid w:val="002D62ED"/>
    <w:rsid w:val="002D65D4"/>
    <w:rsid w:val="002D7418"/>
    <w:rsid w:val="002E1660"/>
    <w:rsid w:val="002E379C"/>
    <w:rsid w:val="002E43F6"/>
    <w:rsid w:val="002E4750"/>
    <w:rsid w:val="002E4813"/>
    <w:rsid w:val="002E6DF5"/>
    <w:rsid w:val="002E7C3E"/>
    <w:rsid w:val="002F074B"/>
    <w:rsid w:val="002F1C19"/>
    <w:rsid w:val="002F1C7D"/>
    <w:rsid w:val="002F1EC9"/>
    <w:rsid w:val="002F25EC"/>
    <w:rsid w:val="002F2A10"/>
    <w:rsid w:val="002F2EAB"/>
    <w:rsid w:val="002F30DD"/>
    <w:rsid w:val="002F3161"/>
    <w:rsid w:val="002F3224"/>
    <w:rsid w:val="002F3350"/>
    <w:rsid w:val="002F33F9"/>
    <w:rsid w:val="002F7A2D"/>
    <w:rsid w:val="002F7C30"/>
    <w:rsid w:val="002F7D7D"/>
    <w:rsid w:val="00300067"/>
    <w:rsid w:val="00300B27"/>
    <w:rsid w:val="0030123B"/>
    <w:rsid w:val="00301E0D"/>
    <w:rsid w:val="00301FAE"/>
    <w:rsid w:val="003024CF"/>
    <w:rsid w:val="00306470"/>
    <w:rsid w:val="00311862"/>
    <w:rsid w:val="00315759"/>
    <w:rsid w:val="00316D60"/>
    <w:rsid w:val="003172BB"/>
    <w:rsid w:val="003172EC"/>
    <w:rsid w:val="003204A5"/>
    <w:rsid w:val="0032118A"/>
    <w:rsid w:val="0032146B"/>
    <w:rsid w:val="003216E8"/>
    <w:rsid w:val="00321BF1"/>
    <w:rsid w:val="00322208"/>
    <w:rsid w:val="0032350D"/>
    <w:rsid w:val="003245F8"/>
    <w:rsid w:val="00325D47"/>
    <w:rsid w:val="00325EF1"/>
    <w:rsid w:val="00327A6B"/>
    <w:rsid w:val="003303A7"/>
    <w:rsid w:val="00330EA4"/>
    <w:rsid w:val="00332A7C"/>
    <w:rsid w:val="00333581"/>
    <w:rsid w:val="00335C58"/>
    <w:rsid w:val="00336304"/>
    <w:rsid w:val="0033664B"/>
    <w:rsid w:val="00336F6F"/>
    <w:rsid w:val="00337CFC"/>
    <w:rsid w:val="0034052E"/>
    <w:rsid w:val="003406B1"/>
    <w:rsid w:val="00343305"/>
    <w:rsid w:val="003443D3"/>
    <w:rsid w:val="00344FA2"/>
    <w:rsid w:val="003450CD"/>
    <w:rsid w:val="00345F35"/>
    <w:rsid w:val="00346362"/>
    <w:rsid w:val="00346A88"/>
    <w:rsid w:val="00347D03"/>
    <w:rsid w:val="0035024D"/>
    <w:rsid w:val="003509CA"/>
    <w:rsid w:val="00351734"/>
    <w:rsid w:val="00354FCF"/>
    <w:rsid w:val="003551E0"/>
    <w:rsid w:val="0035572B"/>
    <w:rsid w:val="00356181"/>
    <w:rsid w:val="00357EC3"/>
    <w:rsid w:val="00360830"/>
    <w:rsid w:val="0036306E"/>
    <w:rsid w:val="00363CCA"/>
    <w:rsid w:val="00364896"/>
    <w:rsid w:val="00366A2C"/>
    <w:rsid w:val="003704E3"/>
    <w:rsid w:val="00371456"/>
    <w:rsid w:val="00371A5F"/>
    <w:rsid w:val="00371E46"/>
    <w:rsid w:val="00373AE9"/>
    <w:rsid w:val="00374506"/>
    <w:rsid w:val="0037495D"/>
    <w:rsid w:val="00375819"/>
    <w:rsid w:val="00375C89"/>
    <w:rsid w:val="003767BA"/>
    <w:rsid w:val="00376BF7"/>
    <w:rsid w:val="00376DAF"/>
    <w:rsid w:val="003833FB"/>
    <w:rsid w:val="00383F8F"/>
    <w:rsid w:val="003872CB"/>
    <w:rsid w:val="00387AFC"/>
    <w:rsid w:val="00390290"/>
    <w:rsid w:val="00390C62"/>
    <w:rsid w:val="003920AD"/>
    <w:rsid w:val="0039216D"/>
    <w:rsid w:val="00392300"/>
    <w:rsid w:val="003924BB"/>
    <w:rsid w:val="00392B71"/>
    <w:rsid w:val="00392EBD"/>
    <w:rsid w:val="00393459"/>
    <w:rsid w:val="003943D1"/>
    <w:rsid w:val="0039449C"/>
    <w:rsid w:val="00394647"/>
    <w:rsid w:val="00395695"/>
    <w:rsid w:val="00397238"/>
    <w:rsid w:val="003A0002"/>
    <w:rsid w:val="003A0295"/>
    <w:rsid w:val="003A0D83"/>
    <w:rsid w:val="003A192D"/>
    <w:rsid w:val="003A220E"/>
    <w:rsid w:val="003A2A14"/>
    <w:rsid w:val="003A35C1"/>
    <w:rsid w:val="003B086A"/>
    <w:rsid w:val="003B0C9C"/>
    <w:rsid w:val="003B0D75"/>
    <w:rsid w:val="003B2AF6"/>
    <w:rsid w:val="003B3207"/>
    <w:rsid w:val="003B4187"/>
    <w:rsid w:val="003C0578"/>
    <w:rsid w:val="003C0C7F"/>
    <w:rsid w:val="003C1114"/>
    <w:rsid w:val="003C3325"/>
    <w:rsid w:val="003C61F3"/>
    <w:rsid w:val="003C6AB2"/>
    <w:rsid w:val="003C7C29"/>
    <w:rsid w:val="003D1DFA"/>
    <w:rsid w:val="003D2606"/>
    <w:rsid w:val="003D39C7"/>
    <w:rsid w:val="003D3A50"/>
    <w:rsid w:val="003D45F5"/>
    <w:rsid w:val="003D6B60"/>
    <w:rsid w:val="003E010E"/>
    <w:rsid w:val="003E1409"/>
    <w:rsid w:val="003E1D81"/>
    <w:rsid w:val="003E2F34"/>
    <w:rsid w:val="003E5CDB"/>
    <w:rsid w:val="003E7874"/>
    <w:rsid w:val="003F3882"/>
    <w:rsid w:val="003F60A3"/>
    <w:rsid w:val="003F6116"/>
    <w:rsid w:val="003F6AD9"/>
    <w:rsid w:val="003F753F"/>
    <w:rsid w:val="004001BE"/>
    <w:rsid w:val="00400373"/>
    <w:rsid w:val="0040124D"/>
    <w:rsid w:val="004017C8"/>
    <w:rsid w:val="0040181A"/>
    <w:rsid w:val="004024C2"/>
    <w:rsid w:val="004068A7"/>
    <w:rsid w:val="00406C11"/>
    <w:rsid w:val="00407BBB"/>
    <w:rsid w:val="004106B2"/>
    <w:rsid w:val="00411029"/>
    <w:rsid w:val="00411929"/>
    <w:rsid w:val="004123F9"/>
    <w:rsid w:val="00412CBC"/>
    <w:rsid w:val="00414D38"/>
    <w:rsid w:val="004156E2"/>
    <w:rsid w:val="0041581B"/>
    <w:rsid w:val="00415AB5"/>
    <w:rsid w:val="00416478"/>
    <w:rsid w:val="00420875"/>
    <w:rsid w:val="00420F96"/>
    <w:rsid w:val="00421EA3"/>
    <w:rsid w:val="0042388D"/>
    <w:rsid w:val="00425038"/>
    <w:rsid w:val="0042688F"/>
    <w:rsid w:val="00427ABD"/>
    <w:rsid w:val="004317AB"/>
    <w:rsid w:val="00431DBF"/>
    <w:rsid w:val="004331BF"/>
    <w:rsid w:val="00433512"/>
    <w:rsid w:val="0043432D"/>
    <w:rsid w:val="004366EB"/>
    <w:rsid w:val="00441D7B"/>
    <w:rsid w:val="00442AAA"/>
    <w:rsid w:val="00444250"/>
    <w:rsid w:val="00444298"/>
    <w:rsid w:val="004456C5"/>
    <w:rsid w:val="004477B6"/>
    <w:rsid w:val="00452FEB"/>
    <w:rsid w:val="00454666"/>
    <w:rsid w:val="004547F6"/>
    <w:rsid w:val="004574A4"/>
    <w:rsid w:val="00463236"/>
    <w:rsid w:val="004657D3"/>
    <w:rsid w:val="00465DEF"/>
    <w:rsid w:val="0046634C"/>
    <w:rsid w:val="0046690A"/>
    <w:rsid w:val="00467350"/>
    <w:rsid w:val="0046782F"/>
    <w:rsid w:val="004713C0"/>
    <w:rsid w:val="00471E1E"/>
    <w:rsid w:val="00471F44"/>
    <w:rsid w:val="0047278F"/>
    <w:rsid w:val="00473462"/>
    <w:rsid w:val="00473CE1"/>
    <w:rsid w:val="004741A3"/>
    <w:rsid w:val="004742FE"/>
    <w:rsid w:val="0047590B"/>
    <w:rsid w:val="00480370"/>
    <w:rsid w:val="0048203D"/>
    <w:rsid w:val="004846F1"/>
    <w:rsid w:val="00486046"/>
    <w:rsid w:val="00490F98"/>
    <w:rsid w:val="00491349"/>
    <w:rsid w:val="00492DD1"/>
    <w:rsid w:val="00493684"/>
    <w:rsid w:val="00493E48"/>
    <w:rsid w:val="00494266"/>
    <w:rsid w:val="00494EAD"/>
    <w:rsid w:val="00496ACE"/>
    <w:rsid w:val="00497530"/>
    <w:rsid w:val="004A00FD"/>
    <w:rsid w:val="004A536E"/>
    <w:rsid w:val="004A545D"/>
    <w:rsid w:val="004A5CFF"/>
    <w:rsid w:val="004A61D7"/>
    <w:rsid w:val="004A6B5A"/>
    <w:rsid w:val="004A6F38"/>
    <w:rsid w:val="004B1011"/>
    <w:rsid w:val="004B1026"/>
    <w:rsid w:val="004B13F6"/>
    <w:rsid w:val="004B3322"/>
    <w:rsid w:val="004B4AA7"/>
    <w:rsid w:val="004B548F"/>
    <w:rsid w:val="004B5992"/>
    <w:rsid w:val="004C093C"/>
    <w:rsid w:val="004C0B7A"/>
    <w:rsid w:val="004C0CA0"/>
    <w:rsid w:val="004C28AE"/>
    <w:rsid w:val="004C29D4"/>
    <w:rsid w:val="004C5B48"/>
    <w:rsid w:val="004C6493"/>
    <w:rsid w:val="004C7371"/>
    <w:rsid w:val="004C7899"/>
    <w:rsid w:val="004D006F"/>
    <w:rsid w:val="004D2D8E"/>
    <w:rsid w:val="004D4879"/>
    <w:rsid w:val="004D6651"/>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76F4"/>
    <w:rsid w:val="005203BA"/>
    <w:rsid w:val="005206E9"/>
    <w:rsid w:val="00521534"/>
    <w:rsid w:val="00521DAF"/>
    <w:rsid w:val="005220F8"/>
    <w:rsid w:val="00522932"/>
    <w:rsid w:val="00523422"/>
    <w:rsid w:val="0052539A"/>
    <w:rsid w:val="00525AC7"/>
    <w:rsid w:val="00527FE5"/>
    <w:rsid w:val="005309DD"/>
    <w:rsid w:val="00531DF0"/>
    <w:rsid w:val="0053320F"/>
    <w:rsid w:val="005340C0"/>
    <w:rsid w:val="00537136"/>
    <w:rsid w:val="005406CD"/>
    <w:rsid w:val="00540DF1"/>
    <w:rsid w:val="00542944"/>
    <w:rsid w:val="00542E9F"/>
    <w:rsid w:val="00544037"/>
    <w:rsid w:val="00544B69"/>
    <w:rsid w:val="00544FDF"/>
    <w:rsid w:val="0054537C"/>
    <w:rsid w:val="00547AD0"/>
    <w:rsid w:val="0055056D"/>
    <w:rsid w:val="005509F0"/>
    <w:rsid w:val="00551012"/>
    <w:rsid w:val="00553778"/>
    <w:rsid w:val="00553AC5"/>
    <w:rsid w:val="00554646"/>
    <w:rsid w:val="00554791"/>
    <w:rsid w:val="005555A0"/>
    <w:rsid w:val="0055565B"/>
    <w:rsid w:val="0056050F"/>
    <w:rsid w:val="00560BBE"/>
    <w:rsid w:val="0056216F"/>
    <w:rsid w:val="005627E9"/>
    <w:rsid w:val="005676F6"/>
    <w:rsid w:val="00570E4B"/>
    <w:rsid w:val="00572506"/>
    <w:rsid w:val="00573AC9"/>
    <w:rsid w:val="00575980"/>
    <w:rsid w:val="00575AE7"/>
    <w:rsid w:val="005800ED"/>
    <w:rsid w:val="005801CF"/>
    <w:rsid w:val="00581DBA"/>
    <w:rsid w:val="00581F60"/>
    <w:rsid w:val="005829C2"/>
    <w:rsid w:val="00582A46"/>
    <w:rsid w:val="0058322B"/>
    <w:rsid w:val="00583A5C"/>
    <w:rsid w:val="00583D96"/>
    <w:rsid w:val="0058471F"/>
    <w:rsid w:val="0058487A"/>
    <w:rsid w:val="00584CF2"/>
    <w:rsid w:val="005869AE"/>
    <w:rsid w:val="005924DD"/>
    <w:rsid w:val="00592CFD"/>
    <w:rsid w:val="00593C8A"/>
    <w:rsid w:val="00594467"/>
    <w:rsid w:val="00594F66"/>
    <w:rsid w:val="005960B9"/>
    <w:rsid w:val="005A1806"/>
    <w:rsid w:val="005A1962"/>
    <w:rsid w:val="005A20E0"/>
    <w:rsid w:val="005A2A0C"/>
    <w:rsid w:val="005A2EA6"/>
    <w:rsid w:val="005A3DFC"/>
    <w:rsid w:val="005A43AB"/>
    <w:rsid w:val="005A5A7B"/>
    <w:rsid w:val="005A5B0F"/>
    <w:rsid w:val="005A6142"/>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36A6"/>
    <w:rsid w:val="005D62E5"/>
    <w:rsid w:val="005D65D2"/>
    <w:rsid w:val="005D7216"/>
    <w:rsid w:val="005D7EC3"/>
    <w:rsid w:val="005E05F3"/>
    <w:rsid w:val="005E12F7"/>
    <w:rsid w:val="005E37E1"/>
    <w:rsid w:val="005E548A"/>
    <w:rsid w:val="005E5BCC"/>
    <w:rsid w:val="005E5CCE"/>
    <w:rsid w:val="005E5DBB"/>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918"/>
    <w:rsid w:val="00611926"/>
    <w:rsid w:val="00611978"/>
    <w:rsid w:val="00611AC2"/>
    <w:rsid w:val="00611FFE"/>
    <w:rsid w:val="00613BB6"/>
    <w:rsid w:val="006146CD"/>
    <w:rsid w:val="00614C5D"/>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0BEF"/>
    <w:rsid w:val="00642CB1"/>
    <w:rsid w:val="006431A9"/>
    <w:rsid w:val="006460E3"/>
    <w:rsid w:val="006465C1"/>
    <w:rsid w:val="006466DF"/>
    <w:rsid w:val="006518D0"/>
    <w:rsid w:val="00652393"/>
    <w:rsid w:val="00655FDC"/>
    <w:rsid w:val="00656003"/>
    <w:rsid w:val="00657150"/>
    <w:rsid w:val="006571DD"/>
    <w:rsid w:val="0065774D"/>
    <w:rsid w:val="0065792C"/>
    <w:rsid w:val="00661202"/>
    <w:rsid w:val="00662E32"/>
    <w:rsid w:val="0066668A"/>
    <w:rsid w:val="00667CAB"/>
    <w:rsid w:val="006718E2"/>
    <w:rsid w:val="0067319C"/>
    <w:rsid w:val="00675065"/>
    <w:rsid w:val="00675563"/>
    <w:rsid w:val="00675A70"/>
    <w:rsid w:val="00675DAD"/>
    <w:rsid w:val="00677E38"/>
    <w:rsid w:val="00682389"/>
    <w:rsid w:val="00683265"/>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1117"/>
    <w:rsid w:val="006B20D5"/>
    <w:rsid w:val="006B34F6"/>
    <w:rsid w:val="006B4952"/>
    <w:rsid w:val="006B5EA1"/>
    <w:rsid w:val="006B7F10"/>
    <w:rsid w:val="006C042B"/>
    <w:rsid w:val="006C2543"/>
    <w:rsid w:val="006C2A45"/>
    <w:rsid w:val="006C4042"/>
    <w:rsid w:val="006C6C85"/>
    <w:rsid w:val="006C700A"/>
    <w:rsid w:val="006C7C59"/>
    <w:rsid w:val="006D0312"/>
    <w:rsid w:val="006D1FFF"/>
    <w:rsid w:val="006D214E"/>
    <w:rsid w:val="006D2DEA"/>
    <w:rsid w:val="006D2E9C"/>
    <w:rsid w:val="006D308F"/>
    <w:rsid w:val="006D30BC"/>
    <w:rsid w:val="006D739C"/>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55DB"/>
    <w:rsid w:val="00705E70"/>
    <w:rsid w:val="00706102"/>
    <w:rsid w:val="00711356"/>
    <w:rsid w:val="0071264F"/>
    <w:rsid w:val="00712ACE"/>
    <w:rsid w:val="00715BE8"/>
    <w:rsid w:val="00716375"/>
    <w:rsid w:val="00716DEA"/>
    <w:rsid w:val="00717B21"/>
    <w:rsid w:val="007240F9"/>
    <w:rsid w:val="00724763"/>
    <w:rsid w:val="00730F2D"/>
    <w:rsid w:val="0073139F"/>
    <w:rsid w:val="007326D4"/>
    <w:rsid w:val="00733D26"/>
    <w:rsid w:val="00733E96"/>
    <w:rsid w:val="00733F1D"/>
    <w:rsid w:val="00734BE2"/>
    <w:rsid w:val="00734DBA"/>
    <w:rsid w:val="00737027"/>
    <w:rsid w:val="007405AB"/>
    <w:rsid w:val="007405C7"/>
    <w:rsid w:val="00740862"/>
    <w:rsid w:val="00740ED2"/>
    <w:rsid w:val="0074169B"/>
    <w:rsid w:val="00742326"/>
    <w:rsid w:val="007428ED"/>
    <w:rsid w:val="00743F8B"/>
    <w:rsid w:val="00745DB5"/>
    <w:rsid w:val="00746413"/>
    <w:rsid w:val="007548BD"/>
    <w:rsid w:val="007552A7"/>
    <w:rsid w:val="00756205"/>
    <w:rsid w:val="00757FC1"/>
    <w:rsid w:val="00760265"/>
    <w:rsid w:val="007606BA"/>
    <w:rsid w:val="00762CEC"/>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5852"/>
    <w:rsid w:val="0079003B"/>
    <w:rsid w:val="0079310A"/>
    <w:rsid w:val="007938EE"/>
    <w:rsid w:val="007947D0"/>
    <w:rsid w:val="007954C8"/>
    <w:rsid w:val="007960C1"/>
    <w:rsid w:val="00796302"/>
    <w:rsid w:val="0079779E"/>
    <w:rsid w:val="00797959"/>
    <w:rsid w:val="007A0298"/>
    <w:rsid w:val="007A0EED"/>
    <w:rsid w:val="007A1F61"/>
    <w:rsid w:val="007A2D00"/>
    <w:rsid w:val="007A3433"/>
    <w:rsid w:val="007A469F"/>
    <w:rsid w:val="007A5B38"/>
    <w:rsid w:val="007A6299"/>
    <w:rsid w:val="007A68D5"/>
    <w:rsid w:val="007A7AC5"/>
    <w:rsid w:val="007B053A"/>
    <w:rsid w:val="007B0805"/>
    <w:rsid w:val="007B1707"/>
    <w:rsid w:val="007B1F48"/>
    <w:rsid w:val="007B4190"/>
    <w:rsid w:val="007B5A22"/>
    <w:rsid w:val="007B7795"/>
    <w:rsid w:val="007C0D81"/>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63D3"/>
    <w:rsid w:val="007D7193"/>
    <w:rsid w:val="007D729C"/>
    <w:rsid w:val="007D7958"/>
    <w:rsid w:val="007D7D00"/>
    <w:rsid w:val="007E1576"/>
    <w:rsid w:val="007E2751"/>
    <w:rsid w:val="007E2BD2"/>
    <w:rsid w:val="007E5F41"/>
    <w:rsid w:val="007E6CF2"/>
    <w:rsid w:val="007E7976"/>
    <w:rsid w:val="007F1EB4"/>
    <w:rsid w:val="007F214A"/>
    <w:rsid w:val="007F217B"/>
    <w:rsid w:val="007F2F51"/>
    <w:rsid w:val="007F39D6"/>
    <w:rsid w:val="007F5493"/>
    <w:rsid w:val="007F5B53"/>
    <w:rsid w:val="007F60D5"/>
    <w:rsid w:val="007F6DC7"/>
    <w:rsid w:val="0080075E"/>
    <w:rsid w:val="00802948"/>
    <w:rsid w:val="00802AAC"/>
    <w:rsid w:val="00806FED"/>
    <w:rsid w:val="00811115"/>
    <w:rsid w:val="00812957"/>
    <w:rsid w:val="008134C7"/>
    <w:rsid w:val="008139EB"/>
    <w:rsid w:val="00813D5F"/>
    <w:rsid w:val="008150A6"/>
    <w:rsid w:val="008151E2"/>
    <w:rsid w:val="00816091"/>
    <w:rsid w:val="00816182"/>
    <w:rsid w:val="0082074F"/>
    <w:rsid w:val="00820F52"/>
    <w:rsid w:val="00821BA2"/>
    <w:rsid w:val="00822824"/>
    <w:rsid w:val="008228B9"/>
    <w:rsid w:val="0082320C"/>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49CD"/>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4857"/>
    <w:rsid w:val="008A66B8"/>
    <w:rsid w:val="008A7EED"/>
    <w:rsid w:val="008B2B1D"/>
    <w:rsid w:val="008B5009"/>
    <w:rsid w:val="008B6248"/>
    <w:rsid w:val="008B6410"/>
    <w:rsid w:val="008B7E45"/>
    <w:rsid w:val="008C1237"/>
    <w:rsid w:val="008C3E1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C2F"/>
    <w:rsid w:val="0090408F"/>
    <w:rsid w:val="00906F8A"/>
    <w:rsid w:val="009104E4"/>
    <w:rsid w:val="00910A37"/>
    <w:rsid w:val="00915570"/>
    <w:rsid w:val="0091611D"/>
    <w:rsid w:val="00916267"/>
    <w:rsid w:val="00916981"/>
    <w:rsid w:val="009173A3"/>
    <w:rsid w:val="00920CEB"/>
    <w:rsid w:val="00921082"/>
    <w:rsid w:val="0092174B"/>
    <w:rsid w:val="00922EFB"/>
    <w:rsid w:val="00923164"/>
    <w:rsid w:val="00923A6C"/>
    <w:rsid w:val="0092439E"/>
    <w:rsid w:val="009249C8"/>
    <w:rsid w:val="00927889"/>
    <w:rsid w:val="009302AC"/>
    <w:rsid w:val="009315E6"/>
    <w:rsid w:val="00931671"/>
    <w:rsid w:val="00933F00"/>
    <w:rsid w:val="00934D77"/>
    <w:rsid w:val="00935401"/>
    <w:rsid w:val="0094003A"/>
    <w:rsid w:val="0094004A"/>
    <w:rsid w:val="00945ED1"/>
    <w:rsid w:val="0094638E"/>
    <w:rsid w:val="00946A82"/>
    <w:rsid w:val="009476AF"/>
    <w:rsid w:val="00950052"/>
    <w:rsid w:val="00951071"/>
    <w:rsid w:val="0095333C"/>
    <w:rsid w:val="009544D9"/>
    <w:rsid w:val="00954F02"/>
    <w:rsid w:val="00955186"/>
    <w:rsid w:val="00955282"/>
    <w:rsid w:val="0095544C"/>
    <w:rsid w:val="00956990"/>
    <w:rsid w:val="00956EE8"/>
    <w:rsid w:val="009570F6"/>
    <w:rsid w:val="00964811"/>
    <w:rsid w:val="009659AB"/>
    <w:rsid w:val="00965C09"/>
    <w:rsid w:val="00966996"/>
    <w:rsid w:val="00966B6A"/>
    <w:rsid w:val="00967206"/>
    <w:rsid w:val="009673AA"/>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86677"/>
    <w:rsid w:val="009911E3"/>
    <w:rsid w:val="00993478"/>
    <w:rsid w:val="00993640"/>
    <w:rsid w:val="00994B4C"/>
    <w:rsid w:val="00994E42"/>
    <w:rsid w:val="00995178"/>
    <w:rsid w:val="009951DF"/>
    <w:rsid w:val="009957A2"/>
    <w:rsid w:val="009960E6"/>
    <w:rsid w:val="0099778A"/>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579"/>
    <w:rsid w:val="009C4C61"/>
    <w:rsid w:val="009C5377"/>
    <w:rsid w:val="009C59D1"/>
    <w:rsid w:val="009C7BA0"/>
    <w:rsid w:val="009D1B51"/>
    <w:rsid w:val="009D3625"/>
    <w:rsid w:val="009D426B"/>
    <w:rsid w:val="009D4279"/>
    <w:rsid w:val="009D52BF"/>
    <w:rsid w:val="009D57A7"/>
    <w:rsid w:val="009D6255"/>
    <w:rsid w:val="009D6DD3"/>
    <w:rsid w:val="009D7E9D"/>
    <w:rsid w:val="009E060B"/>
    <w:rsid w:val="009E36A2"/>
    <w:rsid w:val="009E3F57"/>
    <w:rsid w:val="009E4F8A"/>
    <w:rsid w:val="009E5C4B"/>
    <w:rsid w:val="009E6471"/>
    <w:rsid w:val="009E6771"/>
    <w:rsid w:val="009E67E4"/>
    <w:rsid w:val="009E754B"/>
    <w:rsid w:val="009F0511"/>
    <w:rsid w:val="009F092A"/>
    <w:rsid w:val="009F1DBD"/>
    <w:rsid w:val="009F22FE"/>
    <w:rsid w:val="009F3672"/>
    <w:rsid w:val="009F396C"/>
    <w:rsid w:val="009F6190"/>
    <w:rsid w:val="009F750B"/>
    <w:rsid w:val="00A00435"/>
    <w:rsid w:val="00A025E8"/>
    <w:rsid w:val="00A03071"/>
    <w:rsid w:val="00A03191"/>
    <w:rsid w:val="00A04C08"/>
    <w:rsid w:val="00A0582B"/>
    <w:rsid w:val="00A05B11"/>
    <w:rsid w:val="00A06B7F"/>
    <w:rsid w:val="00A06FBD"/>
    <w:rsid w:val="00A07D9C"/>
    <w:rsid w:val="00A07DE1"/>
    <w:rsid w:val="00A109CC"/>
    <w:rsid w:val="00A13EDB"/>
    <w:rsid w:val="00A14C4D"/>
    <w:rsid w:val="00A15845"/>
    <w:rsid w:val="00A1683C"/>
    <w:rsid w:val="00A17B52"/>
    <w:rsid w:val="00A2141C"/>
    <w:rsid w:val="00A21B16"/>
    <w:rsid w:val="00A22D76"/>
    <w:rsid w:val="00A22FB2"/>
    <w:rsid w:val="00A2438C"/>
    <w:rsid w:val="00A24738"/>
    <w:rsid w:val="00A24824"/>
    <w:rsid w:val="00A24D47"/>
    <w:rsid w:val="00A26342"/>
    <w:rsid w:val="00A30370"/>
    <w:rsid w:val="00A31CF8"/>
    <w:rsid w:val="00A32017"/>
    <w:rsid w:val="00A3527C"/>
    <w:rsid w:val="00A36E1D"/>
    <w:rsid w:val="00A37E7E"/>
    <w:rsid w:val="00A4098F"/>
    <w:rsid w:val="00A414FC"/>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3517"/>
    <w:rsid w:val="00A64C2B"/>
    <w:rsid w:val="00A654EF"/>
    <w:rsid w:val="00A658F2"/>
    <w:rsid w:val="00A65AFD"/>
    <w:rsid w:val="00A66B78"/>
    <w:rsid w:val="00A6769B"/>
    <w:rsid w:val="00A677C6"/>
    <w:rsid w:val="00A67E25"/>
    <w:rsid w:val="00A7021D"/>
    <w:rsid w:val="00A71D89"/>
    <w:rsid w:val="00A72C38"/>
    <w:rsid w:val="00A72FD2"/>
    <w:rsid w:val="00A7420A"/>
    <w:rsid w:val="00A74D3C"/>
    <w:rsid w:val="00A75B33"/>
    <w:rsid w:val="00A75DB1"/>
    <w:rsid w:val="00A760CB"/>
    <w:rsid w:val="00A761C2"/>
    <w:rsid w:val="00A76BBD"/>
    <w:rsid w:val="00A76C63"/>
    <w:rsid w:val="00A76D29"/>
    <w:rsid w:val="00A77C63"/>
    <w:rsid w:val="00A81335"/>
    <w:rsid w:val="00A816E2"/>
    <w:rsid w:val="00A81ADF"/>
    <w:rsid w:val="00A86383"/>
    <w:rsid w:val="00A86484"/>
    <w:rsid w:val="00A86960"/>
    <w:rsid w:val="00A907FE"/>
    <w:rsid w:val="00A91A54"/>
    <w:rsid w:val="00A91B7E"/>
    <w:rsid w:val="00A9342D"/>
    <w:rsid w:val="00A96E15"/>
    <w:rsid w:val="00A96F13"/>
    <w:rsid w:val="00AA0F0C"/>
    <w:rsid w:val="00AA1080"/>
    <w:rsid w:val="00AA10A3"/>
    <w:rsid w:val="00AA16D3"/>
    <w:rsid w:val="00AA18CA"/>
    <w:rsid w:val="00AA241A"/>
    <w:rsid w:val="00AA3063"/>
    <w:rsid w:val="00AA3BFA"/>
    <w:rsid w:val="00AA5A0A"/>
    <w:rsid w:val="00AA5E84"/>
    <w:rsid w:val="00AA6B10"/>
    <w:rsid w:val="00AA725C"/>
    <w:rsid w:val="00AB1AC2"/>
    <w:rsid w:val="00AB2A73"/>
    <w:rsid w:val="00AB3274"/>
    <w:rsid w:val="00AB3E05"/>
    <w:rsid w:val="00AB4C88"/>
    <w:rsid w:val="00AB51A3"/>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328F"/>
    <w:rsid w:val="00AE4D94"/>
    <w:rsid w:val="00AE54B3"/>
    <w:rsid w:val="00AE5612"/>
    <w:rsid w:val="00AE6236"/>
    <w:rsid w:val="00AE6664"/>
    <w:rsid w:val="00AE692E"/>
    <w:rsid w:val="00AE6EED"/>
    <w:rsid w:val="00AE74AC"/>
    <w:rsid w:val="00AF44E9"/>
    <w:rsid w:val="00AF464E"/>
    <w:rsid w:val="00AF526E"/>
    <w:rsid w:val="00B021F8"/>
    <w:rsid w:val="00B02758"/>
    <w:rsid w:val="00B02B5A"/>
    <w:rsid w:val="00B0302F"/>
    <w:rsid w:val="00B036CF"/>
    <w:rsid w:val="00B03CDC"/>
    <w:rsid w:val="00B04B8A"/>
    <w:rsid w:val="00B04BFB"/>
    <w:rsid w:val="00B04CD7"/>
    <w:rsid w:val="00B0697F"/>
    <w:rsid w:val="00B104AA"/>
    <w:rsid w:val="00B10A69"/>
    <w:rsid w:val="00B11872"/>
    <w:rsid w:val="00B13758"/>
    <w:rsid w:val="00B13979"/>
    <w:rsid w:val="00B15864"/>
    <w:rsid w:val="00B15E4F"/>
    <w:rsid w:val="00B17ECE"/>
    <w:rsid w:val="00B2012B"/>
    <w:rsid w:val="00B20B29"/>
    <w:rsid w:val="00B20CB9"/>
    <w:rsid w:val="00B20D52"/>
    <w:rsid w:val="00B2167C"/>
    <w:rsid w:val="00B22598"/>
    <w:rsid w:val="00B2426C"/>
    <w:rsid w:val="00B246D3"/>
    <w:rsid w:val="00B262C9"/>
    <w:rsid w:val="00B26A2C"/>
    <w:rsid w:val="00B26BC3"/>
    <w:rsid w:val="00B26BDA"/>
    <w:rsid w:val="00B26FE7"/>
    <w:rsid w:val="00B301EA"/>
    <w:rsid w:val="00B30526"/>
    <w:rsid w:val="00B3125B"/>
    <w:rsid w:val="00B314BE"/>
    <w:rsid w:val="00B32204"/>
    <w:rsid w:val="00B32F9A"/>
    <w:rsid w:val="00B32FCD"/>
    <w:rsid w:val="00B34577"/>
    <w:rsid w:val="00B34E07"/>
    <w:rsid w:val="00B40788"/>
    <w:rsid w:val="00B41177"/>
    <w:rsid w:val="00B41453"/>
    <w:rsid w:val="00B43464"/>
    <w:rsid w:val="00B45223"/>
    <w:rsid w:val="00B45C7D"/>
    <w:rsid w:val="00B461F3"/>
    <w:rsid w:val="00B46548"/>
    <w:rsid w:val="00B47EFD"/>
    <w:rsid w:val="00B50C36"/>
    <w:rsid w:val="00B51C5E"/>
    <w:rsid w:val="00B52083"/>
    <w:rsid w:val="00B52525"/>
    <w:rsid w:val="00B52A88"/>
    <w:rsid w:val="00B52B44"/>
    <w:rsid w:val="00B52D72"/>
    <w:rsid w:val="00B53764"/>
    <w:rsid w:val="00B56472"/>
    <w:rsid w:val="00B56BAC"/>
    <w:rsid w:val="00B571F4"/>
    <w:rsid w:val="00B61F86"/>
    <w:rsid w:val="00B64780"/>
    <w:rsid w:val="00B6494B"/>
    <w:rsid w:val="00B64D7D"/>
    <w:rsid w:val="00B65E8E"/>
    <w:rsid w:val="00B67158"/>
    <w:rsid w:val="00B6770B"/>
    <w:rsid w:val="00B67926"/>
    <w:rsid w:val="00B679FA"/>
    <w:rsid w:val="00B706F6"/>
    <w:rsid w:val="00B70AE3"/>
    <w:rsid w:val="00B72B4C"/>
    <w:rsid w:val="00B734FA"/>
    <w:rsid w:val="00B759E9"/>
    <w:rsid w:val="00B75DE1"/>
    <w:rsid w:val="00B76EAC"/>
    <w:rsid w:val="00B81ECA"/>
    <w:rsid w:val="00B838D7"/>
    <w:rsid w:val="00B86A3E"/>
    <w:rsid w:val="00B87155"/>
    <w:rsid w:val="00B87508"/>
    <w:rsid w:val="00B9113C"/>
    <w:rsid w:val="00B91B0D"/>
    <w:rsid w:val="00B91DE8"/>
    <w:rsid w:val="00B9432F"/>
    <w:rsid w:val="00B96111"/>
    <w:rsid w:val="00B975ED"/>
    <w:rsid w:val="00B979E2"/>
    <w:rsid w:val="00B97D1F"/>
    <w:rsid w:val="00B97E9D"/>
    <w:rsid w:val="00BA23F2"/>
    <w:rsid w:val="00BA25DB"/>
    <w:rsid w:val="00BA38E0"/>
    <w:rsid w:val="00BA4649"/>
    <w:rsid w:val="00BA51C2"/>
    <w:rsid w:val="00BA619F"/>
    <w:rsid w:val="00BA7D43"/>
    <w:rsid w:val="00BB02EB"/>
    <w:rsid w:val="00BB0940"/>
    <w:rsid w:val="00BB09EF"/>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BF3"/>
    <w:rsid w:val="00BD3E04"/>
    <w:rsid w:val="00BD5316"/>
    <w:rsid w:val="00BD65D6"/>
    <w:rsid w:val="00BD6613"/>
    <w:rsid w:val="00BD666C"/>
    <w:rsid w:val="00BE3307"/>
    <w:rsid w:val="00BE41BE"/>
    <w:rsid w:val="00BE4EBB"/>
    <w:rsid w:val="00BE5702"/>
    <w:rsid w:val="00BE698E"/>
    <w:rsid w:val="00BE6F8C"/>
    <w:rsid w:val="00BE735F"/>
    <w:rsid w:val="00BF0B0F"/>
    <w:rsid w:val="00BF150A"/>
    <w:rsid w:val="00BF30A5"/>
    <w:rsid w:val="00BF3210"/>
    <w:rsid w:val="00BF3B09"/>
    <w:rsid w:val="00BF4A06"/>
    <w:rsid w:val="00C022E0"/>
    <w:rsid w:val="00C03270"/>
    <w:rsid w:val="00C03937"/>
    <w:rsid w:val="00C048FB"/>
    <w:rsid w:val="00C04CFA"/>
    <w:rsid w:val="00C076EF"/>
    <w:rsid w:val="00C14956"/>
    <w:rsid w:val="00C15E59"/>
    <w:rsid w:val="00C15E84"/>
    <w:rsid w:val="00C16C84"/>
    <w:rsid w:val="00C2120D"/>
    <w:rsid w:val="00C21DB4"/>
    <w:rsid w:val="00C22171"/>
    <w:rsid w:val="00C224CD"/>
    <w:rsid w:val="00C22BF9"/>
    <w:rsid w:val="00C25539"/>
    <w:rsid w:val="00C25C2B"/>
    <w:rsid w:val="00C2744F"/>
    <w:rsid w:val="00C3346E"/>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169"/>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5253"/>
    <w:rsid w:val="00C75D89"/>
    <w:rsid w:val="00C76B39"/>
    <w:rsid w:val="00C77891"/>
    <w:rsid w:val="00C8081E"/>
    <w:rsid w:val="00C8194B"/>
    <w:rsid w:val="00C8510F"/>
    <w:rsid w:val="00C856C4"/>
    <w:rsid w:val="00C8634C"/>
    <w:rsid w:val="00C86F92"/>
    <w:rsid w:val="00C90072"/>
    <w:rsid w:val="00C9533B"/>
    <w:rsid w:val="00C974E1"/>
    <w:rsid w:val="00C975C2"/>
    <w:rsid w:val="00CA06FE"/>
    <w:rsid w:val="00CA4407"/>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C1EEA"/>
    <w:rsid w:val="00CC6C32"/>
    <w:rsid w:val="00CD244C"/>
    <w:rsid w:val="00CD2668"/>
    <w:rsid w:val="00CD2FAC"/>
    <w:rsid w:val="00CD4416"/>
    <w:rsid w:val="00CD495B"/>
    <w:rsid w:val="00CD52BA"/>
    <w:rsid w:val="00CD5C64"/>
    <w:rsid w:val="00CD7A39"/>
    <w:rsid w:val="00CD7C0B"/>
    <w:rsid w:val="00CD7C6C"/>
    <w:rsid w:val="00CE3BDB"/>
    <w:rsid w:val="00CE4305"/>
    <w:rsid w:val="00CE44AB"/>
    <w:rsid w:val="00CE4BC6"/>
    <w:rsid w:val="00CE52BF"/>
    <w:rsid w:val="00CE56E7"/>
    <w:rsid w:val="00CE70DB"/>
    <w:rsid w:val="00CF001E"/>
    <w:rsid w:val="00CF363A"/>
    <w:rsid w:val="00CF4B49"/>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50C2"/>
    <w:rsid w:val="00D1756F"/>
    <w:rsid w:val="00D20D57"/>
    <w:rsid w:val="00D21893"/>
    <w:rsid w:val="00D23DB6"/>
    <w:rsid w:val="00D242FC"/>
    <w:rsid w:val="00D24D82"/>
    <w:rsid w:val="00D24F90"/>
    <w:rsid w:val="00D26400"/>
    <w:rsid w:val="00D264F9"/>
    <w:rsid w:val="00D3187F"/>
    <w:rsid w:val="00D35E6A"/>
    <w:rsid w:val="00D361F7"/>
    <w:rsid w:val="00D37A4D"/>
    <w:rsid w:val="00D37BDA"/>
    <w:rsid w:val="00D41C58"/>
    <w:rsid w:val="00D41D8D"/>
    <w:rsid w:val="00D4459E"/>
    <w:rsid w:val="00D44625"/>
    <w:rsid w:val="00D51C08"/>
    <w:rsid w:val="00D51F3E"/>
    <w:rsid w:val="00D55D74"/>
    <w:rsid w:val="00D568D6"/>
    <w:rsid w:val="00D613B2"/>
    <w:rsid w:val="00D61D4F"/>
    <w:rsid w:val="00D62526"/>
    <w:rsid w:val="00D6417F"/>
    <w:rsid w:val="00D65B3B"/>
    <w:rsid w:val="00D6655A"/>
    <w:rsid w:val="00D7301F"/>
    <w:rsid w:val="00D73BEF"/>
    <w:rsid w:val="00D75338"/>
    <w:rsid w:val="00D75B01"/>
    <w:rsid w:val="00D75DD7"/>
    <w:rsid w:val="00D80E1B"/>
    <w:rsid w:val="00D8461E"/>
    <w:rsid w:val="00D848AF"/>
    <w:rsid w:val="00D84D41"/>
    <w:rsid w:val="00D85867"/>
    <w:rsid w:val="00D901AA"/>
    <w:rsid w:val="00D90438"/>
    <w:rsid w:val="00D90B43"/>
    <w:rsid w:val="00D90F7C"/>
    <w:rsid w:val="00D934F1"/>
    <w:rsid w:val="00D93776"/>
    <w:rsid w:val="00D93BBB"/>
    <w:rsid w:val="00D9483F"/>
    <w:rsid w:val="00D95E86"/>
    <w:rsid w:val="00D9612C"/>
    <w:rsid w:val="00DA02CE"/>
    <w:rsid w:val="00DA0DFD"/>
    <w:rsid w:val="00DA152A"/>
    <w:rsid w:val="00DA26D1"/>
    <w:rsid w:val="00DA3FA6"/>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225"/>
    <w:rsid w:val="00DD5EDD"/>
    <w:rsid w:val="00DD6B34"/>
    <w:rsid w:val="00DD7198"/>
    <w:rsid w:val="00DD783E"/>
    <w:rsid w:val="00DE3B48"/>
    <w:rsid w:val="00DE3CE0"/>
    <w:rsid w:val="00DE50CE"/>
    <w:rsid w:val="00DE630B"/>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385A"/>
    <w:rsid w:val="00E05BA3"/>
    <w:rsid w:val="00E07564"/>
    <w:rsid w:val="00E07EB9"/>
    <w:rsid w:val="00E10A87"/>
    <w:rsid w:val="00E114BC"/>
    <w:rsid w:val="00E11D50"/>
    <w:rsid w:val="00E1277F"/>
    <w:rsid w:val="00E1279E"/>
    <w:rsid w:val="00E13609"/>
    <w:rsid w:val="00E14B3C"/>
    <w:rsid w:val="00E1562B"/>
    <w:rsid w:val="00E16067"/>
    <w:rsid w:val="00E16EBE"/>
    <w:rsid w:val="00E212E3"/>
    <w:rsid w:val="00E227F4"/>
    <w:rsid w:val="00E22A16"/>
    <w:rsid w:val="00E23903"/>
    <w:rsid w:val="00E2575E"/>
    <w:rsid w:val="00E25D04"/>
    <w:rsid w:val="00E25E55"/>
    <w:rsid w:val="00E27DAA"/>
    <w:rsid w:val="00E27FDC"/>
    <w:rsid w:val="00E303C9"/>
    <w:rsid w:val="00E30E7D"/>
    <w:rsid w:val="00E31BA9"/>
    <w:rsid w:val="00E33659"/>
    <w:rsid w:val="00E37C61"/>
    <w:rsid w:val="00E40872"/>
    <w:rsid w:val="00E40D0A"/>
    <w:rsid w:val="00E41594"/>
    <w:rsid w:val="00E41E85"/>
    <w:rsid w:val="00E4296F"/>
    <w:rsid w:val="00E469F2"/>
    <w:rsid w:val="00E46A08"/>
    <w:rsid w:val="00E47BE1"/>
    <w:rsid w:val="00E518FB"/>
    <w:rsid w:val="00E52022"/>
    <w:rsid w:val="00E56FE8"/>
    <w:rsid w:val="00E57C5E"/>
    <w:rsid w:val="00E6057C"/>
    <w:rsid w:val="00E607A7"/>
    <w:rsid w:val="00E62B7F"/>
    <w:rsid w:val="00E63BD1"/>
    <w:rsid w:val="00E6467D"/>
    <w:rsid w:val="00E66BCF"/>
    <w:rsid w:val="00E71342"/>
    <w:rsid w:val="00E728E4"/>
    <w:rsid w:val="00E733F4"/>
    <w:rsid w:val="00E73EE8"/>
    <w:rsid w:val="00E74731"/>
    <w:rsid w:val="00E76807"/>
    <w:rsid w:val="00E80FBC"/>
    <w:rsid w:val="00E8111B"/>
    <w:rsid w:val="00E83DB2"/>
    <w:rsid w:val="00E840FB"/>
    <w:rsid w:val="00E8555A"/>
    <w:rsid w:val="00E85DAF"/>
    <w:rsid w:val="00E86A39"/>
    <w:rsid w:val="00E8703F"/>
    <w:rsid w:val="00E87864"/>
    <w:rsid w:val="00E9011A"/>
    <w:rsid w:val="00E9170D"/>
    <w:rsid w:val="00E9198A"/>
    <w:rsid w:val="00E92C29"/>
    <w:rsid w:val="00E931C1"/>
    <w:rsid w:val="00E93D73"/>
    <w:rsid w:val="00E949A1"/>
    <w:rsid w:val="00E94BE1"/>
    <w:rsid w:val="00E94BFD"/>
    <w:rsid w:val="00E94E0E"/>
    <w:rsid w:val="00E952BC"/>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2FD9"/>
    <w:rsid w:val="00EC3672"/>
    <w:rsid w:val="00EC44FF"/>
    <w:rsid w:val="00EC5E14"/>
    <w:rsid w:val="00EC7EB8"/>
    <w:rsid w:val="00ED0960"/>
    <w:rsid w:val="00ED3782"/>
    <w:rsid w:val="00ED56C1"/>
    <w:rsid w:val="00ED7D80"/>
    <w:rsid w:val="00EE0710"/>
    <w:rsid w:val="00EE1F49"/>
    <w:rsid w:val="00EE1F87"/>
    <w:rsid w:val="00EE3720"/>
    <w:rsid w:val="00EE3F92"/>
    <w:rsid w:val="00EE4A15"/>
    <w:rsid w:val="00EE587C"/>
    <w:rsid w:val="00EE7634"/>
    <w:rsid w:val="00EF271D"/>
    <w:rsid w:val="00EF318B"/>
    <w:rsid w:val="00EF4228"/>
    <w:rsid w:val="00EF473E"/>
    <w:rsid w:val="00EF4DC8"/>
    <w:rsid w:val="00EF4DCD"/>
    <w:rsid w:val="00EF659E"/>
    <w:rsid w:val="00EF6A13"/>
    <w:rsid w:val="00F0155E"/>
    <w:rsid w:val="00F01751"/>
    <w:rsid w:val="00F02485"/>
    <w:rsid w:val="00F02CF2"/>
    <w:rsid w:val="00F0385A"/>
    <w:rsid w:val="00F04D3F"/>
    <w:rsid w:val="00F06266"/>
    <w:rsid w:val="00F06D46"/>
    <w:rsid w:val="00F105FB"/>
    <w:rsid w:val="00F1070F"/>
    <w:rsid w:val="00F126A3"/>
    <w:rsid w:val="00F12DB2"/>
    <w:rsid w:val="00F13BB5"/>
    <w:rsid w:val="00F14992"/>
    <w:rsid w:val="00F16A50"/>
    <w:rsid w:val="00F216ED"/>
    <w:rsid w:val="00F21D20"/>
    <w:rsid w:val="00F22674"/>
    <w:rsid w:val="00F22B78"/>
    <w:rsid w:val="00F244F9"/>
    <w:rsid w:val="00F25220"/>
    <w:rsid w:val="00F25309"/>
    <w:rsid w:val="00F25320"/>
    <w:rsid w:val="00F26FA6"/>
    <w:rsid w:val="00F27CA3"/>
    <w:rsid w:val="00F306D7"/>
    <w:rsid w:val="00F308B7"/>
    <w:rsid w:val="00F31501"/>
    <w:rsid w:val="00F31BE1"/>
    <w:rsid w:val="00F31CAB"/>
    <w:rsid w:val="00F32A46"/>
    <w:rsid w:val="00F365E2"/>
    <w:rsid w:val="00F37170"/>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2E8"/>
    <w:rsid w:val="00F62E71"/>
    <w:rsid w:val="00F630C8"/>
    <w:rsid w:val="00F64C12"/>
    <w:rsid w:val="00F6552D"/>
    <w:rsid w:val="00F667F5"/>
    <w:rsid w:val="00F67278"/>
    <w:rsid w:val="00F710E9"/>
    <w:rsid w:val="00F733F0"/>
    <w:rsid w:val="00F74B71"/>
    <w:rsid w:val="00F76A72"/>
    <w:rsid w:val="00F77340"/>
    <w:rsid w:val="00F77E5E"/>
    <w:rsid w:val="00F8042D"/>
    <w:rsid w:val="00F82E80"/>
    <w:rsid w:val="00F84EA1"/>
    <w:rsid w:val="00F85256"/>
    <w:rsid w:val="00F855BC"/>
    <w:rsid w:val="00F87572"/>
    <w:rsid w:val="00F87CA2"/>
    <w:rsid w:val="00F9173D"/>
    <w:rsid w:val="00F91976"/>
    <w:rsid w:val="00F92C8D"/>
    <w:rsid w:val="00F931AD"/>
    <w:rsid w:val="00F94526"/>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C5039"/>
    <w:rsid w:val="00FD1428"/>
    <w:rsid w:val="00FD20C5"/>
    <w:rsid w:val="00FD2761"/>
    <w:rsid w:val="00FD37B5"/>
    <w:rsid w:val="00FD4568"/>
    <w:rsid w:val="00FD56B2"/>
    <w:rsid w:val="00FD5B5E"/>
    <w:rsid w:val="00FD5B67"/>
    <w:rsid w:val="00FD613E"/>
    <w:rsid w:val="00FD6F4D"/>
    <w:rsid w:val="00FE0559"/>
    <w:rsid w:val="00FE05A0"/>
    <w:rsid w:val="00FE11A8"/>
    <w:rsid w:val="00FE3FCF"/>
    <w:rsid w:val="00FE5581"/>
    <w:rsid w:val="00FE5DA4"/>
    <w:rsid w:val="00FF2E19"/>
    <w:rsid w:val="00FF361C"/>
    <w:rsid w:val="00FF679C"/>
    <w:rsid w:val="00FF756F"/>
    <w:rsid w:val="4963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widowControl/>
      <w:numPr>
        <w:ilvl w:val="0"/>
        <w:numId w:val="1"/>
      </w:numPr>
      <w:spacing w:before="50" w:beforeLines="50" w:after="50" w:afterLines="50"/>
      <w:jc w:val="center"/>
      <w:outlineLvl w:val="0"/>
    </w:pPr>
    <w:rPr>
      <w:rFonts w:ascii="Calibri" w:hAnsi="Calibri" w:eastAsia="黑体"/>
      <w:bCs/>
      <w:kern w:val="36"/>
      <w:sz w:val="36"/>
      <w:szCs w:val="32"/>
    </w:rPr>
  </w:style>
  <w:style w:type="paragraph" w:styleId="3">
    <w:name w:val="heading 2"/>
    <w:basedOn w:val="1"/>
    <w:next w:val="1"/>
    <w:link w:val="48"/>
    <w:unhideWhenUsed/>
    <w:qFormat/>
    <w:uiPriority w:val="9"/>
    <w:pPr>
      <w:keepNext/>
      <w:widowControl/>
      <w:numPr>
        <w:ilvl w:val="1"/>
        <w:numId w:val="1"/>
      </w:numPr>
      <w:spacing w:before="120" w:after="60"/>
      <w:jc w:val="left"/>
      <w:outlineLvl w:val="1"/>
    </w:pPr>
    <w:rPr>
      <w:rFonts w:ascii="Calibri" w:hAnsi="Calibri" w:eastAsia="黑体" w:cstheme="majorBidi"/>
      <w:bCs/>
      <w:iCs/>
      <w:kern w:val="32"/>
      <w:sz w:val="28"/>
      <w:szCs w:val="28"/>
    </w:rPr>
  </w:style>
  <w:style w:type="paragraph" w:styleId="4">
    <w:name w:val="heading 3"/>
    <w:basedOn w:val="1"/>
    <w:next w:val="1"/>
    <w:link w:val="49"/>
    <w:unhideWhenUsed/>
    <w:qFormat/>
    <w:uiPriority w:val="9"/>
    <w:pPr>
      <w:keepNext/>
      <w:widowControl/>
      <w:numPr>
        <w:ilvl w:val="2"/>
        <w:numId w:val="1"/>
      </w:numPr>
      <w:spacing w:before="60" w:after="60"/>
      <w:ind w:firstLine="200" w:firstLineChars="200"/>
      <w:jc w:val="left"/>
      <w:outlineLvl w:val="2"/>
    </w:pPr>
    <w:rPr>
      <w:rFonts w:ascii="Calibri Light" w:hAnsi="Calibri Light" w:eastAsia="宋体"/>
      <w:b/>
      <w:bCs/>
      <w:kern w:val="30"/>
      <w:sz w:val="24"/>
      <w:szCs w:val="26"/>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67"/>
    <w:semiHidden/>
    <w:unhideWhenUsed/>
    <w:qFormat/>
    <w:uiPriority w:val="99"/>
    <w:pPr>
      <w:widowControl/>
      <w:spacing w:line="400" w:lineRule="exact"/>
    </w:pPr>
    <w:rPr>
      <w:rFonts w:ascii="宋体" w:hAnsi="Calibri Light" w:eastAsia="宋体" w:cs="Calibri Light"/>
      <w:sz w:val="18"/>
      <w:szCs w:val="18"/>
    </w:rPr>
  </w:style>
  <w:style w:type="paragraph" w:styleId="6">
    <w:name w:val="annotation text"/>
    <w:basedOn w:val="1"/>
    <w:link w:val="65"/>
    <w:unhideWhenUsed/>
    <w:qFormat/>
    <w:uiPriority w:val="0"/>
    <w:pPr>
      <w:widowControl/>
      <w:spacing w:line="400" w:lineRule="exact"/>
      <w:jc w:val="left"/>
    </w:pPr>
    <w:rPr>
      <w:rFonts w:ascii="Calibri Light" w:hAnsi="Calibri Light" w:eastAsia="华文仿宋" w:cs="Calibri Light"/>
      <w:sz w:val="28"/>
      <w:szCs w:val="28"/>
    </w:rPr>
  </w:style>
  <w:style w:type="paragraph" w:styleId="7">
    <w:name w:val="Body Text"/>
    <w:basedOn w:val="1"/>
    <w:link w:val="87"/>
    <w:semiHidden/>
    <w:unhideWhenUsed/>
    <w:qFormat/>
    <w:uiPriority w:val="99"/>
    <w:pPr>
      <w:spacing w:after="120"/>
    </w:pPr>
  </w:style>
  <w:style w:type="paragraph" w:styleId="8">
    <w:name w:val="Body Text Indent"/>
    <w:basedOn w:val="1"/>
    <w:link w:val="83"/>
    <w:unhideWhenUsed/>
    <w:qFormat/>
    <w:uiPriority w:val="99"/>
    <w:pPr>
      <w:spacing w:after="120"/>
      <w:ind w:left="420" w:leftChars="200"/>
    </w:pPr>
  </w:style>
  <w:style w:type="paragraph" w:styleId="9">
    <w:name w:val="Date"/>
    <w:basedOn w:val="1"/>
    <w:next w:val="1"/>
    <w:link w:val="55"/>
    <w:semiHidden/>
    <w:unhideWhenUsed/>
    <w:qFormat/>
    <w:uiPriority w:val="99"/>
    <w:pPr>
      <w:widowControl/>
      <w:spacing w:line="400" w:lineRule="exact"/>
      <w:ind w:left="100" w:leftChars="2500"/>
    </w:pPr>
    <w:rPr>
      <w:rFonts w:ascii="Calibri Light" w:hAnsi="Calibri Light" w:eastAsia="华文仿宋" w:cs="Calibri Light"/>
      <w:sz w:val="28"/>
      <w:szCs w:val="28"/>
    </w:rPr>
  </w:style>
  <w:style w:type="paragraph" w:styleId="10">
    <w:name w:val="Balloon Text"/>
    <w:basedOn w:val="1"/>
    <w:link w:val="56"/>
    <w:semiHidden/>
    <w:unhideWhenUsed/>
    <w:qFormat/>
    <w:uiPriority w:val="99"/>
    <w:pPr>
      <w:widowControl/>
    </w:pPr>
    <w:rPr>
      <w:rFonts w:ascii="Calibri Light" w:hAnsi="Calibri Light" w:eastAsia="华文仿宋" w:cs="Calibri Light"/>
      <w:sz w:val="18"/>
      <w:szCs w:val="18"/>
    </w:rPr>
  </w:style>
  <w:style w:type="paragraph" w:styleId="11">
    <w:name w:val="footer"/>
    <w:basedOn w:val="1"/>
    <w:link w:val="60"/>
    <w:unhideWhenUsed/>
    <w:qFormat/>
    <w:uiPriority w:val="99"/>
    <w:pPr>
      <w:tabs>
        <w:tab w:val="center" w:pos="4153"/>
        <w:tab w:val="right" w:pos="8306"/>
      </w:tabs>
      <w:snapToGrid w:val="0"/>
      <w:jc w:val="left"/>
    </w:pPr>
    <w:rPr>
      <w:sz w:val="18"/>
    </w:rPr>
  </w:style>
  <w:style w:type="paragraph" w:styleId="12">
    <w:name w:val="header"/>
    <w:basedOn w:val="1"/>
    <w:link w:val="57"/>
    <w:unhideWhenUsed/>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autoRedefine/>
    <w:unhideWhenUsed/>
    <w:qFormat/>
    <w:uiPriority w:val="39"/>
    <w:pPr>
      <w:widowControl/>
      <w:spacing w:before="100" w:beforeLines="100" w:after="100" w:afterLines="100"/>
      <w:jc w:val="left"/>
    </w:pPr>
    <w:rPr>
      <w:rFonts w:ascii="Calibri" w:hAnsi="Calibri" w:eastAsia="宋体" w:cs="Times New Roman"/>
      <w:kern w:val="32"/>
      <w:sz w:val="32"/>
      <w:szCs w:val="24"/>
    </w:rPr>
  </w:style>
  <w:style w:type="paragraph" w:styleId="14">
    <w:name w:val="Subtitle"/>
    <w:basedOn w:val="1"/>
    <w:next w:val="1"/>
    <w:link w:val="50"/>
    <w:qFormat/>
    <w:uiPriority w:val="11"/>
    <w:pPr>
      <w:keepNext/>
      <w:widowControl/>
      <w:spacing w:before="50" w:beforeLines="50" w:after="50" w:afterLines="50"/>
      <w:jc w:val="center"/>
      <w:outlineLvl w:val="1"/>
    </w:pPr>
    <w:rPr>
      <w:rFonts w:ascii="Calibri" w:hAnsi="Calibri" w:eastAsia="黑体" w:cstheme="majorBidi"/>
      <w:sz w:val="32"/>
      <w:szCs w:val="24"/>
    </w:rPr>
  </w:style>
  <w:style w:type="paragraph" w:styleId="15">
    <w:name w:val="HTML Preformatted"/>
    <w:basedOn w:val="1"/>
    <w:link w:val="6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6">
    <w:name w:val="Title"/>
    <w:basedOn w:val="1"/>
    <w:next w:val="1"/>
    <w:link w:val="80"/>
    <w:qFormat/>
    <w:uiPriority w:val="0"/>
    <w:pPr>
      <w:spacing w:before="240" w:after="60"/>
      <w:jc w:val="center"/>
      <w:outlineLvl w:val="0"/>
    </w:pPr>
    <w:rPr>
      <w:rFonts w:ascii="Arial" w:hAnsi="Arial"/>
      <w:b/>
      <w:sz w:val="32"/>
    </w:rPr>
  </w:style>
  <w:style w:type="paragraph" w:styleId="17">
    <w:name w:val="annotation subject"/>
    <w:basedOn w:val="6"/>
    <w:next w:val="6"/>
    <w:link w:val="66"/>
    <w:semiHidden/>
    <w:unhideWhenUsed/>
    <w:qFormat/>
    <w:uiPriority w:val="99"/>
    <w:rPr>
      <w:b/>
      <w:bCs/>
    </w:rPr>
  </w:style>
  <w:style w:type="paragraph" w:styleId="18">
    <w:name w:val="Body Text First Indent"/>
    <w:basedOn w:val="7"/>
    <w:link w:val="88"/>
    <w:semiHidden/>
    <w:unhideWhenUsed/>
    <w:uiPriority w:val="99"/>
    <w:pPr>
      <w:ind w:firstLine="420" w:firstLineChars="100"/>
    </w:pPr>
  </w:style>
  <w:style w:type="paragraph" w:styleId="19">
    <w:name w:val="Body Text First Indent 2"/>
    <w:basedOn w:val="8"/>
    <w:link w:val="85"/>
    <w:unhideWhenUsed/>
    <w:qFormat/>
    <w:uiPriority w:val="0"/>
    <w:pPr>
      <w:ind w:firstLine="420" w:firstLineChars="200"/>
    </w:p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rPr>
      <w:rFonts w:ascii="Times New Roman" w:hAnsi="Times New Roman" w:eastAsia="宋体" w:cs="Times New Roman"/>
    </w:rPr>
  </w:style>
  <w:style w:type="character" w:styleId="24">
    <w:name w:val="FollowedHyperlink"/>
    <w:basedOn w:val="22"/>
    <w:semiHidden/>
    <w:unhideWhenUsed/>
    <w:uiPriority w:val="99"/>
    <w:rPr>
      <w:color w:val="954F72" w:themeColor="followedHyperlink"/>
      <w:u w:val="single"/>
      <w14:textFill>
        <w14:solidFill>
          <w14:schemeClr w14:val="folHlink"/>
        </w14:solidFill>
      </w14:textFill>
    </w:rPr>
  </w:style>
  <w:style w:type="character" w:styleId="25">
    <w:name w:val="Hyperlink"/>
    <w:qFormat/>
    <w:uiPriority w:val="99"/>
    <w:rPr>
      <w:color w:val="000000"/>
      <w:sz w:val="18"/>
      <w:szCs w:val="18"/>
      <w:u w:val="none"/>
    </w:rPr>
  </w:style>
  <w:style w:type="character" w:styleId="26">
    <w:name w:val="annotation reference"/>
    <w:basedOn w:val="22"/>
    <w:semiHidden/>
    <w:unhideWhenUsed/>
    <w:qFormat/>
    <w:uiPriority w:val="99"/>
    <w:rPr>
      <w:sz w:val="21"/>
      <w:szCs w:val="21"/>
    </w:rPr>
  </w:style>
  <w:style w:type="paragraph" w:customStyle="1" w:styleId="27">
    <w:name w:val="※封面大标题"/>
    <w:basedOn w:val="1"/>
    <w:next w:val="1"/>
    <w:qFormat/>
    <w:uiPriority w:val="0"/>
    <w:pPr>
      <w:widowControl/>
      <w:jc w:val="center"/>
    </w:pPr>
    <w:rPr>
      <w:rFonts w:ascii="华文中宋" w:hAnsi="华文中宋" w:eastAsia="华文中宋"/>
      <w:sz w:val="96"/>
      <w:szCs w:val="96"/>
    </w:rPr>
  </w:style>
  <w:style w:type="paragraph" w:customStyle="1" w:styleId="28">
    <w:name w:val="※封面题颌"/>
    <w:basedOn w:val="1"/>
    <w:next w:val="1"/>
    <w:qFormat/>
    <w:uiPriority w:val="0"/>
    <w:pPr>
      <w:widowControl/>
      <w:jc w:val="center"/>
    </w:pPr>
    <w:rPr>
      <w:rFonts w:ascii="Calibri Light" w:hAnsi="Calibri Light" w:eastAsia="华文仿宋"/>
      <w:sz w:val="36"/>
      <w:szCs w:val="36"/>
    </w:rPr>
  </w:style>
  <w:style w:type="paragraph" w:customStyle="1" w:styleId="29">
    <w:name w:val="※封面题眉"/>
    <w:basedOn w:val="1"/>
    <w:next w:val="27"/>
    <w:qFormat/>
    <w:uiPriority w:val="0"/>
    <w:pPr>
      <w:widowControl/>
      <w:jc w:val="center"/>
    </w:pPr>
    <w:rPr>
      <w:rFonts w:ascii="华文仿宋" w:hAnsi="华文仿宋" w:eastAsia="华文仿宋"/>
      <w:sz w:val="52"/>
      <w:szCs w:val="28"/>
    </w:rPr>
  </w:style>
  <w:style w:type="paragraph" w:customStyle="1" w:styleId="30">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31">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32">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33">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34">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5">
    <w:name w:val="※小标题 一"/>
    <w:basedOn w:val="34"/>
    <w:next w:val="34"/>
    <w:qFormat/>
    <w:uiPriority w:val="0"/>
    <w:pPr>
      <w:spacing w:before="120" w:line="240" w:lineRule="auto"/>
      <w:outlineLvl w:val="2"/>
    </w:pPr>
    <w:rPr>
      <w:b/>
      <w:color w:val="203864" w:themeColor="accent5" w:themeShade="80"/>
      <w:sz w:val="32"/>
    </w:rPr>
  </w:style>
  <w:style w:type="paragraph" w:customStyle="1" w:styleId="36">
    <w:name w:val="※小标题（1）"/>
    <w:basedOn w:val="1"/>
    <w:next w:val="34"/>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37">
    <w:name w:val="※小标题（一）"/>
    <w:basedOn w:val="1"/>
    <w:next w:val="34"/>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38">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39">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40">
    <w:name w:val="※页眉"/>
    <w:basedOn w:val="34"/>
    <w:qFormat/>
    <w:uiPriority w:val="0"/>
    <w:pPr>
      <w:pBdr>
        <w:bottom w:val="single" w:color="auto" w:sz="4" w:space="1"/>
      </w:pBdr>
      <w:spacing w:line="240" w:lineRule="atLeast"/>
      <w:jc w:val="right"/>
    </w:pPr>
    <w:rPr>
      <w:rFonts w:ascii="宋体" w:hAnsi="宋体" w:eastAsia="宋体"/>
      <w:sz w:val="18"/>
    </w:rPr>
  </w:style>
  <w:style w:type="paragraph" w:customStyle="1" w:styleId="41">
    <w:name w:val="※章节标题（第X章）"/>
    <w:basedOn w:val="1"/>
    <w:qFormat/>
    <w:uiPriority w:val="0"/>
    <w:pPr>
      <w:widowControl/>
      <w:jc w:val="center"/>
      <w:outlineLvl w:val="0"/>
    </w:pPr>
    <w:rPr>
      <w:rFonts w:ascii="Calibri Light" w:hAnsi="Calibri Light" w:eastAsia="黑体"/>
      <w:sz w:val="36"/>
      <w:szCs w:val="28"/>
    </w:rPr>
  </w:style>
  <w:style w:type="paragraph" w:customStyle="1" w:styleId="42">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43">
    <w:name w:val="※章节标题（第Z部分分项）"/>
    <w:basedOn w:val="42"/>
    <w:qFormat/>
    <w:uiPriority w:val="0"/>
    <w:pPr>
      <w:outlineLvl w:val="2"/>
    </w:pPr>
  </w:style>
  <w:style w:type="paragraph" w:customStyle="1" w:styleId="44">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45">
    <w:name w:val="※正文（缩进2）"/>
    <w:basedOn w:val="34"/>
    <w:qFormat/>
    <w:uiPriority w:val="0"/>
    <w:pPr>
      <w:ind w:firstLine="200" w:firstLineChars="200"/>
    </w:pPr>
  </w:style>
  <w:style w:type="paragraph" w:customStyle="1" w:styleId="46">
    <w:name w:val="※正文（缩进4）"/>
    <w:basedOn w:val="34"/>
    <w:qFormat/>
    <w:uiPriority w:val="0"/>
    <w:pPr>
      <w:ind w:firstLine="400" w:firstLineChars="400"/>
    </w:pPr>
  </w:style>
  <w:style w:type="character" w:customStyle="1" w:styleId="47">
    <w:name w:val="标题 1 Char"/>
    <w:basedOn w:val="22"/>
    <w:link w:val="2"/>
    <w:qFormat/>
    <w:uiPriority w:val="9"/>
    <w:rPr>
      <w:rFonts w:ascii="Calibri" w:hAnsi="Calibri" w:eastAsia="黑体"/>
      <w:bCs/>
      <w:kern w:val="36"/>
      <w:sz w:val="36"/>
      <w:szCs w:val="32"/>
    </w:rPr>
  </w:style>
  <w:style w:type="character" w:customStyle="1" w:styleId="48">
    <w:name w:val="标题 2 Char"/>
    <w:basedOn w:val="22"/>
    <w:link w:val="3"/>
    <w:qFormat/>
    <w:uiPriority w:val="9"/>
    <w:rPr>
      <w:rFonts w:ascii="Calibri" w:hAnsi="Calibri" w:eastAsia="黑体" w:cstheme="majorBidi"/>
      <w:bCs/>
      <w:iCs/>
      <w:kern w:val="32"/>
      <w:sz w:val="28"/>
      <w:szCs w:val="28"/>
    </w:rPr>
  </w:style>
  <w:style w:type="character" w:customStyle="1" w:styleId="49">
    <w:name w:val="标题 3 Char"/>
    <w:basedOn w:val="22"/>
    <w:link w:val="4"/>
    <w:qFormat/>
    <w:uiPriority w:val="9"/>
    <w:rPr>
      <w:rFonts w:ascii="Calibri Light" w:hAnsi="Calibri Light" w:eastAsia="宋体"/>
      <w:b/>
      <w:bCs/>
      <w:kern w:val="30"/>
      <w:sz w:val="24"/>
      <w:szCs w:val="26"/>
    </w:rPr>
  </w:style>
  <w:style w:type="character" w:customStyle="1" w:styleId="50">
    <w:name w:val="副标题 Char"/>
    <w:basedOn w:val="22"/>
    <w:link w:val="14"/>
    <w:qFormat/>
    <w:uiPriority w:val="11"/>
    <w:rPr>
      <w:rFonts w:ascii="Calibri" w:hAnsi="Calibri" w:eastAsia="黑体" w:cstheme="majorBidi"/>
      <w:sz w:val="32"/>
      <w:szCs w:val="24"/>
    </w:rPr>
  </w:style>
  <w:style w:type="paragraph" w:customStyle="1" w:styleId="51">
    <w:name w:val="@新正文"/>
    <w:basedOn w:val="34"/>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52">
    <w:name w:val="@一级小标题"/>
    <w:basedOn w:val="1"/>
    <w:next w:val="51"/>
    <w:qFormat/>
    <w:uiPriority w:val="0"/>
    <w:pPr>
      <w:keepNext/>
      <w:widowControl/>
      <w:spacing w:before="120" w:after="60"/>
      <w:jc w:val="left"/>
      <w:outlineLvl w:val="2"/>
    </w:pPr>
    <w:rPr>
      <w:rFonts w:ascii="Calibri" w:hAnsi="Calibri" w:eastAsia="黑体" w:cs="Times New Roman"/>
      <w:kern w:val="28"/>
      <w:sz w:val="28"/>
      <w:szCs w:val="24"/>
    </w:rPr>
  </w:style>
  <w:style w:type="paragraph" w:customStyle="1" w:styleId="53">
    <w:name w:val="@标题"/>
    <w:basedOn w:val="1"/>
    <w:next w:val="51"/>
    <w:qFormat/>
    <w:uiPriority w:val="0"/>
    <w:pPr>
      <w:keepNext/>
      <w:widowControl/>
      <w:spacing w:before="50" w:beforeLines="50" w:after="50" w:afterLines="50"/>
      <w:jc w:val="center"/>
      <w:outlineLvl w:val="1"/>
    </w:pPr>
    <w:rPr>
      <w:rFonts w:ascii="Calibri" w:hAnsi="Calibri" w:eastAsia="黑体" w:cs="Times New Roman"/>
      <w:kern w:val="32"/>
      <w:sz w:val="32"/>
      <w:szCs w:val="24"/>
    </w:rPr>
  </w:style>
  <w:style w:type="paragraph" w:customStyle="1" w:styleId="54">
    <w:name w:val="@正文"/>
    <w:basedOn w:val="34"/>
    <w:qFormat/>
    <w:uiPriority w:val="0"/>
    <w:pPr>
      <w:wordWrap/>
      <w:spacing w:line="240" w:lineRule="auto"/>
      <w:ind w:firstLine="200" w:firstLineChars="200"/>
    </w:pPr>
    <w:rPr>
      <w:rFonts w:ascii="Calibri" w:hAnsi="Calibri" w:eastAsia="宋体" w:cstheme="minorHAnsi"/>
      <w:color w:val="000000"/>
      <w:kern w:val="24"/>
      <w:sz w:val="24"/>
      <w:szCs w:val="24"/>
    </w:rPr>
  </w:style>
  <w:style w:type="character" w:customStyle="1" w:styleId="55">
    <w:name w:val="日期 Char"/>
    <w:basedOn w:val="22"/>
    <w:link w:val="9"/>
    <w:semiHidden/>
    <w:qFormat/>
    <w:uiPriority w:val="99"/>
    <w:rPr>
      <w:rFonts w:ascii="Calibri Light" w:hAnsi="Calibri Light" w:eastAsia="华文仿宋" w:cs="Calibri Light"/>
      <w:sz w:val="28"/>
      <w:szCs w:val="28"/>
    </w:rPr>
  </w:style>
  <w:style w:type="character" w:customStyle="1" w:styleId="56">
    <w:name w:val="批注框文本 Char"/>
    <w:basedOn w:val="22"/>
    <w:link w:val="10"/>
    <w:semiHidden/>
    <w:qFormat/>
    <w:uiPriority w:val="99"/>
    <w:rPr>
      <w:rFonts w:ascii="Calibri Light" w:hAnsi="Calibri Light" w:eastAsia="华文仿宋" w:cs="Calibri Light"/>
      <w:sz w:val="18"/>
      <w:szCs w:val="18"/>
    </w:rPr>
  </w:style>
  <w:style w:type="character" w:customStyle="1" w:styleId="57">
    <w:name w:val="页眉 Char"/>
    <w:link w:val="12"/>
    <w:qFormat/>
    <w:uiPriority w:val="0"/>
    <w:rPr>
      <w:sz w:val="18"/>
    </w:rPr>
  </w:style>
  <w:style w:type="paragraph" w:customStyle="1" w:styleId="58">
    <w:name w:val="页眉1"/>
    <w:basedOn w:val="1"/>
    <w:next w:val="12"/>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character" w:customStyle="1" w:styleId="59">
    <w:name w:val="页眉 Char1"/>
    <w:basedOn w:val="22"/>
    <w:semiHidden/>
    <w:qFormat/>
    <w:uiPriority w:val="99"/>
    <w:rPr>
      <w:rFonts w:cs="Calibri Light"/>
      <w:sz w:val="18"/>
      <w:szCs w:val="18"/>
    </w:rPr>
  </w:style>
  <w:style w:type="character" w:customStyle="1" w:styleId="60">
    <w:name w:val="页脚 Char"/>
    <w:link w:val="11"/>
    <w:qFormat/>
    <w:uiPriority w:val="99"/>
    <w:rPr>
      <w:sz w:val="18"/>
    </w:rPr>
  </w:style>
  <w:style w:type="paragraph" w:customStyle="1" w:styleId="61">
    <w:name w:val="页脚1"/>
    <w:basedOn w:val="1"/>
    <w:next w:val="11"/>
    <w:qFormat/>
    <w:uiPriority w:val="99"/>
    <w:pPr>
      <w:tabs>
        <w:tab w:val="center" w:pos="4153"/>
        <w:tab w:val="right" w:pos="8306"/>
      </w:tabs>
      <w:snapToGrid w:val="0"/>
      <w:jc w:val="left"/>
    </w:pPr>
    <w:rPr>
      <w:rFonts w:ascii="Calibri Light" w:hAnsi="Calibri Light" w:eastAsia="华文仿宋"/>
      <w:sz w:val="18"/>
      <w:szCs w:val="28"/>
    </w:rPr>
  </w:style>
  <w:style w:type="character" w:customStyle="1" w:styleId="62">
    <w:name w:val="页脚 Char1"/>
    <w:basedOn w:val="22"/>
    <w:semiHidden/>
    <w:qFormat/>
    <w:uiPriority w:val="99"/>
    <w:rPr>
      <w:rFonts w:cs="Calibri Light"/>
      <w:sz w:val="18"/>
      <w:szCs w:val="18"/>
    </w:rPr>
  </w:style>
  <w:style w:type="paragraph" w:styleId="63">
    <w:name w:val="List Paragraph"/>
    <w:basedOn w:val="1"/>
    <w:qFormat/>
    <w:uiPriority w:val="0"/>
    <w:pPr>
      <w:widowControl/>
      <w:ind w:firstLine="420" w:firstLineChars="200"/>
      <w:jc w:val="left"/>
    </w:pPr>
    <w:rPr>
      <w:rFonts w:ascii="Times New Roman" w:hAnsi="Times New Roman" w:eastAsia="宋体" w:cs="Times New Roman"/>
      <w:kern w:val="0"/>
      <w:sz w:val="24"/>
      <w:szCs w:val="24"/>
      <w:lang w:val="en-AU" w:eastAsia="en-US"/>
    </w:rPr>
  </w:style>
  <w:style w:type="table" w:customStyle="1" w:styleId="64">
    <w:name w:val="网格型1"/>
    <w:basedOn w:val="20"/>
    <w:qFormat/>
    <w:uiPriority w:val="39"/>
    <w:pPr>
      <w:ind w:firstLine="200"/>
    </w:pPr>
    <w:rPr>
      <w:rFonts w:ascii="Calibri Light" w:hAnsi="Calibri Light" w:eastAsia="华文仿宋"/>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5">
    <w:name w:val="批注文字 Char"/>
    <w:basedOn w:val="22"/>
    <w:link w:val="6"/>
    <w:qFormat/>
    <w:uiPriority w:val="0"/>
    <w:rPr>
      <w:rFonts w:ascii="Calibri Light" w:hAnsi="Calibri Light" w:eastAsia="华文仿宋" w:cs="Calibri Light"/>
      <w:sz w:val="28"/>
      <w:szCs w:val="28"/>
    </w:rPr>
  </w:style>
  <w:style w:type="character" w:customStyle="1" w:styleId="66">
    <w:name w:val="批注主题 Char"/>
    <w:basedOn w:val="65"/>
    <w:link w:val="17"/>
    <w:semiHidden/>
    <w:qFormat/>
    <w:uiPriority w:val="99"/>
    <w:rPr>
      <w:rFonts w:ascii="Calibri Light" w:hAnsi="Calibri Light" w:eastAsia="华文仿宋" w:cs="Calibri Light"/>
      <w:b/>
      <w:bCs/>
      <w:sz w:val="28"/>
      <w:szCs w:val="28"/>
    </w:rPr>
  </w:style>
  <w:style w:type="character" w:customStyle="1" w:styleId="67">
    <w:name w:val="文档结构图 Char"/>
    <w:basedOn w:val="22"/>
    <w:link w:val="5"/>
    <w:semiHidden/>
    <w:qFormat/>
    <w:uiPriority w:val="99"/>
    <w:rPr>
      <w:rFonts w:ascii="宋体" w:hAnsi="Calibri Light" w:eastAsia="宋体" w:cs="Calibri Light"/>
      <w:sz w:val="18"/>
      <w:szCs w:val="18"/>
    </w:rPr>
  </w:style>
  <w:style w:type="character" w:styleId="68">
    <w:name w:val="Placeholder Text"/>
    <w:basedOn w:val="22"/>
    <w:semiHidden/>
    <w:qFormat/>
    <w:uiPriority w:val="99"/>
    <w:rPr>
      <w:color w:val="808080"/>
    </w:rPr>
  </w:style>
  <w:style w:type="character" w:customStyle="1" w:styleId="69">
    <w:name w:val="HTML 预设格式 Char"/>
    <w:basedOn w:val="22"/>
    <w:link w:val="15"/>
    <w:semiHidden/>
    <w:uiPriority w:val="99"/>
    <w:rPr>
      <w:rFonts w:ascii="宋体" w:hAnsi="宋体" w:eastAsia="宋体" w:cs="宋体"/>
      <w:kern w:val="0"/>
      <w:sz w:val="24"/>
      <w:szCs w:val="24"/>
    </w:rPr>
  </w:style>
  <w:style w:type="character" w:customStyle="1" w:styleId="70">
    <w:name w:val="访问过的超链接1"/>
    <w:basedOn w:val="22"/>
    <w:semiHidden/>
    <w:unhideWhenUsed/>
    <w:qFormat/>
    <w:uiPriority w:val="99"/>
    <w:rPr>
      <w:color w:val="954F72"/>
      <w:u w:val="single"/>
    </w:rPr>
  </w:style>
  <w:style w:type="character" w:customStyle="1" w:styleId="71">
    <w:name w:val="页眉 Char2"/>
    <w:basedOn w:val="22"/>
    <w:semiHidden/>
    <w:qFormat/>
    <w:uiPriority w:val="99"/>
    <w:rPr>
      <w:sz w:val="18"/>
      <w:szCs w:val="18"/>
    </w:rPr>
  </w:style>
  <w:style w:type="character" w:customStyle="1" w:styleId="72">
    <w:name w:val="页脚 Char2"/>
    <w:basedOn w:val="22"/>
    <w:semiHidden/>
    <w:qFormat/>
    <w:uiPriority w:val="99"/>
    <w:rPr>
      <w:sz w:val="18"/>
      <w:szCs w:val="18"/>
    </w:rPr>
  </w:style>
  <w:style w:type="table" w:customStyle="1" w:styleId="73">
    <w:name w:val="网格型2"/>
    <w:basedOn w:val="20"/>
    <w:qFormat/>
    <w:uiPriority w:val="39"/>
    <w:rPr>
      <w:rFonts w:ascii="Calibri Light" w:hAnsi="Calibri Light" w:eastAsia="华文仿宋"/>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4">
    <w:name w:val="Table Paragraph"/>
    <w:basedOn w:val="1"/>
    <w:qFormat/>
    <w:uiPriority w:val="1"/>
    <w:rPr>
      <w:rFonts w:ascii="Times New Roman" w:hAnsi="Times New Roman" w:eastAsia="宋体" w:cs="Times New Roman"/>
      <w:szCs w:val="20"/>
    </w:rPr>
  </w:style>
  <w:style w:type="character" w:customStyle="1" w:styleId="75">
    <w:name w:val="NormalCharacter"/>
    <w:semiHidden/>
    <w:qFormat/>
    <w:uiPriority w:val="0"/>
  </w:style>
  <w:style w:type="paragraph" w:customStyle="1" w:styleId="76">
    <w:name w:val="无间隔1"/>
    <w:qFormat/>
    <w:uiPriority w:val="0"/>
    <w:pPr>
      <w:adjustRightInd w:val="0"/>
      <w:snapToGrid w:val="0"/>
    </w:pPr>
    <w:rPr>
      <w:rFonts w:ascii="Tahoma" w:hAnsi="Tahoma" w:eastAsia="微软雅黑" w:cs="Tahoma"/>
      <w:kern w:val="0"/>
      <w:sz w:val="22"/>
      <w:szCs w:val="22"/>
      <w:lang w:val="en-US" w:eastAsia="zh-CN" w:bidi="ar-SA"/>
    </w:rPr>
  </w:style>
  <w:style w:type="paragraph" w:customStyle="1" w:styleId="77">
    <w:name w:val="正文文本缩进1"/>
    <w:basedOn w:val="1"/>
    <w:next w:val="8"/>
    <w:link w:val="78"/>
    <w:qFormat/>
    <w:uiPriority w:val="99"/>
    <w:pPr>
      <w:widowControl/>
      <w:spacing w:after="120" w:line="400" w:lineRule="exact"/>
      <w:ind w:left="420" w:leftChars="200"/>
    </w:pPr>
    <w:rPr>
      <w:rFonts w:ascii="Calibri" w:hAnsi="Calibri"/>
      <w:sz w:val="24"/>
      <w:szCs w:val="28"/>
    </w:rPr>
  </w:style>
  <w:style w:type="character" w:customStyle="1" w:styleId="78">
    <w:name w:val="正文文本缩进 Char"/>
    <w:basedOn w:val="22"/>
    <w:link w:val="77"/>
    <w:uiPriority w:val="99"/>
    <w:rPr>
      <w:rFonts w:ascii="Calibri" w:hAnsi="Calibri"/>
      <w:sz w:val="24"/>
      <w:szCs w:val="28"/>
    </w:rPr>
  </w:style>
  <w:style w:type="paragraph" w:customStyle="1" w:styleId="79">
    <w:name w:val="标题1"/>
    <w:basedOn w:val="1"/>
    <w:next w:val="1"/>
    <w:qFormat/>
    <w:uiPriority w:val="0"/>
    <w:pPr>
      <w:widowControl/>
      <w:adjustRightInd w:val="0"/>
      <w:spacing w:before="240" w:after="60" w:line="420" w:lineRule="atLeast"/>
      <w:jc w:val="center"/>
      <w:textAlignment w:val="baseline"/>
      <w:outlineLvl w:val="0"/>
    </w:pPr>
    <w:rPr>
      <w:rFonts w:ascii="Arial" w:hAnsi="Arial" w:eastAsia="华文仿宋"/>
      <w:b/>
      <w:kern w:val="0"/>
      <w:sz w:val="32"/>
      <w:szCs w:val="20"/>
    </w:rPr>
  </w:style>
  <w:style w:type="character" w:customStyle="1" w:styleId="80">
    <w:name w:val="标题 Char"/>
    <w:basedOn w:val="22"/>
    <w:link w:val="16"/>
    <w:qFormat/>
    <w:uiPriority w:val="0"/>
    <w:rPr>
      <w:rFonts w:ascii="Arial" w:hAnsi="Arial"/>
      <w:b/>
      <w:sz w:val="32"/>
    </w:rPr>
  </w:style>
  <w:style w:type="paragraph" w:customStyle="1" w:styleId="81">
    <w:name w:val="正文首行缩进 21"/>
    <w:basedOn w:val="8"/>
    <w:next w:val="19"/>
    <w:link w:val="82"/>
    <w:qFormat/>
    <w:uiPriority w:val="0"/>
    <w:pPr>
      <w:widowControl/>
      <w:spacing w:line="400" w:lineRule="exact"/>
      <w:ind w:firstLine="420" w:firstLineChars="200"/>
    </w:pPr>
    <w:rPr>
      <w:rFonts w:ascii="Times New Roman" w:hAnsi="Times New Roman"/>
      <w:sz w:val="24"/>
      <w:szCs w:val="28"/>
    </w:rPr>
  </w:style>
  <w:style w:type="character" w:customStyle="1" w:styleId="82">
    <w:name w:val="正文首行缩进 2 Char"/>
    <w:basedOn w:val="78"/>
    <w:link w:val="81"/>
    <w:qFormat/>
    <w:uiPriority w:val="0"/>
    <w:rPr>
      <w:rFonts w:ascii="Times New Roman" w:hAnsi="Times New Roman"/>
      <w:sz w:val="24"/>
      <w:szCs w:val="28"/>
    </w:rPr>
  </w:style>
  <w:style w:type="character" w:customStyle="1" w:styleId="83">
    <w:name w:val="正文文本缩进 Char1"/>
    <w:basedOn w:val="22"/>
    <w:link w:val="8"/>
    <w:uiPriority w:val="99"/>
  </w:style>
  <w:style w:type="character" w:customStyle="1" w:styleId="84">
    <w:name w:val="标题 Char1"/>
    <w:basedOn w:val="22"/>
    <w:qFormat/>
    <w:uiPriority w:val="10"/>
    <w:rPr>
      <w:rFonts w:eastAsia="宋体" w:asciiTheme="majorHAnsi" w:hAnsiTheme="majorHAnsi" w:cstheme="majorBidi"/>
      <w:b/>
      <w:bCs/>
      <w:sz w:val="32"/>
      <w:szCs w:val="32"/>
    </w:rPr>
  </w:style>
  <w:style w:type="character" w:customStyle="1" w:styleId="85">
    <w:name w:val="正文首行缩进 2 Char1"/>
    <w:basedOn w:val="83"/>
    <w:link w:val="19"/>
    <w:uiPriority w:val="0"/>
  </w:style>
  <w:style w:type="table" w:customStyle="1" w:styleId="86">
    <w:name w:val="网格型3"/>
    <w:basedOn w:val="20"/>
    <w:qFormat/>
    <w:uiPriority w:val="39"/>
    <w:rPr>
      <w:rFonts w:ascii="Calibri Light" w:hAnsi="Calibri Light" w:eastAsia="华文仿宋"/>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7">
    <w:name w:val="正文文本 Char"/>
    <w:basedOn w:val="22"/>
    <w:link w:val="7"/>
    <w:semiHidden/>
    <w:qFormat/>
    <w:uiPriority w:val="99"/>
  </w:style>
  <w:style w:type="character" w:customStyle="1" w:styleId="88">
    <w:name w:val="正文首行缩进 Char"/>
    <w:basedOn w:val="87"/>
    <w:link w:val="18"/>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6DF5F-99A6-45E7-BFA4-572A47D2235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37</Pages>
  <Words>8290</Words>
  <Characters>8811</Characters>
  <Lines>568</Lines>
  <Paragraphs>524</Paragraphs>
  <TotalTime>734</TotalTime>
  <ScaleCrop>false</ScaleCrop>
  <LinksUpToDate>false</LinksUpToDate>
  <CharactersWithSpaces>8853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2024-04-30T04:38:00Z</dcterms:created>
  <dc:creator>lenovo</dc:creator>
  <cp:lastModifiedBy>常巧利</cp:lastModifiedBy>
  <cp:lastPrinted>2025-10-15T08:08:00Z</cp:lastPrinted>
  <dcterms:modified xsi:type="dcterms:W3CDTF">2025-10-28T06:51:50Z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0EC5817214A24433A0469F27D8B80369_13</vt:lpwstr>
  </property>
</Properties>
</file>