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C85C9">
      <w:pPr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宋体" w:hAnsi="宋体" w:cs="宋体"/>
          <w:b/>
          <w:bCs/>
          <w:sz w:val="21"/>
          <w:szCs w:val="21"/>
        </w:rPr>
        <w:t>技术参数及要求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：</w:t>
      </w: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41"/>
        <w:gridCol w:w="1735"/>
        <w:gridCol w:w="1459"/>
        <w:gridCol w:w="436"/>
        <w:gridCol w:w="546"/>
        <w:gridCol w:w="876"/>
        <w:gridCol w:w="876"/>
        <w:gridCol w:w="878"/>
      </w:tblGrid>
      <w:tr w14:paraId="67FD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52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</w:p>
        </w:tc>
      </w:tr>
      <w:tr w14:paraId="73C34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31C8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外形尺寸:</w:t>
            </w:r>
          </w:p>
        </w:tc>
        <w:tc>
          <w:tcPr>
            <w:tcW w:w="45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E3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长8m、宽2.5m、高3m允差10cm（冷库包外尺寸）</w:t>
            </w:r>
          </w:p>
        </w:tc>
      </w:tr>
      <w:tr w14:paraId="6F7EB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5B08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3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保温材料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099B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彩钢聚氨酯冷库板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4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厚度</w:t>
            </w:r>
          </w:p>
        </w:tc>
        <w:tc>
          <w:tcPr>
            <w:tcW w:w="6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A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12CM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5707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框架材料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F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</w:t>
            </w:r>
          </w:p>
        </w:tc>
      </w:tr>
      <w:tr w14:paraId="1116F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52EF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冷藏温度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1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（-5～5）℃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2402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C2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630B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制冷剂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E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R410a</w:t>
            </w:r>
          </w:p>
        </w:tc>
      </w:tr>
      <w:tr w14:paraId="50B18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74CF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压缩机类型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A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涡旋压缩机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6AA0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7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B8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3D79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次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3F76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   名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6B8B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03C9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39F7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4D39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182E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124A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 计（元）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16D2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备    注</w:t>
            </w:r>
          </w:p>
        </w:tc>
      </w:tr>
      <w:tr w14:paraId="6368E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597D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D6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挂钩板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6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0.5彩钢、B2级阻燃聚氨酯，板厚12cm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2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彩钢基板≥0.476mm，复合</w:t>
            </w:r>
            <w:r>
              <w:rPr>
                <w:rStyle w:val="15"/>
                <w:rFonts w:eastAsia="宋体"/>
                <w:lang w:val="en-US" w:eastAsia="zh-CN" w:bidi="ar"/>
              </w:rPr>
              <w:t>B2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级阻燃聚氨酯，氧指数≥26，投料密度≥35kg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1959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9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0D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5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78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冷库专用</w:t>
            </w:r>
          </w:p>
        </w:tc>
      </w:tr>
      <w:tr w14:paraId="0ED2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06CB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87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塑料扣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3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直径2cm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E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配套偏心挂钩开孔用阻燃芯扣塞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143C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0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09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4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9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冷库专用</w:t>
            </w:r>
          </w:p>
        </w:tc>
      </w:tr>
      <w:tr w14:paraId="3630A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7885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A5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塑框门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1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2*1*100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88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门洞尺寸：W1*H2m，单开半埋门，板材为聚氨酯彩钢夹芯板，板材厚度100mm，双面0.5彩钢；聚氨酯芯材密度≥38kg/m³；B2级阻燃。含配套门框、拉手、保险栓、密封胶条等，门框为铝合金或ABS塑料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67D2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8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7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4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5A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冷库专用</w:t>
            </w:r>
          </w:p>
        </w:tc>
      </w:tr>
      <w:tr w14:paraId="365D0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5BAD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92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冷风机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7E9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B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高效冷量型，SC2工况制冷量7.8KW，冷风机电机数量</w:t>
            </w:r>
            <w:r>
              <w:rPr>
                <w:rStyle w:val="16"/>
                <w:rFonts w:eastAsia="宋体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个，电机功率219W，风量3800m³/h，重量61kg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53C3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6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C6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8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87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热氟融霜</w:t>
            </w:r>
          </w:p>
        </w:tc>
      </w:tr>
      <w:tr w14:paraId="09353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2A7F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87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制冷机组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D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0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5HP智能机组，高效内螺纹铜管冷凝器，无级调速电机，电子膨胀阀，热氟四通换向阀，智能远程模块控制系统，R410A冷媒，工况制冷量7.5KW，功率3.7KW，冷暖双制，本地控制加手机app功能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497A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E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B0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4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4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谷轮压缩机</w:t>
            </w:r>
          </w:p>
        </w:tc>
      </w:tr>
      <w:tr w14:paraId="093EF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7538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2F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膨胀阀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1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6F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79FE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E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8B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D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3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901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224F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92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电控柜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F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F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25A空开，2510交流接触器，18A热保护器等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0538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3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E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A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C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配套制冷机组</w:t>
            </w:r>
          </w:p>
        </w:tc>
      </w:tr>
      <w:tr w14:paraId="7827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6772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C6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氟利昂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0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CB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2B50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2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F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6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35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环保型</w:t>
            </w:r>
          </w:p>
        </w:tc>
      </w:tr>
      <w:tr w14:paraId="54983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7659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8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冷库灯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C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20W LED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AE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097D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6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0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9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8B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</w:t>
            </w:r>
          </w:p>
        </w:tc>
      </w:tr>
      <w:tr w14:paraId="1CE6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349A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35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安装辅材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0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管件及保温、扎带、化霜排水、设备支吊架、五金件阴角包边、密封胶、发泡胶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5C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0FA2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5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95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9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26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</w:t>
            </w:r>
          </w:p>
        </w:tc>
      </w:tr>
      <w:tr w14:paraId="5800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1F5F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D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铜管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A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紫铜管φ12、 19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69B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6403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E1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6A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A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F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57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3EDC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5B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4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铜线4平方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4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阻燃型RVV3*4+2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3BB7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8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F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0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45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</w:tr>
      <w:tr w14:paraId="6D2EA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35F6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45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移动底座和雨棚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1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重型槽钢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2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钢结构可吊装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4C18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B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A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E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2B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B3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14AA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0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9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一项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DF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4EAD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F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B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C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6A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D1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1BDC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4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8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一项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FB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6588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A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5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B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E1C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8A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0C82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AE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5E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0F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 w:val="0"/>
            <w:vAlign w:val="center"/>
          </w:tcPr>
          <w:p w14:paraId="5F43B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6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0A2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D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5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F69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00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4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B1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8AA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46A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合计大写：</w:t>
            </w:r>
          </w:p>
        </w:tc>
      </w:tr>
      <w:tr w14:paraId="361F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26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17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7B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23DB01E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C394D"/>
    <w:rsid w:val="072C394D"/>
    <w:rsid w:val="08CB438A"/>
    <w:rsid w:val="103777F4"/>
    <w:rsid w:val="16C01E9C"/>
    <w:rsid w:val="18E73BD9"/>
    <w:rsid w:val="1C05138B"/>
    <w:rsid w:val="1D244A64"/>
    <w:rsid w:val="23C1744D"/>
    <w:rsid w:val="2B121330"/>
    <w:rsid w:val="33636EC3"/>
    <w:rsid w:val="33BC7B25"/>
    <w:rsid w:val="3445334C"/>
    <w:rsid w:val="382B6D75"/>
    <w:rsid w:val="3F9F49A6"/>
    <w:rsid w:val="461A73E4"/>
    <w:rsid w:val="49241484"/>
    <w:rsid w:val="64AB34B7"/>
    <w:rsid w:val="6AB72709"/>
    <w:rsid w:val="6EAA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黑体" w:eastAsia="黑体"/>
      <w:sz w:val="28"/>
      <w:szCs w:val="20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表格"/>
    <w:basedOn w:val="1"/>
    <w:next w:val="1"/>
    <w:qFormat/>
    <w:uiPriority w:val="0"/>
    <w:pPr>
      <w:ind w:firstLine="0" w:firstLineChars="0"/>
    </w:pPr>
    <w:rPr>
      <w:rFonts w:ascii="宋体" w:hAnsi="宋体" w:eastAsia="宋体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121"/>
    <w:basedOn w:val="10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594</Words>
  <Characters>904</Characters>
  <Lines>0</Lines>
  <Paragraphs>0</Paragraphs>
  <TotalTime>0</TotalTime>
  <ScaleCrop>false</ScaleCrop>
  <LinksUpToDate>false</LinksUpToDate>
  <CharactersWithSpaces>929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2025-09-01T09:54:00Z</dcterms:created>
  <dc:creator>飘</dc:creator>
  <cp:lastModifiedBy>飘</cp:lastModifiedBy>
  <dcterms:modified xsi:type="dcterms:W3CDTF">2025-10-29T08:49:44Z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40C096B5CAB340058EE3D73A10C991F2_13</vt:lpwstr>
  </property>
  <property fmtid="{D5CDD505-2E9C-101B-9397-08002B2CF9AE}" pid="4" name="KSOTemplateDocerSaveRecord">
    <vt:lpwstr>eyJoZGlkIjoiZTczNDVmYjBlYmFmN2I4MDYzMTE3MWU0YjFjNTMxZGEiLCJ1c2VySWQiOiIxMTc1Mjc0NTAzIn0=</vt:lpwstr>
  </property>
</Properties>
</file>